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CD" w:rsidRDefault="000F1AE5" w:rsidP="007B7D99">
      <w:pPr>
        <w:rPr>
          <w:rFonts w:ascii="Arial" w:hAnsi="Arial" w:cs="Arial"/>
          <w:b/>
          <w:sz w:val="24"/>
          <w:szCs w:val="24"/>
        </w:rPr>
      </w:pPr>
      <w:r>
        <w:rPr>
          <w:rFonts w:ascii="Arial" w:hAnsi="Arial" w:cs="Arial"/>
          <w:b/>
          <w:noProof/>
          <w:sz w:val="24"/>
          <w:szCs w:val="24"/>
          <w:lang w:eastAsia="es-MX"/>
        </w:rPr>
        <w:drawing>
          <wp:inline distT="0" distB="0" distL="0" distR="0">
            <wp:extent cx="1532255" cy="1326515"/>
            <wp:effectExtent l="19050" t="0" r="0" b="0"/>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cstate="print"/>
                    <a:srcRect/>
                    <a:stretch>
                      <a:fillRect/>
                    </a:stretch>
                  </pic:blipFill>
                  <pic:spPr bwMode="auto">
                    <a:xfrm>
                      <a:off x="0" y="0"/>
                      <a:ext cx="1532255" cy="1326515"/>
                    </a:xfrm>
                    <a:prstGeom prst="rect">
                      <a:avLst/>
                    </a:prstGeom>
                    <a:noFill/>
                    <a:ln w="9525">
                      <a:noFill/>
                      <a:miter lim="800000"/>
                      <a:headEnd/>
                      <a:tailEnd/>
                    </a:ln>
                  </pic:spPr>
                </pic:pic>
              </a:graphicData>
            </a:graphic>
          </wp:inline>
        </w:drawing>
      </w:r>
    </w:p>
    <w:p w:rsidR="007B7D99" w:rsidRDefault="007B7D99" w:rsidP="007B7D99">
      <w:pPr>
        <w:rPr>
          <w:rFonts w:ascii="Arial" w:hAnsi="Arial" w:cs="Arial"/>
          <w:b/>
          <w:sz w:val="24"/>
          <w:szCs w:val="24"/>
        </w:rPr>
      </w:pPr>
    </w:p>
    <w:p w:rsidR="007B7D99" w:rsidRDefault="007B7D99" w:rsidP="007B7D99">
      <w:pPr>
        <w:rPr>
          <w:rFonts w:ascii="Arial" w:hAnsi="Arial" w:cs="Arial"/>
          <w:b/>
          <w:sz w:val="24"/>
          <w:szCs w:val="24"/>
        </w:rPr>
      </w:pPr>
    </w:p>
    <w:p w:rsidR="007B7D99" w:rsidRDefault="007B7D99" w:rsidP="007B7D99">
      <w:pPr>
        <w:rPr>
          <w:rFonts w:ascii="Arial" w:hAnsi="Arial" w:cs="Arial"/>
          <w:b/>
          <w:sz w:val="24"/>
          <w:szCs w:val="24"/>
        </w:rPr>
      </w:pPr>
    </w:p>
    <w:p w:rsidR="007B7D99" w:rsidRDefault="007B7D99" w:rsidP="007B7D99">
      <w:pPr>
        <w:tabs>
          <w:tab w:val="left" w:pos="7393"/>
        </w:tabs>
        <w:rPr>
          <w:rFonts w:ascii="Arial" w:hAnsi="Arial" w:cs="Arial"/>
          <w:b/>
          <w:sz w:val="56"/>
          <w:szCs w:val="56"/>
        </w:rPr>
      </w:pPr>
      <w:r>
        <w:rPr>
          <w:rFonts w:ascii="Arial" w:hAnsi="Arial" w:cs="Arial"/>
          <w:b/>
          <w:sz w:val="56"/>
          <w:szCs w:val="56"/>
        </w:rPr>
        <w:tab/>
      </w:r>
    </w:p>
    <w:p w:rsidR="007B7D99" w:rsidRDefault="007B7D99" w:rsidP="007B7D99">
      <w:pPr>
        <w:tabs>
          <w:tab w:val="left" w:pos="7393"/>
        </w:tabs>
        <w:rPr>
          <w:rFonts w:ascii="Arial" w:hAnsi="Arial" w:cs="Arial"/>
          <w:b/>
          <w:sz w:val="56"/>
          <w:szCs w:val="56"/>
        </w:rPr>
      </w:pPr>
    </w:p>
    <w:p w:rsidR="007B7D99" w:rsidRPr="008B789A" w:rsidRDefault="007B7D99" w:rsidP="007B7D99">
      <w:pPr>
        <w:jc w:val="center"/>
        <w:rPr>
          <w:rFonts w:ascii="Arial" w:hAnsi="Arial" w:cs="Arial"/>
          <w:b/>
          <w:color w:val="00863D"/>
          <w:sz w:val="48"/>
          <w:szCs w:val="48"/>
        </w:rPr>
      </w:pPr>
      <w:r>
        <w:rPr>
          <w:rFonts w:ascii="Arial" w:hAnsi="Arial" w:cs="Arial"/>
          <w:b/>
          <w:color w:val="00863D"/>
          <w:sz w:val="48"/>
          <w:szCs w:val="48"/>
        </w:rPr>
        <w:t>Lineamientos de Auditoría del Tribunal Electoral del Poder Judicial de la Federación</w:t>
      </w:r>
    </w:p>
    <w:p w:rsidR="007B7D99" w:rsidRDefault="007B7D99" w:rsidP="007B7D99"/>
    <w:p w:rsidR="007B7D99" w:rsidRPr="003D1A3A" w:rsidRDefault="007B7D99" w:rsidP="007B7D99"/>
    <w:p w:rsidR="007B7D99" w:rsidRDefault="007B7D99" w:rsidP="007B7D99">
      <w:pPr>
        <w:ind w:right="34"/>
        <w:rPr>
          <w:rFonts w:ascii="Arial" w:hAnsi="Arial" w:cs="Arial"/>
          <w:color w:val="00863D"/>
          <w:sz w:val="72"/>
          <w:szCs w:val="72"/>
        </w:rPr>
      </w:pPr>
    </w:p>
    <w:p w:rsidR="00895BCD" w:rsidRDefault="00895BCD" w:rsidP="00D5116C">
      <w:pPr>
        <w:jc w:val="center"/>
        <w:rPr>
          <w:rFonts w:ascii="Arial" w:hAnsi="Arial" w:cs="Arial"/>
          <w:b/>
          <w:sz w:val="24"/>
          <w:szCs w:val="24"/>
        </w:rPr>
      </w:pPr>
    </w:p>
    <w:p w:rsidR="00AB6149" w:rsidRDefault="00AB6149">
      <w:pPr>
        <w:rPr>
          <w:rFonts w:ascii="Arial" w:hAnsi="Arial" w:cs="Arial"/>
          <w:b/>
          <w:sz w:val="24"/>
          <w:szCs w:val="24"/>
        </w:rPr>
      </w:pPr>
      <w:r>
        <w:rPr>
          <w:rFonts w:ascii="Arial" w:hAnsi="Arial" w:cs="Arial"/>
          <w:b/>
          <w:sz w:val="24"/>
          <w:szCs w:val="24"/>
        </w:rPr>
        <w:br w:type="page"/>
      </w:r>
    </w:p>
    <w:p w:rsidR="00131DA7" w:rsidRDefault="00131DA7" w:rsidP="00131DA7">
      <w:pPr>
        <w:ind w:right="34"/>
        <w:rPr>
          <w:rFonts w:ascii="Arial" w:hAnsi="Arial" w:cs="Arial"/>
          <w:color w:val="00863D"/>
          <w:sz w:val="72"/>
          <w:szCs w:val="72"/>
        </w:rPr>
      </w:pPr>
      <w:r>
        <w:rPr>
          <w:rFonts w:ascii="Arial" w:hAnsi="Arial" w:cs="Arial"/>
          <w:color w:val="00863D"/>
          <w:sz w:val="72"/>
          <w:szCs w:val="72"/>
        </w:rPr>
        <w:t xml:space="preserve">                               </w:t>
      </w:r>
      <w:r w:rsidRPr="00F1326B">
        <w:rPr>
          <w:rFonts w:ascii="Arial" w:hAnsi="Arial" w:cs="Arial"/>
          <w:color w:val="00863D"/>
          <w:sz w:val="72"/>
          <w:szCs w:val="72"/>
        </w:rPr>
        <w:t>ÍNDICE</w:t>
      </w:r>
    </w:p>
    <w:p w:rsidR="00131DA7" w:rsidRDefault="00131DA7" w:rsidP="00131DA7">
      <w:pPr>
        <w:ind w:right="34"/>
        <w:rPr>
          <w:rFonts w:ascii="Arial" w:hAnsi="Arial" w:cs="Arial"/>
          <w:b/>
          <w:color w:val="00863D"/>
        </w:rPr>
      </w:pPr>
      <w:r w:rsidRPr="009E1A6B">
        <w:rPr>
          <w:rFonts w:ascii="Arial" w:hAnsi="Arial" w:cs="Arial"/>
          <w:b/>
          <w:color w:val="00863D"/>
        </w:rPr>
        <w:t>______________________________________________________________________</w:t>
      </w:r>
    </w:p>
    <w:tbl>
      <w:tblPr>
        <w:tblW w:w="0" w:type="auto"/>
        <w:tblLook w:val="04A0"/>
      </w:tblPr>
      <w:tblGrid>
        <w:gridCol w:w="8188"/>
        <w:gridCol w:w="790"/>
      </w:tblGrid>
      <w:tr w:rsidR="00A50F1D" w:rsidRPr="00995D65" w:rsidTr="00145189">
        <w:tc>
          <w:tcPr>
            <w:tcW w:w="8188" w:type="dxa"/>
            <w:vAlign w:val="center"/>
          </w:tcPr>
          <w:p w:rsidR="00A50F1D" w:rsidRPr="00995D65" w:rsidRDefault="00A50F1D" w:rsidP="00995D65">
            <w:pPr>
              <w:spacing w:after="0" w:line="240" w:lineRule="auto"/>
              <w:rPr>
                <w:rFonts w:ascii="Arial" w:hAnsi="Arial" w:cs="Arial"/>
              </w:rPr>
            </w:pPr>
            <w:r w:rsidRPr="00995D65">
              <w:rPr>
                <w:rFonts w:ascii="Arial" w:hAnsi="Arial" w:cs="Arial"/>
              </w:rPr>
              <w:t>Presentación</w:t>
            </w:r>
            <w:r w:rsidR="00F46184" w:rsidRPr="00995D65">
              <w:rPr>
                <w:rFonts w:ascii="Arial" w:hAnsi="Arial" w:cs="Arial"/>
              </w:rPr>
              <w:t>……………………………………………………………………………….</w:t>
            </w:r>
          </w:p>
        </w:tc>
        <w:tc>
          <w:tcPr>
            <w:tcW w:w="790" w:type="dxa"/>
            <w:vAlign w:val="center"/>
          </w:tcPr>
          <w:p w:rsidR="00A50F1D" w:rsidRPr="00995D65" w:rsidRDefault="00D43A56" w:rsidP="00995D65">
            <w:pPr>
              <w:spacing w:after="0" w:line="240" w:lineRule="auto"/>
              <w:jc w:val="center"/>
              <w:rPr>
                <w:rFonts w:ascii="Arial" w:hAnsi="Arial" w:cs="Arial"/>
              </w:rPr>
            </w:pPr>
            <w:r w:rsidRPr="00995D65">
              <w:rPr>
                <w:rFonts w:ascii="Arial" w:hAnsi="Arial" w:cs="Arial"/>
              </w:rPr>
              <w:t>3</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A50F1D" w:rsidRPr="00995D65" w:rsidRDefault="00A50F1D" w:rsidP="00995D65">
            <w:pPr>
              <w:spacing w:after="0" w:line="240" w:lineRule="auto"/>
              <w:rPr>
                <w:rFonts w:ascii="Arial" w:hAnsi="Arial" w:cs="Arial"/>
              </w:rPr>
            </w:pPr>
            <w:r w:rsidRPr="00995D65">
              <w:rPr>
                <w:rFonts w:ascii="Arial" w:hAnsi="Arial" w:cs="Arial"/>
              </w:rPr>
              <w:t>Objetivo</w:t>
            </w:r>
            <w:r w:rsidR="00F46184" w:rsidRPr="00995D65">
              <w:rPr>
                <w:rFonts w:ascii="Arial" w:hAnsi="Arial" w:cs="Arial"/>
              </w:rPr>
              <w:t>……………………………………………………………………………………..</w:t>
            </w:r>
          </w:p>
        </w:tc>
        <w:tc>
          <w:tcPr>
            <w:tcW w:w="790" w:type="dxa"/>
            <w:vAlign w:val="center"/>
          </w:tcPr>
          <w:p w:rsidR="00A50F1D" w:rsidRPr="00995D65" w:rsidRDefault="00D43A56" w:rsidP="00995D65">
            <w:pPr>
              <w:spacing w:after="0" w:line="240" w:lineRule="auto"/>
              <w:jc w:val="center"/>
              <w:rPr>
                <w:rFonts w:ascii="Arial" w:hAnsi="Arial" w:cs="Arial"/>
              </w:rPr>
            </w:pPr>
            <w:r w:rsidRPr="00995D65">
              <w:rPr>
                <w:rFonts w:ascii="Arial" w:hAnsi="Arial" w:cs="Arial"/>
              </w:rPr>
              <w:t>4</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A50F1D" w:rsidRPr="00995D65" w:rsidRDefault="00A50F1D" w:rsidP="00995D65">
            <w:pPr>
              <w:spacing w:after="0" w:line="240" w:lineRule="auto"/>
              <w:rPr>
                <w:rFonts w:ascii="Arial" w:hAnsi="Arial" w:cs="Arial"/>
              </w:rPr>
            </w:pPr>
            <w:r w:rsidRPr="00995D65">
              <w:rPr>
                <w:rFonts w:ascii="Arial" w:hAnsi="Arial" w:cs="Arial"/>
              </w:rPr>
              <w:t>Marco Jurídico</w:t>
            </w:r>
            <w:r w:rsidR="00F46184" w:rsidRPr="00995D65">
              <w:rPr>
                <w:rFonts w:ascii="Arial" w:hAnsi="Arial" w:cs="Arial"/>
              </w:rPr>
              <w:t>……………………………………………………………………………..</w:t>
            </w:r>
          </w:p>
        </w:tc>
        <w:tc>
          <w:tcPr>
            <w:tcW w:w="790" w:type="dxa"/>
            <w:vAlign w:val="center"/>
          </w:tcPr>
          <w:p w:rsidR="00A50F1D" w:rsidRPr="00995D65" w:rsidRDefault="00D43A56" w:rsidP="00995D65">
            <w:pPr>
              <w:spacing w:after="0" w:line="240" w:lineRule="auto"/>
              <w:jc w:val="center"/>
              <w:rPr>
                <w:rFonts w:ascii="Arial" w:hAnsi="Arial" w:cs="Arial"/>
              </w:rPr>
            </w:pPr>
            <w:r w:rsidRPr="00995D65">
              <w:rPr>
                <w:rFonts w:ascii="Arial" w:hAnsi="Arial" w:cs="Arial"/>
              </w:rPr>
              <w:t>5</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b/>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A50F1D" w:rsidRPr="00995D65" w:rsidRDefault="00FF666D" w:rsidP="00995D65">
            <w:pPr>
              <w:spacing w:after="0" w:line="240" w:lineRule="auto"/>
              <w:rPr>
                <w:rFonts w:ascii="Arial" w:hAnsi="Arial" w:cs="Arial"/>
                <w:b/>
              </w:rPr>
            </w:pPr>
            <w:r w:rsidRPr="00995D65">
              <w:rPr>
                <w:rFonts w:ascii="Arial" w:hAnsi="Arial" w:cs="Arial"/>
                <w:b/>
              </w:rPr>
              <w:t>Título Primero</w:t>
            </w:r>
          </w:p>
          <w:p w:rsidR="00A50F1D" w:rsidRPr="00995D65" w:rsidRDefault="00A50F1D" w:rsidP="00995D65">
            <w:pPr>
              <w:spacing w:after="0" w:line="240" w:lineRule="auto"/>
              <w:rPr>
                <w:rFonts w:ascii="Arial" w:hAnsi="Arial" w:cs="Arial"/>
              </w:rPr>
            </w:pPr>
            <w:r w:rsidRPr="00995D65">
              <w:rPr>
                <w:rFonts w:ascii="Arial" w:hAnsi="Arial" w:cs="Arial"/>
                <w:b/>
              </w:rPr>
              <w:t>Disposiciones Generales</w:t>
            </w:r>
            <w:r w:rsidR="00F46184" w:rsidRPr="00995D65">
              <w:rPr>
                <w:rFonts w:ascii="Arial" w:hAnsi="Arial" w:cs="Arial"/>
              </w:rPr>
              <w:t>……………………………………………………………….</w:t>
            </w:r>
          </w:p>
        </w:tc>
        <w:tc>
          <w:tcPr>
            <w:tcW w:w="790" w:type="dxa"/>
            <w:vAlign w:val="center"/>
          </w:tcPr>
          <w:p w:rsidR="00A50F1D" w:rsidRPr="00995D65" w:rsidRDefault="00D43A56" w:rsidP="00995D65">
            <w:pPr>
              <w:spacing w:after="0" w:line="240" w:lineRule="auto"/>
              <w:jc w:val="center"/>
              <w:rPr>
                <w:rFonts w:ascii="Arial" w:hAnsi="Arial" w:cs="Arial"/>
              </w:rPr>
            </w:pPr>
            <w:r w:rsidRPr="00995D65">
              <w:rPr>
                <w:rFonts w:ascii="Arial" w:hAnsi="Arial" w:cs="Arial"/>
              </w:rPr>
              <w:t>7</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b/>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A50F1D" w:rsidRPr="00995D65" w:rsidRDefault="00E001F6" w:rsidP="00995D65">
            <w:pPr>
              <w:spacing w:after="0" w:line="240" w:lineRule="auto"/>
              <w:rPr>
                <w:rFonts w:ascii="Arial" w:hAnsi="Arial" w:cs="Arial"/>
                <w:b/>
              </w:rPr>
            </w:pPr>
            <w:r w:rsidRPr="00995D65">
              <w:rPr>
                <w:rFonts w:ascii="Arial" w:hAnsi="Arial" w:cs="Arial"/>
                <w:b/>
              </w:rPr>
              <w:t>Capítulo P</w:t>
            </w:r>
            <w:r w:rsidR="00FF666D" w:rsidRPr="00995D65">
              <w:rPr>
                <w:rFonts w:ascii="Arial" w:hAnsi="Arial" w:cs="Arial"/>
                <w:b/>
              </w:rPr>
              <w:t>rimero</w:t>
            </w:r>
          </w:p>
          <w:p w:rsidR="00A50F1D" w:rsidRPr="00995D65" w:rsidRDefault="00FF666D" w:rsidP="00995D65">
            <w:pPr>
              <w:spacing w:after="0" w:line="240" w:lineRule="auto"/>
              <w:rPr>
                <w:rFonts w:ascii="Arial" w:hAnsi="Arial" w:cs="Arial"/>
              </w:rPr>
            </w:pPr>
            <w:r w:rsidRPr="00995D65">
              <w:rPr>
                <w:rFonts w:ascii="Arial" w:hAnsi="Arial" w:cs="Arial"/>
              </w:rPr>
              <w:t>Del Ámbito de Aplicación y Definiciones..</w:t>
            </w:r>
            <w:r w:rsidR="00F46184" w:rsidRPr="00995D65">
              <w:rPr>
                <w:rFonts w:ascii="Arial" w:hAnsi="Arial" w:cs="Arial"/>
              </w:rPr>
              <w:t>………………………………………………</w:t>
            </w:r>
          </w:p>
        </w:tc>
        <w:tc>
          <w:tcPr>
            <w:tcW w:w="790" w:type="dxa"/>
            <w:vAlign w:val="center"/>
          </w:tcPr>
          <w:p w:rsidR="00A50F1D" w:rsidRPr="00995D65" w:rsidRDefault="00D43A56" w:rsidP="00995D65">
            <w:pPr>
              <w:spacing w:after="0" w:line="240" w:lineRule="auto"/>
              <w:jc w:val="center"/>
              <w:rPr>
                <w:rFonts w:ascii="Arial" w:hAnsi="Arial" w:cs="Arial"/>
              </w:rPr>
            </w:pPr>
            <w:r w:rsidRPr="00995D65">
              <w:rPr>
                <w:rFonts w:ascii="Arial" w:hAnsi="Arial" w:cs="Arial"/>
              </w:rPr>
              <w:t>7</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b/>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A50F1D" w:rsidRPr="00995D65" w:rsidRDefault="0000684C" w:rsidP="00995D65">
            <w:pPr>
              <w:spacing w:after="0" w:line="240" w:lineRule="auto"/>
              <w:rPr>
                <w:rFonts w:ascii="Arial" w:hAnsi="Arial" w:cs="Arial"/>
                <w:b/>
              </w:rPr>
            </w:pPr>
            <w:r w:rsidRPr="00995D65">
              <w:rPr>
                <w:rFonts w:ascii="Arial" w:hAnsi="Arial" w:cs="Arial"/>
                <w:b/>
              </w:rPr>
              <w:t>Capítulo Segundo</w:t>
            </w:r>
          </w:p>
          <w:p w:rsidR="00A50F1D" w:rsidRPr="00995D65" w:rsidRDefault="002F1CA4" w:rsidP="00995D65">
            <w:pPr>
              <w:spacing w:after="0" w:line="240" w:lineRule="auto"/>
              <w:rPr>
                <w:rFonts w:ascii="Arial" w:hAnsi="Arial" w:cs="Arial"/>
              </w:rPr>
            </w:pPr>
            <w:r w:rsidRPr="00995D65">
              <w:rPr>
                <w:rFonts w:ascii="Arial" w:hAnsi="Arial" w:cs="Arial"/>
              </w:rPr>
              <w:t>De las Generalidades d</w:t>
            </w:r>
            <w:r w:rsidR="00A50F1D" w:rsidRPr="00995D65">
              <w:rPr>
                <w:rFonts w:ascii="Arial" w:hAnsi="Arial" w:cs="Arial"/>
              </w:rPr>
              <w:t>e</w:t>
            </w:r>
            <w:r w:rsidRPr="00995D65">
              <w:rPr>
                <w:rFonts w:ascii="Arial" w:hAnsi="Arial" w:cs="Arial"/>
              </w:rPr>
              <w:t xml:space="preserve"> la </w:t>
            </w:r>
            <w:r w:rsidR="001D4559" w:rsidRPr="00995D65">
              <w:rPr>
                <w:rFonts w:ascii="Arial" w:hAnsi="Arial" w:cs="Arial"/>
              </w:rPr>
              <w:t>A</w:t>
            </w:r>
            <w:r w:rsidRPr="00995D65">
              <w:rPr>
                <w:rFonts w:ascii="Arial" w:hAnsi="Arial" w:cs="Arial"/>
              </w:rPr>
              <w:t>uditoría</w:t>
            </w:r>
            <w:r w:rsidR="00F46184" w:rsidRPr="00995D65">
              <w:rPr>
                <w:rFonts w:ascii="Arial" w:hAnsi="Arial" w:cs="Arial"/>
              </w:rPr>
              <w:t>…</w:t>
            </w:r>
            <w:r w:rsidRPr="00995D65">
              <w:rPr>
                <w:rFonts w:ascii="Arial" w:hAnsi="Arial" w:cs="Arial"/>
              </w:rPr>
              <w:t>..</w:t>
            </w:r>
            <w:r w:rsidR="00F46184" w:rsidRPr="00995D65">
              <w:rPr>
                <w:rFonts w:ascii="Arial" w:hAnsi="Arial" w:cs="Arial"/>
              </w:rPr>
              <w:t>………………</w:t>
            </w:r>
            <w:r w:rsidRPr="00995D65">
              <w:rPr>
                <w:rFonts w:ascii="Arial" w:hAnsi="Arial" w:cs="Arial"/>
              </w:rPr>
              <w:t>…</w:t>
            </w:r>
            <w:r w:rsidR="00F46184" w:rsidRPr="00995D65">
              <w:rPr>
                <w:rFonts w:ascii="Arial" w:hAnsi="Arial" w:cs="Arial"/>
              </w:rPr>
              <w:t>…………………………….</w:t>
            </w:r>
          </w:p>
        </w:tc>
        <w:tc>
          <w:tcPr>
            <w:tcW w:w="790" w:type="dxa"/>
            <w:vAlign w:val="center"/>
          </w:tcPr>
          <w:p w:rsidR="00A50F1D" w:rsidRPr="00995D65" w:rsidRDefault="00D43A56" w:rsidP="00995D65">
            <w:pPr>
              <w:spacing w:after="0" w:line="240" w:lineRule="auto"/>
              <w:jc w:val="center"/>
              <w:rPr>
                <w:rFonts w:ascii="Arial" w:hAnsi="Arial" w:cs="Arial"/>
              </w:rPr>
            </w:pPr>
            <w:r w:rsidRPr="00995D65">
              <w:rPr>
                <w:rFonts w:ascii="Arial" w:hAnsi="Arial" w:cs="Arial"/>
              </w:rPr>
              <w:t>9</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b/>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A50F1D" w:rsidRPr="00995D65" w:rsidRDefault="0000684C" w:rsidP="00995D65">
            <w:pPr>
              <w:spacing w:after="0" w:line="240" w:lineRule="auto"/>
              <w:rPr>
                <w:rFonts w:ascii="Arial" w:hAnsi="Arial" w:cs="Arial"/>
                <w:b/>
              </w:rPr>
            </w:pPr>
            <w:r w:rsidRPr="00995D65">
              <w:rPr>
                <w:rFonts w:ascii="Arial" w:hAnsi="Arial" w:cs="Arial"/>
                <w:b/>
              </w:rPr>
              <w:t>Capítulo Tercero</w:t>
            </w:r>
          </w:p>
          <w:p w:rsidR="00A50F1D" w:rsidRPr="00995D65" w:rsidRDefault="00A50F1D" w:rsidP="00995D65">
            <w:pPr>
              <w:spacing w:after="0" w:line="240" w:lineRule="auto"/>
              <w:rPr>
                <w:rFonts w:ascii="Arial" w:hAnsi="Arial" w:cs="Arial"/>
                <w:b/>
              </w:rPr>
            </w:pPr>
            <w:r w:rsidRPr="00995D65">
              <w:rPr>
                <w:rFonts w:ascii="Arial" w:hAnsi="Arial" w:cs="Arial"/>
              </w:rPr>
              <w:t>Normas Generales de la Auditoría</w:t>
            </w:r>
            <w:r w:rsidR="00434CE6" w:rsidRPr="00995D65">
              <w:rPr>
                <w:rFonts w:ascii="Arial" w:hAnsi="Arial" w:cs="Arial"/>
              </w:rPr>
              <w:t>……………</w:t>
            </w:r>
            <w:r w:rsidR="001D4559" w:rsidRPr="00995D65">
              <w:rPr>
                <w:rFonts w:ascii="Arial" w:hAnsi="Arial" w:cs="Arial"/>
              </w:rPr>
              <w:t>…</w:t>
            </w:r>
            <w:r w:rsidR="00434CE6" w:rsidRPr="00995D65">
              <w:rPr>
                <w:rFonts w:ascii="Arial" w:hAnsi="Arial" w:cs="Arial"/>
              </w:rPr>
              <w:t>……………………………….</w:t>
            </w:r>
            <w:r w:rsidR="00F46184" w:rsidRPr="00995D65">
              <w:rPr>
                <w:rFonts w:ascii="Arial" w:hAnsi="Arial" w:cs="Arial"/>
              </w:rPr>
              <w:t>……...</w:t>
            </w:r>
          </w:p>
        </w:tc>
        <w:tc>
          <w:tcPr>
            <w:tcW w:w="790" w:type="dxa"/>
            <w:vAlign w:val="center"/>
          </w:tcPr>
          <w:p w:rsidR="00A50F1D" w:rsidRPr="00995D65" w:rsidRDefault="00E6783B" w:rsidP="00145189">
            <w:pPr>
              <w:spacing w:after="0" w:line="240" w:lineRule="auto"/>
              <w:jc w:val="center"/>
              <w:rPr>
                <w:rFonts w:ascii="Arial" w:hAnsi="Arial" w:cs="Arial"/>
              </w:rPr>
            </w:pPr>
            <w:r w:rsidRPr="00995D65">
              <w:rPr>
                <w:rFonts w:ascii="Arial" w:hAnsi="Arial" w:cs="Arial"/>
              </w:rPr>
              <w:t>1</w:t>
            </w:r>
            <w:r w:rsidR="00145189">
              <w:rPr>
                <w:rFonts w:ascii="Arial" w:hAnsi="Arial" w:cs="Arial"/>
              </w:rPr>
              <w:t>1</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b/>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A50F1D" w:rsidRPr="00995D65" w:rsidRDefault="00FF666D" w:rsidP="00995D65">
            <w:pPr>
              <w:spacing w:after="0" w:line="240" w:lineRule="auto"/>
              <w:rPr>
                <w:rFonts w:ascii="Arial" w:hAnsi="Arial" w:cs="Arial"/>
                <w:b/>
              </w:rPr>
            </w:pPr>
            <w:r w:rsidRPr="00995D65">
              <w:rPr>
                <w:rFonts w:ascii="Arial" w:hAnsi="Arial" w:cs="Arial"/>
                <w:b/>
              </w:rPr>
              <w:t>Título Segundo</w:t>
            </w:r>
          </w:p>
          <w:p w:rsidR="007B5F04" w:rsidRPr="00995D65" w:rsidRDefault="00E001F6" w:rsidP="00995D65">
            <w:pPr>
              <w:spacing w:after="0" w:line="240" w:lineRule="auto"/>
              <w:rPr>
                <w:rFonts w:ascii="Arial" w:hAnsi="Arial" w:cs="Arial"/>
              </w:rPr>
            </w:pPr>
            <w:r w:rsidRPr="00995D65">
              <w:rPr>
                <w:rFonts w:ascii="Arial" w:hAnsi="Arial" w:cs="Arial"/>
                <w:b/>
              </w:rPr>
              <w:t>D</w:t>
            </w:r>
            <w:r w:rsidR="001D4559" w:rsidRPr="00995D65">
              <w:rPr>
                <w:rFonts w:ascii="Arial" w:hAnsi="Arial" w:cs="Arial"/>
                <w:b/>
              </w:rPr>
              <w:t>el Proceso de Auditoría</w:t>
            </w:r>
            <w:r w:rsidR="001D4559" w:rsidRPr="00995D65">
              <w:rPr>
                <w:rFonts w:ascii="Arial" w:hAnsi="Arial" w:cs="Arial"/>
              </w:rPr>
              <w:t>……….</w:t>
            </w:r>
            <w:r w:rsidR="00FF666D" w:rsidRPr="00995D65">
              <w:rPr>
                <w:rFonts w:ascii="Arial" w:hAnsi="Arial" w:cs="Arial"/>
              </w:rPr>
              <w:t>………………</w:t>
            </w:r>
            <w:r w:rsidR="00F46184" w:rsidRPr="00995D65">
              <w:rPr>
                <w:rFonts w:ascii="Arial" w:hAnsi="Arial" w:cs="Arial"/>
              </w:rPr>
              <w:t>……………………………</w:t>
            </w:r>
            <w:r w:rsidRPr="00995D65">
              <w:rPr>
                <w:rFonts w:ascii="Arial" w:hAnsi="Arial" w:cs="Arial"/>
              </w:rPr>
              <w:t>……….</w:t>
            </w:r>
            <w:r w:rsidR="00F46184" w:rsidRPr="00995D65">
              <w:rPr>
                <w:rFonts w:ascii="Arial" w:hAnsi="Arial" w:cs="Arial"/>
              </w:rPr>
              <w:t>..</w:t>
            </w:r>
          </w:p>
        </w:tc>
        <w:tc>
          <w:tcPr>
            <w:tcW w:w="790" w:type="dxa"/>
            <w:vAlign w:val="center"/>
          </w:tcPr>
          <w:p w:rsidR="00A50F1D" w:rsidRPr="00995D65" w:rsidRDefault="00E6783B" w:rsidP="00995D65">
            <w:pPr>
              <w:spacing w:after="0" w:line="240" w:lineRule="auto"/>
              <w:jc w:val="center"/>
              <w:rPr>
                <w:rFonts w:ascii="Arial" w:hAnsi="Arial" w:cs="Arial"/>
              </w:rPr>
            </w:pPr>
            <w:r w:rsidRPr="00995D65">
              <w:rPr>
                <w:rFonts w:ascii="Arial" w:hAnsi="Arial" w:cs="Arial"/>
              </w:rPr>
              <w:t>1</w:t>
            </w:r>
            <w:r w:rsidR="009929AE">
              <w:rPr>
                <w:rFonts w:ascii="Arial" w:hAnsi="Arial" w:cs="Arial"/>
              </w:rPr>
              <w:t>3</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b/>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A50F1D" w:rsidRPr="00995D65" w:rsidRDefault="001E16CC" w:rsidP="00995D65">
            <w:pPr>
              <w:spacing w:after="0" w:line="240" w:lineRule="auto"/>
              <w:rPr>
                <w:rFonts w:ascii="Arial" w:hAnsi="Arial" w:cs="Arial"/>
                <w:b/>
              </w:rPr>
            </w:pPr>
            <w:r w:rsidRPr="00995D65">
              <w:rPr>
                <w:rFonts w:ascii="Arial" w:hAnsi="Arial" w:cs="Arial"/>
                <w:b/>
              </w:rPr>
              <w:t>Capítulo P</w:t>
            </w:r>
            <w:r w:rsidR="00FF666D" w:rsidRPr="00995D65">
              <w:rPr>
                <w:rFonts w:ascii="Arial" w:hAnsi="Arial" w:cs="Arial"/>
                <w:b/>
              </w:rPr>
              <w:t>rimero</w:t>
            </w:r>
          </w:p>
          <w:p w:rsidR="007B5F04" w:rsidRPr="00995D65" w:rsidRDefault="001D4559" w:rsidP="00995D65">
            <w:pPr>
              <w:spacing w:after="0" w:line="240" w:lineRule="auto"/>
              <w:rPr>
                <w:rFonts w:ascii="Arial" w:hAnsi="Arial" w:cs="Arial"/>
              </w:rPr>
            </w:pPr>
            <w:r w:rsidRPr="00995D65">
              <w:rPr>
                <w:rFonts w:ascii="Arial" w:hAnsi="Arial" w:cs="Arial"/>
              </w:rPr>
              <w:t xml:space="preserve">De la Planeación </w:t>
            </w:r>
            <w:r w:rsidR="007B5F04" w:rsidRPr="00995D65">
              <w:rPr>
                <w:rFonts w:ascii="Arial" w:hAnsi="Arial" w:cs="Arial"/>
              </w:rPr>
              <w:t>de</w:t>
            </w:r>
            <w:r w:rsidRPr="00995D65">
              <w:rPr>
                <w:rFonts w:ascii="Arial" w:hAnsi="Arial" w:cs="Arial"/>
              </w:rPr>
              <w:t xml:space="preserve"> la</w:t>
            </w:r>
            <w:r w:rsidR="007B5F04" w:rsidRPr="00995D65">
              <w:rPr>
                <w:rFonts w:ascii="Arial" w:hAnsi="Arial" w:cs="Arial"/>
              </w:rPr>
              <w:t xml:space="preserve"> Auditoría</w:t>
            </w:r>
            <w:r w:rsidRPr="00995D65">
              <w:rPr>
                <w:rFonts w:ascii="Arial" w:hAnsi="Arial" w:cs="Arial"/>
              </w:rPr>
              <w:t>...</w:t>
            </w:r>
            <w:r w:rsidR="00F46184" w:rsidRPr="00995D65">
              <w:rPr>
                <w:rFonts w:ascii="Arial" w:hAnsi="Arial" w:cs="Arial"/>
              </w:rPr>
              <w:t>………………………………………………………</w:t>
            </w:r>
          </w:p>
        </w:tc>
        <w:tc>
          <w:tcPr>
            <w:tcW w:w="790" w:type="dxa"/>
            <w:vAlign w:val="center"/>
          </w:tcPr>
          <w:p w:rsidR="00A50F1D" w:rsidRPr="00995D65" w:rsidRDefault="00E6783B" w:rsidP="00995D65">
            <w:pPr>
              <w:spacing w:after="0" w:line="240" w:lineRule="auto"/>
              <w:jc w:val="center"/>
              <w:rPr>
                <w:rFonts w:ascii="Arial" w:hAnsi="Arial" w:cs="Arial"/>
              </w:rPr>
            </w:pPr>
            <w:r w:rsidRPr="00995D65">
              <w:rPr>
                <w:rFonts w:ascii="Arial" w:hAnsi="Arial" w:cs="Arial"/>
              </w:rPr>
              <w:t>1</w:t>
            </w:r>
            <w:r w:rsidR="009929AE">
              <w:rPr>
                <w:rFonts w:ascii="Arial" w:hAnsi="Arial" w:cs="Arial"/>
              </w:rPr>
              <w:t>3</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b/>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A50F1D" w:rsidRPr="00995D65" w:rsidRDefault="001E16CC" w:rsidP="00995D65">
            <w:pPr>
              <w:spacing w:after="0" w:line="240" w:lineRule="auto"/>
              <w:rPr>
                <w:rFonts w:ascii="Arial" w:hAnsi="Arial" w:cs="Arial"/>
                <w:b/>
              </w:rPr>
            </w:pPr>
            <w:r w:rsidRPr="00995D65">
              <w:rPr>
                <w:rFonts w:ascii="Arial" w:hAnsi="Arial" w:cs="Arial"/>
                <w:b/>
              </w:rPr>
              <w:t>Capítulo S</w:t>
            </w:r>
            <w:r w:rsidR="00FF666D" w:rsidRPr="00995D65">
              <w:rPr>
                <w:rFonts w:ascii="Arial" w:hAnsi="Arial" w:cs="Arial"/>
                <w:b/>
              </w:rPr>
              <w:t>egundo</w:t>
            </w:r>
          </w:p>
          <w:p w:rsidR="007B5F04" w:rsidRPr="00995D65" w:rsidRDefault="001D4559" w:rsidP="00995D65">
            <w:pPr>
              <w:spacing w:after="0" w:line="240" w:lineRule="auto"/>
              <w:rPr>
                <w:rFonts w:ascii="Arial" w:hAnsi="Arial" w:cs="Arial"/>
              </w:rPr>
            </w:pPr>
            <w:r w:rsidRPr="00995D65">
              <w:rPr>
                <w:rFonts w:ascii="Arial" w:hAnsi="Arial" w:cs="Arial"/>
              </w:rPr>
              <w:t>De la Ejecución de la Auditoría…………</w:t>
            </w:r>
            <w:r w:rsidR="00F46184" w:rsidRPr="00995D65">
              <w:rPr>
                <w:rFonts w:ascii="Arial" w:hAnsi="Arial" w:cs="Arial"/>
              </w:rPr>
              <w:t>……………………………………………….</w:t>
            </w:r>
          </w:p>
        </w:tc>
        <w:tc>
          <w:tcPr>
            <w:tcW w:w="790" w:type="dxa"/>
            <w:vAlign w:val="center"/>
          </w:tcPr>
          <w:p w:rsidR="00A50F1D" w:rsidRPr="00995D65" w:rsidRDefault="00E6783B" w:rsidP="00995D65">
            <w:pPr>
              <w:spacing w:after="0" w:line="240" w:lineRule="auto"/>
              <w:jc w:val="center"/>
              <w:rPr>
                <w:rFonts w:ascii="Arial" w:hAnsi="Arial" w:cs="Arial"/>
              </w:rPr>
            </w:pPr>
            <w:r w:rsidRPr="00995D65">
              <w:rPr>
                <w:rFonts w:ascii="Arial" w:hAnsi="Arial" w:cs="Arial"/>
              </w:rPr>
              <w:t>1</w:t>
            </w:r>
            <w:r w:rsidR="009929AE">
              <w:rPr>
                <w:rFonts w:ascii="Arial" w:hAnsi="Arial" w:cs="Arial"/>
              </w:rPr>
              <w:t>6</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b/>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A50F1D" w:rsidRPr="00995D65" w:rsidRDefault="001E16CC" w:rsidP="00995D65">
            <w:pPr>
              <w:spacing w:after="0" w:line="240" w:lineRule="auto"/>
              <w:rPr>
                <w:rFonts w:ascii="Arial" w:hAnsi="Arial" w:cs="Arial"/>
                <w:b/>
              </w:rPr>
            </w:pPr>
            <w:r w:rsidRPr="00995D65">
              <w:rPr>
                <w:rFonts w:ascii="Arial" w:hAnsi="Arial" w:cs="Arial"/>
                <w:b/>
              </w:rPr>
              <w:t>Capítulo T</w:t>
            </w:r>
            <w:r w:rsidR="00FF666D" w:rsidRPr="00995D65">
              <w:rPr>
                <w:rFonts w:ascii="Arial" w:hAnsi="Arial" w:cs="Arial"/>
                <w:b/>
              </w:rPr>
              <w:t>ercero</w:t>
            </w:r>
          </w:p>
          <w:p w:rsidR="007B5F04" w:rsidRPr="00995D65" w:rsidRDefault="001D4559" w:rsidP="00995D65">
            <w:pPr>
              <w:spacing w:after="0" w:line="240" w:lineRule="auto"/>
              <w:rPr>
                <w:rFonts w:ascii="Arial" w:hAnsi="Arial" w:cs="Arial"/>
              </w:rPr>
            </w:pPr>
            <w:r w:rsidRPr="00995D65">
              <w:rPr>
                <w:rFonts w:ascii="Arial" w:hAnsi="Arial" w:cs="Arial"/>
              </w:rPr>
              <w:t>De las Observaciones de la Auditoría.</w:t>
            </w:r>
            <w:r w:rsidR="00F46184" w:rsidRPr="00995D65">
              <w:rPr>
                <w:rFonts w:ascii="Arial" w:hAnsi="Arial" w:cs="Arial"/>
              </w:rPr>
              <w:t>………………………………………………….</w:t>
            </w:r>
          </w:p>
        </w:tc>
        <w:tc>
          <w:tcPr>
            <w:tcW w:w="790" w:type="dxa"/>
            <w:vAlign w:val="center"/>
          </w:tcPr>
          <w:p w:rsidR="00A50F1D" w:rsidRPr="00995D65" w:rsidRDefault="00D43A56" w:rsidP="00995D65">
            <w:pPr>
              <w:spacing w:after="0" w:line="240" w:lineRule="auto"/>
              <w:jc w:val="center"/>
              <w:rPr>
                <w:rFonts w:ascii="Arial" w:hAnsi="Arial" w:cs="Arial"/>
              </w:rPr>
            </w:pPr>
            <w:r w:rsidRPr="00995D65">
              <w:rPr>
                <w:rFonts w:ascii="Arial" w:hAnsi="Arial" w:cs="Arial"/>
              </w:rPr>
              <w:t>2</w:t>
            </w:r>
            <w:r w:rsidR="00307FE6">
              <w:rPr>
                <w:rFonts w:ascii="Arial" w:hAnsi="Arial" w:cs="Arial"/>
              </w:rPr>
              <w:t>2</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b/>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1D4559" w:rsidRPr="00995D65" w:rsidRDefault="001D4559" w:rsidP="00995D65">
            <w:pPr>
              <w:spacing w:after="0" w:line="240" w:lineRule="auto"/>
              <w:rPr>
                <w:rFonts w:ascii="Arial" w:hAnsi="Arial" w:cs="Arial"/>
              </w:rPr>
            </w:pPr>
            <w:r w:rsidRPr="00995D65">
              <w:rPr>
                <w:rFonts w:ascii="Arial" w:hAnsi="Arial" w:cs="Arial"/>
                <w:b/>
              </w:rPr>
              <w:t xml:space="preserve">Capítulo </w:t>
            </w:r>
            <w:r w:rsidR="001E16CC" w:rsidRPr="00995D65">
              <w:rPr>
                <w:rFonts w:ascii="Arial" w:hAnsi="Arial" w:cs="Arial"/>
                <w:b/>
              </w:rPr>
              <w:t>C</w:t>
            </w:r>
            <w:r w:rsidR="00FF666D" w:rsidRPr="00995D65">
              <w:rPr>
                <w:rFonts w:ascii="Arial" w:hAnsi="Arial" w:cs="Arial"/>
                <w:b/>
              </w:rPr>
              <w:t>uarto</w:t>
            </w:r>
          </w:p>
          <w:p w:rsidR="007B5F04" w:rsidRPr="00995D65" w:rsidRDefault="001D4559" w:rsidP="00995D65">
            <w:pPr>
              <w:spacing w:after="0" w:line="240" w:lineRule="auto"/>
              <w:rPr>
                <w:rFonts w:ascii="Arial" w:hAnsi="Arial" w:cs="Arial"/>
                <w:b/>
              </w:rPr>
            </w:pPr>
            <w:r w:rsidRPr="00995D65">
              <w:rPr>
                <w:rFonts w:ascii="Arial" w:hAnsi="Arial" w:cs="Arial"/>
              </w:rPr>
              <w:t xml:space="preserve">De los </w:t>
            </w:r>
            <w:r w:rsidR="001746F7" w:rsidRPr="00995D65">
              <w:rPr>
                <w:rFonts w:ascii="Arial" w:hAnsi="Arial" w:cs="Arial"/>
              </w:rPr>
              <w:t>I</w:t>
            </w:r>
            <w:r w:rsidRPr="00995D65">
              <w:rPr>
                <w:rFonts w:ascii="Arial" w:hAnsi="Arial" w:cs="Arial"/>
              </w:rPr>
              <w:t xml:space="preserve">nformes de Presunta </w:t>
            </w:r>
            <w:r w:rsidR="001746F7" w:rsidRPr="00995D65">
              <w:rPr>
                <w:rFonts w:ascii="Arial" w:hAnsi="Arial" w:cs="Arial"/>
              </w:rPr>
              <w:t>R</w:t>
            </w:r>
            <w:r w:rsidR="00307FE6">
              <w:rPr>
                <w:rFonts w:ascii="Arial" w:hAnsi="Arial" w:cs="Arial"/>
              </w:rPr>
              <w:t>esponsabilidad Administrativa</w:t>
            </w:r>
            <w:r w:rsidR="00F46184" w:rsidRPr="00995D65">
              <w:rPr>
                <w:rFonts w:ascii="Arial" w:hAnsi="Arial" w:cs="Arial"/>
              </w:rPr>
              <w:t>………………………</w:t>
            </w:r>
            <w:r w:rsidR="001746F7" w:rsidRPr="00995D65">
              <w:rPr>
                <w:rFonts w:ascii="Arial" w:hAnsi="Arial" w:cs="Arial"/>
              </w:rPr>
              <w:t>.</w:t>
            </w:r>
          </w:p>
        </w:tc>
        <w:tc>
          <w:tcPr>
            <w:tcW w:w="790" w:type="dxa"/>
            <w:vAlign w:val="center"/>
          </w:tcPr>
          <w:p w:rsidR="00A50F1D" w:rsidRPr="00995D65" w:rsidRDefault="00D43A56" w:rsidP="00995D65">
            <w:pPr>
              <w:spacing w:after="0" w:line="240" w:lineRule="auto"/>
              <w:jc w:val="center"/>
              <w:rPr>
                <w:rFonts w:ascii="Arial" w:hAnsi="Arial" w:cs="Arial"/>
              </w:rPr>
            </w:pPr>
            <w:r w:rsidRPr="00995D65">
              <w:rPr>
                <w:rFonts w:ascii="Arial" w:hAnsi="Arial" w:cs="Arial"/>
              </w:rPr>
              <w:t>2</w:t>
            </w:r>
            <w:r w:rsidR="00307FE6">
              <w:rPr>
                <w:rFonts w:ascii="Arial" w:hAnsi="Arial" w:cs="Arial"/>
              </w:rPr>
              <w:t>5</w:t>
            </w:r>
          </w:p>
        </w:tc>
      </w:tr>
      <w:tr w:rsidR="00511F3F" w:rsidRPr="00995D65" w:rsidTr="00145189">
        <w:tc>
          <w:tcPr>
            <w:tcW w:w="8188" w:type="dxa"/>
            <w:vAlign w:val="center"/>
          </w:tcPr>
          <w:p w:rsidR="00511F3F" w:rsidRPr="00995D65" w:rsidRDefault="00511F3F" w:rsidP="00995D65">
            <w:pPr>
              <w:spacing w:after="0" w:line="240" w:lineRule="auto"/>
              <w:rPr>
                <w:rFonts w:ascii="Arial" w:hAnsi="Arial" w:cs="Arial"/>
                <w:b/>
              </w:rPr>
            </w:pPr>
          </w:p>
        </w:tc>
        <w:tc>
          <w:tcPr>
            <w:tcW w:w="790" w:type="dxa"/>
            <w:vAlign w:val="center"/>
          </w:tcPr>
          <w:p w:rsidR="00511F3F" w:rsidRPr="00995D65" w:rsidRDefault="00511F3F" w:rsidP="00995D65">
            <w:pPr>
              <w:spacing w:after="0" w:line="240" w:lineRule="auto"/>
              <w:jc w:val="center"/>
              <w:rPr>
                <w:rFonts w:ascii="Arial" w:hAnsi="Arial" w:cs="Arial"/>
              </w:rPr>
            </w:pPr>
          </w:p>
        </w:tc>
      </w:tr>
      <w:tr w:rsidR="00A50F1D" w:rsidRPr="00995D65" w:rsidTr="00145189">
        <w:tc>
          <w:tcPr>
            <w:tcW w:w="8188" w:type="dxa"/>
            <w:vAlign w:val="center"/>
          </w:tcPr>
          <w:p w:rsidR="007B5F04" w:rsidRPr="00995D65" w:rsidRDefault="007B5F04" w:rsidP="00995D65">
            <w:pPr>
              <w:spacing w:after="0" w:line="240" w:lineRule="auto"/>
              <w:rPr>
                <w:rFonts w:ascii="Arial" w:hAnsi="Arial" w:cs="Arial"/>
              </w:rPr>
            </w:pPr>
          </w:p>
        </w:tc>
        <w:tc>
          <w:tcPr>
            <w:tcW w:w="790" w:type="dxa"/>
            <w:vAlign w:val="center"/>
          </w:tcPr>
          <w:p w:rsidR="00A50F1D" w:rsidRPr="00995D65" w:rsidRDefault="00A50F1D" w:rsidP="00995D65">
            <w:pPr>
              <w:spacing w:after="0" w:line="240" w:lineRule="auto"/>
              <w:jc w:val="center"/>
              <w:rPr>
                <w:rFonts w:ascii="Arial" w:hAnsi="Arial" w:cs="Arial"/>
              </w:rPr>
            </w:pPr>
          </w:p>
        </w:tc>
      </w:tr>
      <w:tr w:rsidR="00607816" w:rsidRPr="00995D65" w:rsidTr="00145189">
        <w:tc>
          <w:tcPr>
            <w:tcW w:w="8188" w:type="dxa"/>
            <w:vAlign w:val="center"/>
          </w:tcPr>
          <w:p w:rsidR="00607816" w:rsidRPr="00995D65" w:rsidRDefault="00607816" w:rsidP="00995D65">
            <w:pPr>
              <w:spacing w:after="0" w:line="240" w:lineRule="auto"/>
              <w:rPr>
                <w:rFonts w:ascii="Arial" w:hAnsi="Arial" w:cs="Arial"/>
              </w:rPr>
            </w:pPr>
          </w:p>
        </w:tc>
        <w:tc>
          <w:tcPr>
            <w:tcW w:w="790" w:type="dxa"/>
            <w:vAlign w:val="center"/>
          </w:tcPr>
          <w:p w:rsidR="00607816" w:rsidRPr="00995D65" w:rsidRDefault="00607816" w:rsidP="00995D65">
            <w:pPr>
              <w:spacing w:after="0" w:line="240" w:lineRule="auto"/>
              <w:jc w:val="center"/>
              <w:rPr>
                <w:rFonts w:ascii="Arial" w:hAnsi="Arial" w:cs="Arial"/>
              </w:rPr>
            </w:pPr>
          </w:p>
        </w:tc>
      </w:tr>
    </w:tbl>
    <w:p w:rsidR="001746F7" w:rsidRDefault="001746F7" w:rsidP="007B7D99">
      <w:pPr>
        <w:spacing w:line="360" w:lineRule="auto"/>
        <w:ind w:right="-94"/>
        <w:jc w:val="both"/>
        <w:rPr>
          <w:rFonts w:ascii="Arial" w:hAnsi="Arial" w:cs="Arial"/>
          <w:b/>
          <w:noProof/>
          <w:color w:val="00863D"/>
          <w:lang w:eastAsia="es-MX"/>
        </w:rPr>
      </w:pPr>
    </w:p>
    <w:p w:rsidR="00CA069D" w:rsidRDefault="00CA069D" w:rsidP="007B7D99">
      <w:pPr>
        <w:spacing w:line="360" w:lineRule="auto"/>
        <w:ind w:right="-94"/>
        <w:jc w:val="both"/>
        <w:rPr>
          <w:rFonts w:ascii="Arial" w:hAnsi="Arial" w:cs="Arial"/>
          <w:b/>
          <w:noProof/>
          <w:color w:val="00863D"/>
          <w:lang w:eastAsia="es-MX"/>
        </w:rPr>
      </w:pPr>
    </w:p>
    <w:p w:rsidR="006E46CD" w:rsidRDefault="006E46CD" w:rsidP="007B7D99">
      <w:pPr>
        <w:spacing w:line="360" w:lineRule="auto"/>
        <w:ind w:right="-94"/>
        <w:jc w:val="both"/>
        <w:rPr>
          <w:rFonts w:ascii="Arial" w:hAnsi="Arial" w:cs="Arial"/>
          <w:b/>
          <w:noProof/>
          <w:color w:val="00863D"/>
          <w:lang w:eastAsia="es-MX"/>
        </w:rPr>
      </w:pPr>
    </w:p>
    <w:p w:rsidR="00E001F6" w:rsidRPr="00844D02" w:rsidRDefault="00677604" w:rsidP="00844D02">
      <w:pPr>
        <w:spacing w:line="360" w:lineRule="auto"/>
        <w:ind w:right="-94"/>
        <w:jc w:val="both"/>
        <w:rPr>
          <w:rFonts w:ascii="Arial" w:hAnsi="Arial" w:cs="Arial"/>
          <w:b/>
          <w:noProof/>
          <w:color w:val="00863D"/>
          <w:lang w:eastAsia="es-MX"/>
        </w:rPr>
      </w:pPr>
      <w:r>
        <w:rPr>
          <w:rFonts w:ascii="Arial" w:hAnsi="Arial" w:cs="Arial"/>
          <w:b/>
          <w:noProof/>
          <w:color w:val="00863D"/>
          <w:lang w:eastAsia="es-MX"/>
        </w:rPr>
        <w:t>P</w:t>
      </w:r>
      <w:r w:rsidR="007B7D99" w:rsidRPr="007832E8">
        <w:rPr>
          <w:rFonts w:ascii="Arial" w:hAnsi="Arial" w:cs="Arial"/>
          <w:b/>
          <w:noProof/>
          <w:color w:val="00863D"/>
          <w:lang w:eastAsia="es-MX"/>
        </w:rPr>
        <w:t>RESENTACIÓN</w:t>
      </w:r>
      <w:r w:rsidR="007B7D99">
        <w:rPr>
          <w:rFonts w:ascii="Arial" w:hAnsi="Arial" w:cs="Arial"/>
          <w:b/>
          <w:noProof/>
          <w:color w:val="00863D"/>
          <w:lang w:eastAsia="es-MX"/>
        </w:rPr>
        <w:t>_______</w:t>
      </w:r>
      <w:r>
        <w:rPr>
          <w:rFonts w:ascii="Arial" w:hAnsi="Arial" w:cs="Arial"/>
          <w:b/>
          <w:noProof/>
          <w:color w:val="00863D"/>
          <w:lang w:eastAsia="es-MX"/>
        </w:rPr>
        <w:t>__</w:t>
      </w:r>
      <w:r w:rsidR="007B7D99">
        <w:rPr>
          <w:rFonts w:ascii="Arial" w:hAnsi="Arial" w:cs="Arial"/>
          <w:b/>
          <w:noProof/>
          <w:color w:val="00863D"/>
          <w:lang w:eastAsia="es-MX"/>
        </w:rPr>
        <w:t>_________________________________________________</w:t>
      </w:r>
    </w:p>
    <w:p w:rsidR="00D37553" w:rsidRDefault="007B7D99" w:rsidP="0059407F">
      <w:pPr>
        <w:spacing w:before="100" w:beforeAutospacing="1" w:after="100" w:afterAutospacing="1" w:line="360" w:lineRule="auto"/>
        <w:ind w:left="142" w:right="142"/>
        <w:jc w:val="both"/>
        <w:rPr>
          <w:rFonts w:ascii="Arial" w:hAnsi="Arial" w:cs="Arial"/>
        </w:rPr>
      </w:pPr>
      <w:r w:rsidRPr="0059407F">
        <w:rPr>
          <w:rFonts w:ascii="Arial" w:hAnsi="Arial" w:cs="Arial"/>
        </w:rPr>
        <w:t>En su carácter de órgano auxiliar de la Comisión de Administración del Tribunal Electoral del Poder Judicial de la Federación, la Contraloría Interna tiene como una de sus atribuciones, la de</w:t>
      </w:r>
      <w:r w:rsidR="00D37553">
        <w:rPr>
          <w:rFonts w:ascii="Arial" w:hAnsi="Arial" w:cs="Arial"/>
        </w:rPr>
        <w:t xml:space="preserve"> vigilar el cumplimiento de las normas de control y que las obligaciones d</w:t>
      </w:r>
      <w:r w:rsidR="00384ACC">
        <w:rPr>
          <w:rFonts w:ascii="Arial" w:hAnsi="Arial" w:cs="Arial"/>
        </w:rPr>
        <w:t>e las disposiciones contenidas en</w:t>
      </w:r>
      <w:r w:rsidR="00D37553">
        <w:rPr>
          <w:rFonts w:ascii="Arial" w:hAnsi="Arial" w:cs="Arial"/>
        </w:rPr>
        <w:t xml:space="preserve"> la normativa del Tribunal Electoral del Poder Judicial de la Federación se cumplan.</w:t>
      </w:r>
    </w:p>
    <w:p w:rsidR="007B7D99" w:rsidRPr="0059407F" w:rsidRDefault="00D37553" w:rsidP="0059407F">
      <w:pPr>
        <w:spacing w:before="100" w:beforeAutospacing="1" w:after="100" w:afterAutospacing="1" w:line="360" w:lineRule="auto"/>
        <w:ind w:left="142" w:right="142"/>
        <w:jc w:val="both"/>
        <w:rPr>
          <w:rFonts w:ascii="Arial" w:hAnsi="Arial" w:cs="Arial"/>
        </w:rPr>
      </w:pPr>
      <w:r>
        <w:rPr>
          <w:rFonts w:ascii="Arial" w:hAnsi="Arial" w:cs="Arial"/>
        </w:rPr>
        <w:t>Esta vigilancia se hace a</w:t>
      </w:r>
      <w:r w:rsidR="0012439D">
        <w:rPr>
          <w:rFonts w:ascii="Arial" w:hAnsi="Arial" w:cs="Arial"/>
        </w:rPr>
        <w:t xml:space="preserve"> través</w:t>
      </w:r>
      <w:r>
        <w:rPr>
          <w:rFonts w:ascii="Arial" w:hAnsi="Arial" w:cs="Arial"/>
        </w:rPr>
        <w:t xml:space="preserve"> de</w:t>
      </w:r>
      <w:r w:rsidR="00677604">
        <w:rPr>
          <w:rFonts w:ascii="Arial" w:hAnsi="Arial" w:cs="Arial"/>
        </w:rPr>
        <w:t xml:space="preserve"> </w:t>
      </w:r>
      <w:r w:rsidR="00EE46A4">
        <w:rPr>
          <w:rFonts w:ascii="Arial" w:hAnsi="Arial" w:cs="Arial"/>
        </w:rPr>
        <w:t>la auditoría</w:t>
      </w:r>
      <w:r w:rsidR="00677604">
        <w:rPr>
          <w:rFonts w:ascii="Arial" w:hAnsi="Arial" w:cs="Arial"/>
        </w:rPr>
        <w:t xml:space="preserve"> a las unidades</w:t>
      </w:r>
      <w:r w:rsidR="007B7D99" w:rsidRPr="0059407F">
        <w:rPr>
          <w:rFonts w:ascii="Arial" w:hAnsi="Arial" w:cs="Arial"/>
        </w:rPr>
        <w:t xml:space="preserve"> administrativas del Tribunal Electoral del Poder Judicial de la Federación, una vez aprobado el Programa Anu</w:t>
      </w:r>
      <w:r w:rsidR="00121182">
        <w:rPr>
          <w:rFonts w:ascii="Arial" w:hAnsi="Arial" w:cs="Arial"/>
        </w:rPr>
        <w:t>al de Control y Auditoría</w:t>
      </w:r>
      <w:r w:rsidR="007B7D99" w:rsidRPr="0059407F">
        <w:rPr>
          <w:rFonts w:ascii="Arial" w:hAnsi="Arial" w:cs="Arial"/>
        </w:rPr>
        <w:t xml:space="preserve">. Para ello, requiere contar con </w:t>
      </w:r>
      <w:r w:rsidR="002E6F24">
        <w:rPr>
          <w:rFonts w:ascii="Arial" w:hAnsi="Arial" w:cs="Arial"/>
        </w:rPr>
        <w:t>lineamientos y directrices generales</w:t>
      </w:r>
      <w:r w:rsidR="00947C41">
        <w:rPr>
          <w:rFonts w:ascii="Arial" w:hAnsi="Arial" w:cs="Arial"/>
        </w:rPr>
        <w:t xml:space="preserve"> que le permitan</w:t>
      </w:r>
      <w:r w:rsidR="00EE46A4">
        <w:rPr>
          <w:rFonts w:ascii="Arial" w:hAnsi="Arial" w:cs="Arial"/>
        </w:rPr>
        <w:t xml:space="preserve"> realizar las observaciones y recomendaciones conforme a los principios y directrices de auditoría establecidos en la norma</w:t>
      </w:r>
      <w:r w:rsidR="007B7D99" w:rsidRPr="0059407F">
        <w:rPr>
          <w:rFonts w:ascii="Arial" w:hAnsi="Arial" w:cs="Arial"/>
        </w:rPr>
        <w:t>.</w:t>
      </w:r>
    </w:p>
    <w:p w:rsidR="007B7D99" w:rsidRDefault="00EE46A4" w:rsidP="0059407F">
      <w:pPr>
        <w:spacing w:before="100" w:beforeAutospacing="1" w:after="100" w:afterAutospacing="1" w:line="360" w:lineRule="auto"/>
        <w:ind w:left="142" w:right="142"/>
        <w:jc w:val="both"/>
        <w:rPr>
          <w:rFonts w:ascii="Arial" w:hAnsi="Arial" w:cs="Arial"/>
        </w:rPr>
      </w:pPr>
      <w:r>
        <w:rPr>
          <w:rFonts w:ascii="Arial" w:hAnsi="Arial" w:cs="Arial"/>
        </w:rPr>
        <w:t>La auditoría</w:t>
      </w:r>
      <w:r w:rsidR="007B7D99" w:rsidRPr="0059407F">
        <w:rPr>
          <w:rFonts w:ascii="Arial" w:hAnsi="Arial" w:cs="Arial"/>
        </w:rPr>
        <w:t xml:space="preserve"> </w:t>
      </w:r>
      <w:r w:rsidR="00BF7809" w:rsidRPr="00EF3A41">
        <w:rPr>
          <w:rFonts w:ascii="Arial" w:hAnsi="Arial" w:cs="Arial"/>
        </w:rPr>
        <w:t>pública en el T</w:t>
      </w:r>
      <w:r w:rsidR="005F0EA6" w:rsidRPr="00EF3A41">
        <w:rPr>
          <w:rFonts w:ascii="Arial" w:hAnsi="Arial" w:cs="Arial"/>
        </w:rPr>
        <w:t xml:space="preserve">ribunal </w:t>
      </w:r>
      <w:r w:rsidR="00BF7809" w:rsidRPr="00EF3A41">
        <w:rPr>
          <w:rFonts w:ascii="Arial" w:hAnsi="Arial" w:cs="Arial"/>
        </w:rPr>
        <w:t>E</w:t>
      </w:r>
      <w:r w:rsidR="005F0EA6" w:rsidRPr="00EF3A41">
        <w:rPr>
          <w:rFonts w:ascii="Arial" w:hAnsi="Arial" w:cs="Arial"/>
        </w:rPr>
        <w:t xml:space="preserve">lectoral del </w:t>
      </w:r>
      <w:r w:rsidR="00BF7809" w:rsidRPr="00EF3A41">
        <w:rPr>
          <w:rFonts w:ascii="Arial" w:hAnsi="Arial" w:cs="Arial"/>
        </w:rPr>
        <w:t>P</w:t>
      </w:r>
      <w:r w:rsidR="005F0EA6" w:rsidRPr="00EF3A41">
        <w:rPr>
          <w:rFonts w:ascii="Arial" w:hAnsi="Arial" w:cs="Arial"/>
        </w:rPr>
        <w:t xml:space="preserve">oder </w:t>
      </w:r>
      <w:r w:rsidR="00BF7809" w:rsidRPr="00EF3A41">
        <w:rPr>
          <w:rFonts w:ascii="Arial" w:hAnsi="Arial" w:cs="Arial"/>
        </w:rPr>
        <w:t>J</w:t>
      </w:r>
      <w:r w:rsidR="005F0EA6" w:rsidRPr="00EF3A41">
        <w:rPr>
          <w:rFonts w:ascii="Arial" w:hAnsi="Arial" w:cs="Arial"/>
        </w:rPr>
        <w:t xml:space="preserve">udicial de la </w:t>
      </w:r>
      <w:r w:rsidR="00BF7809" w:rsidRPr="00EF3A41">
        <w:rPr>
          <w:rFonts w:ascii="Arial" w:hAnsi="Arial" w:cs="Arial"/>
        </w:rPr>
        <w:t>F</w:t>
      </w:r>
      <w:r w:rsidR="005F0EA6" w:rsidRPr="00EF3A41">
        <w:rPr>
          <w:rFonts w:ascii="Arial" w:hAnsi="Arial" w:cs="Arial"/>
        </w:rPr>
        <w:t>ederación</w:t>
      </w:r>
      <w:r w:rsidR="00BF7809" w:rsidRPr="00EF3A41">
        <w:rPr>
          <w:rFonts w:ascii="Arial" w:hAnsi="Arial" w:cs="Arial"/>
        </w:rPr>
        <w:t xml:space="preserve"> se define como la actividad </w:t>
      </w:r>
      <w:r w:rsidR="00EF3A41" w:rsidRPr="00EF3A41">
        <w:rPr>
          <w:rFonts w:ascii="Arial" w:hAnsi="Arial" w:cs="Arial"/>
        </w:rPr>
        <w:t>de apoyo a las funciones de la Comisión de Administración del Tribunal Electoral del Poder Judicial de la Federación</w:t>
      </w:r>
      <w:r w:rsidR="006E46CD">
        <w:rPr>
          <w:rFonts w:ascii="Arial" w:hAnsi="Arial" w:cs="Arial"/>
        </w:rPr>
        <w:t>,</w:t>
      </w:r>
      <w:r w:rsidR="00EF3A41" w:rsidRPr="00EF3A41">
        <w:rPr>
          <w:rFonts w:ascii="Arial" w:hAnsi="Arial" w:cs="Arial"/>
        </w:rPr>
        <w:t xml:space="preserve"> </w:t>
      </w:r>
      <w:r w:rsidR="00BF7809" w:rsidRPr="00EF3A41">
        <w:rPr>
          <w:rFonts w:ascii="Arial" w:hAnsi="Arial" w:cs="Arial"/>
        </w:rPr>
        <w:t>enfocada al examen objetivo, sistemático y evaluatorio de las operaciones financieras, administrativas y técnicas realizadas; de los sistemas y procedimientos implantados, de la estructura orgánica en operación y de los objetivos, progra</w:t>
      </w:r>
      <w:r w:rsidR="006E46CD">
        <w:rPr>
          <w:rFonts w:ascii="Arial" w:hAnsi="Arial" w:cs="Arial"/>
        </w:rPr>
        <w:t>mas y metas alcanzados por las unidades a</w:t>
      </w:r>
      <w:r w:rsidR="00BF7809" w:rsidRPr="00EF3A41">
        <w:rPr>
          <w:rFonts w:ascii="Arial" w:hAnsi="Arial" w:cs="Arial"/>
        </w:rPr>
        <w:t>dministrativas del T</w:t>
      </w:r>
      <w:r w:rsidR="006E46CD">
        <w:rPr>
          <w:rFonts w:ascii="Arial" w:hAnsi="Arial" w:cs="Arial"/>
        </w:rPr>
        <w:t xml:space="preserve">ribunal </w:t>
      </w:r>
      <w:r w:rsidR="00BF7809" w:rsidRPr="00EF3A41">
        <w:rPr>
          <w:rFonts w:ascii="Arial" w:hAnsi="Arial" w:cs="Arial"/>
        </w:rPr>
        <w:t>E</w:t>
      </w:r>
      <w:r w:rsidR="006E46CD">
        <w:rPr>
          <w:rFonts w:ascii="Arial" w:hAnsi="Arial" w:cs="Arial"/>
        </w:rPr>
        <w:t xml:space="preserve">lectoral del </w:t>
      </w:r>
      <w:r w:rsidR="00BF7809" w:rsidRPr="00EF3A41">
        <w:rPr>
          <w:rFonts w:ascii="Arial" w:hAnsi="Arial" w:cs="Arial"/>
        </w:rPr>
        <w:t>P</w:t>
      </w:r>
      <w:r w:rsidR="006E46CD">
        <w:rPr>
          <w:rFonts w:ascii="Arial" w:hAnsi="Arial" w:cs="Arial"/>
        </w:rPr>
        <w:t xml:space="preserve">oder </w:t>
      </w:r>
      <w:r w:rsidR="00BF7809" w:rsidRPr="00EF3A41">
        <w:rPr>
          <w:rFonts w:ascii="Arial" w:hAnsi="Arial" w:cs="Arial"/>
        </w:rPr>
        <w:t>J</w:t>
      </w:r>
      <w:r w:rsidR="006E46CD">
        <w:rPr>
          <w:rFonts w:ascii="Arial" w:hAnsi="Arial" w:cs="Arial"/>
        </w:rPr>
        <w:t xml:space="preserve">udicial de la </w:t>
      </w:r>
      <w:r w:rsidR="00BF7809" w:rsidRPr="00EF3A41">
        <w:rPr>
          <w:rFonts w:ascii="Arial" w:hAnsi="Arial" w:cs="Arial"/>
        </w:rPr>
        <w:t>F</w:t>
      </w:r>
      <w:r w:rsidR="006E46CD">
        <w:rPr>
          <w:rFonts w:ascii="Arial" w:hAnsi="Arial" w:cs="Arial"/>
        </w:rPr>
        <w:t>ederación</w:t>
      </w:r>
      <w:r w:rsidR="00BF7809" w:rsidRPr="00EF3A41">
        <w:rPr>
          <w:rFonts w:ascii="Arial" w:hAnsi="Arial" w:cs="Arial"/>
        </w:rPr>
        <w:t xml:space="preserve"> con el propósito de determinar el grado de economía, eficacia, eficiencia, efectividad, imparcialidad, honestidad, cumpli</w:t>
      </w:r>
      <w:r w:rsidR="006E46CD">
        <w:rPr>
          <w:rFonts w:ascii="Arial" w:hAnsi="Arial" w:cs="Arial"/>
        </w:rPr>
        <w:t>miento y apego a la normatividad</w:t>
      </w:r>
      <w:r w:rsidR="00BF7809" w:rsidRPr="00EF3A41">
        <w:rPr>
          <w:rFonts w:ascii="Arial" w:hAnsi="Arial" w:cs="Arial"/>
        </w:rPr>
        <w:t xml:space="preserve"> con que se han administrado los recursos públicos que les fueron suministrados, y con que se ha dado cumplimiento a los objetivos, programas y metas establecidos; </w:t>
      </w:r>
      <w:r w:rsidR="007B7D99" w:rsidRPr="00EF3A41">
        <w:rPr>
          <w:rFonts w:ascii="Arial" w:hAnsi="Arial" w:cs="Arial"/>
        </w:rPr>
        <w:t>y mediante la emisión de recomendaciones y, en coordinación con las unidades administrativas, proponer acciones que promuevan la mejora de la administración del Tribunal Electoral.</w:t>
      </w:r>
    </w:p>
    <w:p w:rsidR="00EE46A4" w:rsidRDefault="00844D02" w:rsidP="0059407F">
      <w:pPr>
        <w:spacing w:before="100" w:beforeAutospacing="1" w:after="100" w:afterAutospacing="1" w:line="360" w:lineRule="auto"/>
        <w:ind w:left="142" w:right="142"/>
        <w:jc w:val="both"/>
        <w:rPr>
          <w:rFonts w:ascii="Arial" w:hAnsi="Arial" w:cs="Arial"/>
        </w:rPr>
      </w:pPr>
      <w:r>
        <w:rPr>
          <w:rFonts w:ascii="Arial" w:hAnsi="Arial" w:cs="Arial"/>
        </w:rPr>
        <w:t xml:space="preserve">Así mismo, los actos u omisiones con presunta responsabilidad se darán a conocer mediante un Informe de Presunta Responsabilidad Administrativa, fundando y motivando la falta administrativa que presuntamente se haya actualizado en relación a los hechos auditados. </w:t>
      </w:r>
    </w:p>
    <w:p w:rsidR="00145189" w:rsidRDefault="00844D02" w:rsidP="0059407F">
      <w:pPr>
        <w:spacing w:before="100" w:beforeAutospacing="1" w:after="100" w:afterAutospacing="1" w:line="360" w:lineRule="auto"/>
        <w:ind w:left="142" w:right="142"/>
        <w:jc w:val="both"/>
        <w:rPr>
          <w:rFonts w:ascii="Arial" w:hAnsi="Arial" w:cs="Arial"/>
        </w:rPr>
      </w:pPr>
      <w:r>
        <w:rPr>
          <w:rFonts w:ascii="Arial" w:hAnsi="Arial" w:cs="Arial"/>
        </w:rPr>
        <w:br w:type="page"/>
      </w:r>
    </w:p>
    <w:p w:rsidR="00131DA7" w:rsidRDefault="00131DA7" w:rsidP="00F75F48">
      <w:pPr>
        <w:pStyle w:val="Prrafodelista"/>
        <w:numPr>
          <w:ilvl w:val="0"/>
          <w:numId w:val="7"/>
        </w:numPr>
        <w:spacing w:before="100" w:beforeAutospacing="1" w:after="100" w:afterAutospacing="1" w:line="360" w:lineRule="auto"/>
        <w:ind w:left="851" w:hanging="709"/>
        <w:jc w:val="both"/>
        <w:rPr>
          <w:rFonts w:ascii="Arial" w:eastAsia="Times New Roman" w:hAnsi="Arial" w:cs="Arial"/>
          <w:b/>
          <w:noProof/>
          <w:color w:val="00863D"/>
          <w:lang w:val="es-ES"/>
        </w:rPr>
      </w:pPr>
      <w:r>
        <w:rPr>
          <w:rFonts w:ascii="Arial" w:eastAsia="Times New Roman" w:hAnsi="Arial" w:cs="Arial"/>
          <w:b/>
          <w:noProof/>
          <w:color w:val="00863D"/>
          <w:lang w:val="es-ES"/>
        </w:rPr>
        <w:t>OBJETIVO______</w:t>
      </w:r>
      <w:r w:rsidRPr="0023505F">
        <w:rPr>
          <w:rFonts w:ascii="Arial" w:eastAsia="Times New Roman" w:hAnsi="Arial" w:cs="Arial"/>
          <w:b/>
          <w:noProof/>
          <w:color w:val="00863D"/>
          <w:lang w:val="es-ES"/>
        </w:rPr>
        <w:t>______________________________________________</w:t>
      </w:r>
      <w:r>
        <w:rPr>
          <w:rFonts w:ascii="Arial" w:eastAsia="Times New Roman" w:hAnsi="Arial" w:cs="Arial"/>
          <w:b/>
          <w:noProof/>
          <w:color w:val="00863D"/>
          <w:lang w:val="es-ES"/>
        </w:rPr>
        <w:t>__</w:t>
      </w:r>
    </w:p>
    <w:p w:rsidR="00131DA7" w:rsidRDefault="00131DA7" w:rsidP="00131DA7">
      <w:pPr>
        <w:pStyle w:val="Encabezado"/>
        <w:tabs>
          <w:tab w:val="clear" w:pos="4252"/>
          <w:tab w:val="clear" w:pos="8504"/>
          <w:tab w:val="left" w:pos="9356"/>
        </w:tabs>
        <w:spacing w:line="360" w:lineRule="auto"/>
        <w:ind w:right="48"/>
        <w:jc w:val="both"/>
        <w:rPr>
          <w:rFonts w:ascii="Arial" w:hAnsi="Arial" w:cs="Arial"/>
        </w:rPr>
      </w:pPr>
    </w:p>
    <w:p w:rsidR="003D6AB6" w:rsidRDefault="006C67BF" w:rsidP="0059407F">
      <w:pPr>
        <w:spacing w:line="360" w:lineRule="auto"/>
        <w:jc w:val="both"/>
        <w:rPr>
          <w:rFonts w:ascii="Arial" w:hAnsi="Arial" w:cs="Arial"/>
        </w:rPr>
      </w:pPr>
      <w:r>
        <w:rPr>
          <w:rFonts w:ascii="Arial" w:hAnsi="Arial" w:cs="Arial"/>
        </w:rPr>
        <w:t>C</w:t>
      </w:r>
      <w:r w:rsidR="005B23C3">
        <w:rPr>
          <w:rFonts w:ascii="Arial" w:hAnsi="Arial" w:cs="Arial"/>
        </w:rPr>
        <w:t>on</w:t>
      </w:r>
      <w:r>
        <w:rPr>
          <w:rFonts w:ascii="Arial" w:hAnsi="Arial" w:cs="Arial"/>
        </w:rPr>
        <w:t>tar con</w:t>
      </w:r>
      <w:r w:rsidR="005B23C3">
        <w:rPr>
          <w:rFonts w:ascii="Arial" w:hAnsi="Arial" w:cs="Arial"/>
        </w:rPr>
        <w:t xml:space="preserve"> un instrumento normativo </w:t>
      </w:r>
      <w:r w:rsidR="003D6AB6" w:rsidRPr="005B23C3">
        <w:rPr>
          <w:rFonts w:ascii="Arial" w:hAnsi="Arial" w:cs="Arial"/>
        </w:rPr>
        <w:t>que</w:t>
      </w:r>
      <w:r w:rsidR="005B23C3">
        <w:rPr>
          <w:rFonts w:ascii="Arial" w:hAnsi="Arial" w:cs="Arial"/>
        </w:rPr>
        <w:t xml:space="preserve"> </w:t>
      </w:r>
      <w:r w:rsidR="0012439D">
        <w:rPr>
          <w:rFonts w:ascii="Arial" w:hAnsi="Arial" w:cs="Arial"/>
        </w:rPr>
        <w:t>establezca las directrices y determine los límites y características que deben observarse p</w:t>
      </w:r>
      <w:r w:rsidR="00746A0B">
        <w:rPr>
          <w:rFonts w:ascii="Arial" w:hAnsi="Arial" w:cs="Arial"/>
        </w:rPr>
        <w:t xml:space="preserve">ara las actividades o procesos </w:t>
      </w:r>
      <w:r w:rsidR="003D6AB6" w:rsidRPr="005B23C3">
        <w:rPr>
          <w:rFonts w:ascii="Arial" w:hAnsi="Arial" w:cs="Arial"/>
        </w:rPr>
        <w:t>del trabajo de</w:t>
      </w:r>
      <w:r w:rsidR="00040A14">
        <w:rPr>
          <w:rFonts w:ascii="Arial" w:hAnsi="Arial" w:cs="Arial"/>
        </w:rPr>
        <w:t xml:space="preserve"> auditoría, desde su planeación,  </w:t>
      </w:r>
      <w:r w:rsidR="003D6AB6" w:rsidRPr="005B23C3">
        <w:rPr>
          <w:rFonts w:ascii="Arial" w:hAnsi="Arial" w:cs="Arial"/>
        </w:rPr>
        <w:t>hasta la presenta</w:t>
      </w:r>
      <w:r w:rsidR="005B23C3">
        <w:rPr>
          <w:rFonts w:ascii="Arial" w:hAnsi="Arial" w:cs="Arial"/>
        </w:rPr>
        <w:t>ción del informe de auditoría, a</w:t>
      </w:r>
      <w:r w:rsidR="003D6AB6" w:rsidRPr="005B23C3">
        <w:rPr>
          <w:rFonts w:ascii="Arial" w:hAnsi="Arial" w:cs="Arial"/>
        </w:rPr>
        <w:t>sí como el seguimiento de la</w:t>
      </w:r>
      <w:r>
        <w:rPr>
          <w:rFonts w:ascii="Arial" w:hAnsi="Arial" w:cs="Arial"/>
        </w:rPr>
        <w:t>s recomendaciones planteadas, definiendo las atribuciones y responsabilidades de las áreas que intervienen en el ejercicio de auditoría.</w:t>
      </w:r>
    </w:p>
    <w:p w:rsidR="00131DA7" w:rsidRPr="0059407F" w:rsidRDefault="00131DA7" w:rsidP="0059407F">
      <w:pPr>
        <w:spacing w:line="360" w:lineRule="auto"/>
        <w:jc w:val="both"/>
        <w:rPr>
          <w:rFonts w:ascii="Arial" w:hAnsi="Arial" w:cs="Arial"/>
          <w:b/>
          <w:sz w:val="24"/>
          <w:szCs w:val="24"/>
        </w:rPr>
      </w:pPr>
    </w:p>
    <w:p w:rsidR="00131DA7" w:rsidRDefault="00131DA7" w:rsidP="0059407F">
      <w:pPr>
        <w:spacing w:line="360" w:lineRule="auto"/>
        <w:jc w:val="both"/>
        <w:rPr>
          <w:rFonts w:ascii="Arial" w:hAnsi="Arial" w:cs="Arial"/>
          <w:b/>
          <w:sz w:val="24"/>
          <w:szCs w:val="24"/>
        </w:rPr>
      </w:pPr>
    </w:p>
    <w:p w:rsidR="001746F7" w:rsidRDefault="001746F7" w:rsidP="0059407F">
      <w:pPr>
        <w:spacing w:line="360" w:lineRule="auto"/>
        <w:jc w:val="both"/>
        <w:rPr>
          <w:rFonts w:ascii="Arial" w:hAnsi="Arial" w:cs="Arial"/>
          <w:b/>
          <w:sz w:val="24"/>
          <w:szCs w:val="24"/>
        </w:rPr>
      </w:pPr>
    </w:p>
    <w:p w:rsidR="001746F7" w:rsidRPr="0059407F" w:rsidRDefault="001746F7" w:rsidP="0059407F">
      <w:pPr>
        <w:spacing w:line="360" w:lineRule="auto"/>
        <w:jc w:val="both"/>
        <w:rPr>
          <w:rFonts w:ascii="Arial" w:hAnsi="Arial" w:cs="Arial"/>
          <w:b/>
          <w:sz w:val="24"/>
          <w:szCs w:val="24"/>
        </w:rPr>
      </w:pPr>
    </w:p>
    <w:p w:rsidR="00131DA7" w:rsidRDefault="00131DA7" w:rsidP="00E001F6">
      <w:pPr>
        <w:rPr>
          <w:rFonts w:ascii="Arial" w:hAnsi="Arial" w:cs="Arial"/>
          <w:b/>
          <w:sz w:val="24"/>
          <w:szCs w:val="24"/>
        </w:rPr>
      </w:pPr>
    </w:p>
    <w:p w:rsidR="00131DA7" w:rsidRDefault="00131DA7" w:rsidP="00E001F6">
      <w:pPr>
        <w:rPr>
          <w:rFonts w:ascii="Arial" w:hAnsi="Arial" w:cs="Arial"/>
          <w:b/>
          <w:sz w:val="24"/>
          <w:szCs w:val="24"/>
        </w:rPr>
      </w:pPr>
    </w:p>
    <w:p w:rsidR="00131DA7" w:rsidRDefault="00131DA7" w:rsidP="00E001F6">
      <w:pPr>
        <w:rPr>
          <w:rFonts w:ascii="Arial" w:hAnsi="Arial" w:cs="Arial"/>
          <w:b/>
          <w:sz w:val="24"/>
          <w:szCs w:val="24"/>
        </w:rPr>
      </w:pPr>
    </w:p>
    <w:p w:rsidR="00131DA7" w:rsidRDefault="00131DA7" w:rsidP="00E001F6">
      <w:pPr>
        <w:rPr>
          <w:rFonts w:ascii="Arial" w:hAnsi="Arial" w:cs="Arial"/>
          <w:b/>
          <w:sz w:val="24"/>
          <w:szCs w:val="24"/>
        </w:rPr>
      </w:pPr>
    </w:p>
    <w:p w:rsidR="00857339" w:rsidRDefault="00857339" w:rsidP="00E001F6">
      <w:pPr>
        <w:rPr>
          <w:rFonts w:ascii="Arial" w:hAnsi="Arial" w:cs="Arial"/>
          <w:b/>
          <w:sz w:val="24"/>
          <w:szCs w:val="24"/>
        </w:rPr>
      </w:pPr>
    </w:p>
    <w:p w:rsidR="001A5F37" w:rsidRDefault="001A5F37" w:rsidP="00E001F6">
      <w:pPr>
        <w:rPr>
          <w:rFonts w:ascii="Arial" w:hAnsi="Arial" w:cs="Arial"/>
          <w:b/>
          <w:sz w:val="24"/>
          <w:szCs w:val="24"/>
        </w:rPr>
      </w:pPr>
    </w:p>
    <w:p w:rsidR="00131DA7" w:rsidRDefault="00131DA7" w:rsidP="00E001F6">
      <w:pPr>
        <w:rPr>
          <w:rFonts w:ascii="Arial" w:hAnsi="Arial" w:cs="Arial"/>
          <w:b/>
          <w:sz w:val="24"/>
          <w:szCs w:val="24"/>
        </w:rPr>
      </w:pPr>
    </w:p>
    <w:p w:rsidR="00A4747E" w:rsidRDefault="00A4747E" w:rsidP="00E001F6">
      <w:pPr>
        <w:rPr>
          <w:rFonts w:ascii="Arial" w:hAnsi="Arial" w:cs="Arial"/>
          <w:b/>
          <w:sz w:val="24"/>
          <w:szCs w:val="24"/>
        </w:rPr>
      </w:pPr>
    </w:p>
    <w:p w:rsidR="00844D02" w:rsidRDefault="00844D02" w:rsidP="00E001F6">
      <w:pPr>
        <w:rPr>
          <w:rFonts w:ascii="Arial" w:hAnsi="Arial" w:cs="Arial"/>
          <w:b/>
          <w:sz w:val="24"/>
          <w:szCs w:val="24"/>
        </w:rPr>
      </w:pPr>
    </w:p>
    <w:p w:rsidR="005A33A1" w:rsidRDefault="005A33A1" w:rsidP="00E001F6">
      <w:pPr>
        <w:rPr>
          <w:rFonts w:ascii="Arial" w:hAnsi="Arial" w:cs="Arial"/>
          <w:b/>
          <w:sz w:val="24"/>
          <w:szCs w:val="24"/>
        </w:rPr>
      </w:pPr>
    </w:p>
    <w:p w:rsidR="005A33A1" w:rsidRDefault="005A33A1" w:rsidP="00E001F6">
      <w:pPr>
        <w:rPr>
          <w:rFonts w:ascii="Arial" w:hAnsi="Arial" w:cs="Arial"/>
          <w:b/>
          <w:sz w:val="24"/>
          <w:szCs w:val="24"/>
        </w:rPr>
      </w:pPr>
    </w:p>
    <w:p w:rsidR="00844D02" w:rsidRDefault="00844D02" w:rsidP="00E001F6">
      <w:pPr>
        <w:rPr>
          <w:rFonts w:ascii="Arial" w:hAnsi="Arial" w:cs="Arial"/>
          <w:b/>
          <w:sz w:val="24"/>
          <w:szCs w:val="24"/>
        </w:rPr>
      </w:pPr>
    </w:p>
    <w:p w:rsidR="00255EAD" w:rsidRDefault="00255EAD" w:rsidP="00E001F6">
      <w:pPr>
        <w:rPr>
          <w:rFonts w:ascii="Arial" w:hAnsi="Arial" w:cs="Arial"/>
          <w:b/>
          <w:sz w:val="24"/>
          <w:szCs w:val="24"/>
        </w:rPr>
      </w:pPr>
    </w:p>
    <w:p w:rsidR="007B7D99" w:rsidRDefault="007B7D99" w:rsidP="00F75F48">
      <w:pPr>
        <w:pStyle w:val="Prrafodelista"/>
        <w:numPr>
          <w:ilvl w:val="0"/>
          <w:numId w:val="7"/>
        </w:numPr>
        <w:spacing w:after="0" w:line="240" w:lineRule="auto"/>
        <w:ind w:left="851" w:hanging="851"/>
        <w:rPr>
          <w:rFonts w:ascii="Arial" w:eastAsia="Times New Roman" w:hAnsi="Arial" w:cs="Arial"/>
          <w:b/>
          <w:noProof/>
          <w:color w:val="00863D"/>
          <w:lang w:val="es-ES"/>
        </w:rPr>
      </w:pPr>
      <w:r>
        <w:rPr>
          <w:rFonts w:ascii="Arial" w:eastAsia="Times New Roman" w:hAnsi="Arial" w:cs="Arial"/>
          <w:b/>
          <w:noProof/>
          <w:color w:val="00863D"/>
          <w:lang w:val="es-ES"/>
        </w:rPr>
        <w:t>MARCO JURÍDICO________________________________________________</w:t>
      </w:r>
    </w:p>
    <w:p w:rsidR="007B7D99" w:rsidRDefault="007B7D99" w:rsidP="007B7D99">
      <w:pPr>
        <w:pStyle w:val="Prrafodelista"/>
        <w:ind w:left="851"/>
        <w:rPr>
          <w:rFonts w:ascii="Arial" w:eastAsia="Times New Roman" w:hAnsi="Arial" w:cs="Arial"/>
          <w:b/>
          <w:noProof/>
          <w:color w:val="00863D"/>
          <w:lang w:val="es-ES"/>
        </w:rPr>
      </w:pPr>
    </w:p>
    <w:p w:rsidR="007B7D99" w:rsidRPr="0059407F" w:rsidRDefault="007B7D99" w:rsidP="0059407F">
      <w:pPr>
        <w:pStyle w:val="Textoindependiente"/>
        <w:numPr>
          <w:ilvl w:val="0"/>
          <w:numId w:val="8"/>
        </w:numPr>
        <w:spacing w:before="100" w:beforeAutospacing="1" w:after="100" w:afterAutospacing="1" w:line="360" w:lineRule="auto"/>
        <w:jc w:val="both"/>
        <w:rPr>
          <w:rFonts w:cs="Arial"/>
          <w:sz w:val="22"/>
          <w:szCs w:val="22"/>
        </w:rPr>
      </w:pPr>
      <w:r w:rsidRPr="0059407F">
        <w:rPr>
          <w:rFonts w:cs="Arial"/>
          <w:sz w:val="22"/>
          <w:szCs w:val="22"/>
        </w:rPr>
        <w:t>Constitución Política de los Estados Unidos Mexicanos.</w:t>
      </w:r>
    </w:p>
    <w:p w:rsidR="007B7D99" w:rsidRPr="0059407F" w:rsidRDefault="007B7D99" w:rsidP="0059407F">
      <w:pPr>
        <w:pStyle w:val="Textoindependiente"/>
        <w:numPr>
          <w:ilvl w:val="0"/>
          <w:numId w:val="8"/>
        </w:numPr>
        <w:spacing w:before="100" w:beforeAutospacing="1" w:after="100" w:afterAutospacing="1" w:line="360" w:lineRule="auto"/>
        <w:jc w:val="both"/>
        <w:rPr>
          <w:rFonts w:cs="Arial"/>
          <w:sz w:val="22"/>
          <w:szCs w:val="22"/>
        </w:rPr>
      </w:pPr>
      <w:r w:rsidRPr="0059407F">
        <w:rPr>
          <w:rFonts w:cs="Arial"/>
          <w:sz w:val="22"/>
          <w:szCs w:val="22"/>
        </w:rPr>
        <w:t>Ley Orgánica del Poder Judicial de la Federación.</w:t>
      </w:r>
    </w:p>
    <w:p w:rsidR="007B7D99" w:rsidRPr="0059407F" w:rsidRDefault="007B7D99" w:rsidP="0059407F">
      <w:pPr>
        <w:pStyle w:val="Textoindependiente"/>
        <w:numPr>
          <w:ilvl w:val="0"/>
          <w:numId w:val="8"/>
        </w:numPr>
        <w:spacing w:before="100" w:beforeAutospacing="1" w:after="100" w:afterAutospacing="1" w:line="360" w:lineRule="auto"/>
        <w:jc w:val="both"/>
        <w:rPr>
          <w:rFonts w:cs="Arial"/>
          <w:snapToGrid w:val="0"/>
          <w:sz w:val="22"/>
          <w:szCs w:val="22"/>
        </w:rPr>
      </w:pPr>
      <w:r w:rsidRPr="0059407F">
        <w:rPr>
          <w:rFonts w:cs="Arial"/>
          <w:snapToGrid w:val="0"/>
          <w:sz w:val="22"/>
          <w:szCs w:val="22"/>
        </w:rPr>
        <w:t xml:space="preserve">Ley </w:t>
      </w:r>
      <w:r w:rsidR="00A4747E" w:rsidRPr="00EF3A41">
        <w:rPr>
          <w:rFonts w:cs="Arial"/>
          <w:snapToGrid w:val="0"/>
          <w:sz w:val="22"/>
          <w:szCs w:val="22"/>
        </w:rPr>
        <w:t>G</w:t>
      </w:r>
      <w:r w:rsidRPr="00EF3A41">
        <w:rPr>
          <w:rFonts w:cs="Arial"/>
          <w:snapToGrid w:val="0"/>
          <w:sz w:val="22"/>
          <w:szCs w:val="22"/>
        </w:rPr>
        <w:t>e</w:t>
      </w:r>
      <w:r w:rsidR="00A4747E" w:rsidRPr="00EF3A41">
        <w:rPr>
          <w:rFonts w:cs="Arial"/>
          <w:snapToGrid w:val="0"/>
          <w:sz w:val="22"/>
          <w:szCs w:val="22"/>
        </w:rPr>
        <w:t>neral</w:t>
      </w:r>
      <w:r w:rsidRPr="0059407F">
        <w:rPr>
          <w:rFonts w:cs="Arial"/>
          <w:snapToGrid w:val="0"/>
          <w:sz w:val="22"/>
          <w:szCs w:val="22"/>
        </w:rPr>
        <w:t xml:space="preserve"> de Contabilidad Gubernamental.</w:t>
      </w:r>
    </w:p>
    <w:p w:rsidR="007B7D99" w:rsidRPr="0059407F" w:rsidRDefault="007B7D99" w:rsidP="0059407F">
      <w:pPr>
        <w:pStyle w:val="Textoindependiente"/>
        <w:numPr>
          <w:ilvl w:val="0"/>
          <w:numId w:val="8"/>
        </w:numPr>
        <w:spacing w:before="100" w:beforeAutospacing="1" w:after="100" w:afterAutospacing="1" w:line="360" w:lineRule="auto"/>
        <w:jc w:val="both"/>
        <w:rPr>
          <w:rFonts w:cs="Arial"/>
          <w:sz w:val="22"/>
          <w:szCs w:val="22"/>
        </w:rPr>
      </w:pPr>
      <w:r w:rsidRPr="0059407F">
        <w:rPr>
          <w:rFonts w:cs="Arial"/>
          <w:snapToGrid w:val="0"/>
          <w:sz w:val="22"/>
          <w:szCs w:val="22"/>
        </w:rPr>
        <w:t>Ley Federal de Presupuesto y Responsabilidad Hacendaria.</w:t>
      </w:r>
    </w:p>
    <w:p w:rsidR="007B7D99" w:rsidRPr="0059407F" w:rsidRDefault="007B7D99" w:rsidP="0059407F">
      <w:pPr>
        <w:pStyle w:val="Textoindependiente"/>
        <w:numPr>
          <w:ilvl w:val="0"/>
          <w:numId w:val="8"/>
        </w:numPr>
        <w:spacing w:before="100" w:beforeAutospacing="1" w:after="100" w:afterAutospacing="1" w:line="360" w:lineRule="auto"/>
        <w:jc w:val="both"/>
        <w:rPr>
          <w:rFonts w:cs="Arial"/>
          <w:sz w:val="22"/>
          <w:szCs w:val="22"/>
        </w:rPr>
      </w:pPr>
      <w:r w:rsidRPr="0059407F">
        <w:rPr>
          <w:rFonts w:cs="Arial"/>
          <w:sz w:val="22"/>
          <w:szCs w:val="22"/>
        </w:rPr>
        <w:t>Ley Federal de Responsabilidades Administrativas de los Servidores Públicos.</w:t>
      </w:r>
    </w:p>
    <w:p w:rsidR="007B7D99" w:rsidRPr="00EE46A4" w:rsidRDefault="007B7D99" w:rsidP="00EE46A4">
      <w:pPr>
        <w:pStyle w:val="Textoindependiente"/>
        <w:numPr>
          <w:ilvl w:val="0"/>
          <w:numId w:val="8"/>
        </w:numPr>
        <w:spacing w:before="100" w:beforeAutospacing="1" w:after="100" w:afterAutospacing="1" w:line="360" w:lineRule="auto"/>
        <w:jc w:val="both"/>
        <w:rPr>
          <w:rFonts w:cs="Arial"/>
          <w:snapToGrid w:val="0"/>
          <w:sz w:val="22"/>
          <w:szCs w:val="22"/>
        </w:rPr>
      </w:pPr>
      <w:r w:rsidRPr="0059407F">
        <w:rPr>
          <w:rFonts w:cs="Arial"/>
          <w:snapToGrid w:val="0"/>
          <w:sz w:val="22"/>
          <w:szCs w:val="22"/>
        </w:rPr>
        <w:t>Presupuesto de Egresos de la Federación.</w:t>
      </w:r>
    </w:p>
    <w:p w:rsidR="0024791B" w:rsidRPr="0059407F" w:rsidRDefault="007B7D99" w:rsidP="0059407F">
      <w:pPr>
        <w:pStyle w:val="Textoindependiente"/>
        <w:numPr>
          <w:ilvl w:val="0"/>
          <w:numId w:val="8"/>
        </w:numPr>
        <w:spacing w:before="100" w:beforeAutospacing="1" w:after="100" w:afterAutospacing="1" w:line="360" w:lineRule="auto"/>
        <w:jc w:val="both"/>
        <w:rPr>
          <w:rFonts w:cs="Arial"/>
          <w:sz w:val="22"/>
          <w:szCs w:val="22"/>
        </w:rPr>
      </w:pPr>
      <w:r w:rsidRPr="0059407F">
        <w:rPr>
          <w:rFonts w:cs="Arial"/>
          <w:sz w:val="22"/>
          <w:szCs w:val="22"/>
        </w:rPr>
        <w:t xml:space="preserve">Reglamento Interno del Tribunal Electoral del Poder Judicial de la Federación. </w:t>
      </w:r>
    </w:p>
    <w:p w:rsidR="007B7D99" w:rsidRPr="0059407F" w:rsidRDefault="006D6308" w:rsidP="0059407F">
      <w:pPr>
        <w:pStyle w:val="Textoindependiente"/>
        <w:numPr>
          <w:ilvl w:val="0"/>
          <w:numId w:val="8"/>
        </w:numPr>
        <w:spacing w:before="100" w:beforeAutospacing="1" w:after="100" w:afterAutospacing="1" w:line="360" w:lineRule="auto"/>
        <w:jc w:val="both"/>
        <w:rPr>
          <w:rFonts w:cs="Arial"/>
          <w:sz w:val="22"/>
          <w:szCs w:val="22"/>
        </w:rPr>
      </w:pPr>
      <w:r w:rsidRPr="0059407F">
        <w:rPr>
          <w:rFonts w:eastAsia="Times New Roman" w:cs="Arial"/>
          <w:sz w:val="22"/>
          <w:szCs w:val="22"/>
        </w:rPr>
        <w:t xml:space="preserve">Acuerdo </w:t>
      </w:r>
      <w:r w:rsidRPr="0059407F">
        <w:rPr>
          <w:rFonts w:eastAsia="Times New Roman" w:cs="Arial"/>
          <w:sz w:val="22"/>
          <w:szCs w:val="22"/>
          <w:lang w:val="es-MX"/>
        </w:rPr>
        <w:t>General número 9/2005, de veintiocho de marzo de dos mil cinco, del pleno de la Suprema Corte de Justicia de la Nación, relativo a los procedimientos de responsabilidades administrativas de los servidores públicos de este Alto Tribunal y del seguimiento de la situación patrimonial de éstos y de los servidores públicos a los que se refiere el artículo 222 de la Ley Orgánica del Poder Judicial de la Federación.</w:t>
      </w:r>
    </w:p>
    <w:p w:rsidR="007B7D99" w:rsidRPr="0059407F" w:rsidRDefault="006D6308" w:rsidP="0059407F">
      <w:pPr>
        <w:pStyle w:val="Prrafodelista"/>
        <w:numPr>
          <w:ilvl w:val="0"/>
          <w:numId w:val="8"/>
        </w:numPr>
        <w:spacing w:before="100" w:beforeAutospacing="1" w:after="100" w:afterAutospacing="1" w:line="360" w:lineRule="auto"/>
        <w:jc w:val="both"/>
        <w:rPr>
          <w:rFonts w:ascii="Arial" w:hAnsi="Arial" w:cs="Arial"/>
        </w:rPr>
      </w:pPr>
      <w:r w:rsidRPr="0059407F">
        <w:rPr>
          <w:rFonts w:ascii="Arial" w:hAnsi="Arial" w:cs="Arial"/>
        </w:rPr>
        <w:t>Acuerdo General de Transparencia, Acceso a la Información y Protección de Datos Personales del Tribunal Electoral del Poder Judicial de la Federación.</w:t>
      </w:r>
    </w:p>
    <w:p w:rsidR="007B7D99" w:rsidRPr="00A6009A" w:rsidRDefault="001A5F37" w:rsidP="0059407F">
      <w:pPr>
        <w:pStyle w:val="Prrafodelista"/>
        <w:numPr>
          <w:ilvl w:val="0"/>
          <w:numId w:val="8"/>
        </w:numPr>
        <w:spacing w:before="100" w:beforeAutospacing="1" w:after="100" w:afterAutospacing="1" w:line="360" w:lineRule="auto"/>
        <w:jc w:val="both"/>
        <w:rPr>
          <w:rFonts w:ascii="Arial" w:hAnsi="Arial" w:cs="Arial"/>
        </w:rPr>
      </w:pPr>
      <w:r>
        <w:rPr>
          <w:rFonts w:ascii="Arial" w:hAnsi="Arial" w:cs="Arial"/>
        </w:rPr>
        <w:t xml:space="preserve">Acuerdo </w:t>
      </w:r>
      <w:r w:rsidR="006D6308" w:rsidRPr="00A6009A">
        <w:rPr>
          <w:rFonts w:ascii="Arial" w:hAnsi="Arial" w:cs="Arial"/>
        </w:rPr>
        <w:t>mediante el cual la Comisión de Administración aprueba el Clasificador por Objeto del Gasto del Tribunal Electoral del Poder Judicial de la Federación.</w:t>
      </w:r>
    </w:p>
    <w:p w:rsidR="007B7D99" w:rsidRDefault="006D6308" w:rsidP="0059407F">
      <w:pPr>
        <w:pStyle w:val="Prrafodelista"/>
        <w:numPr>
          <w:ilvl w:val="0"/>
          <w:numId w:val="8"/>
        </w:numPr>
        <w:spacing w:before="100" w:beforeAutospacing="1" w:after="100" w:afterAutospacing="1" w:line="360" w:lineRule="auto"/>
        <w:jc w:val="both"/>
        <w:rPr>
          <w:rFonts w:ascii="Arial" w:hAnsi="Arial" w:cs="Arial"/>
        </w:rPr>
      </w:pPr>
      <w:r w:rsidRPr="0059407F">
        <w:rPr>
          <w:rFonts w:ascii="Arial" w:hAnsi="Arial" w:cs="Arial"/>
        </w:rPr>
        <w:t>Acuerdo General que regula los procedimientos de adquisición, arrendamiento de bienes muebles, prestación de servicios, obra pública y los servicios relacionados con la misma, del Tribunal Electoral del Poder Judicial de la Federación. DOF 31-XII-2010.</w:t>
      </w:r>
    </w:p>
    <w:p w:rsidR="00844D02" w:rsidRPr="0059407F" w:rsidRDefault="00844D02" w:rsidP="0059407F">
      <w:pPr>
        <w:pStyle w:val="Prrafodelista"/>
        <w:numPr>
          <w:ilvl w:val="0"/>
          <w:numId w:val="8"/>
        </w:numPr>
        <w:spacing w:before="100" w:beforeAutospacing="1" w:after="100" w:afterAutospacing="1" w:line="360" w:lineRule="auto"/>
        <w:jc w:val="both"/>
        <w:rPr>
          <w:rFonts w:ascii="Arial" w:hAnsi="Arial" w:cs="Arial"/>
        </w:rPr>
      </w:pPr>
      <w:r>
        <w:rPr>
          <w:rFonts w:ascii="Arial" w:hAnsi="Arial" w:cs="Arial"/>
        </w:rPr>
        <w:t>Acuerdo 97/S4(6-V-2009) mediante el cual la Comisión de Administración aprobó el Modelo de Operación que establece los criterios para la clasificación de observaciones derivadas de auditorías y revisiones practicadas por la Contraloría Interna del Tribunal Electoral del Poder Judicial de la Federación.</w:t>
      </w:r>
    </w:p>
    <w:p w:rsidR="00AC172E" w:rsidRDefault="007B7D99" w:rsidP="0059407F">
      <w:pPr>
        <w:pStyle w:val="NormalWeb"/>
        <w:numPr>
          <w:ilvl w:val="0"/>
          <w:numId w:val="8"/>
        </w:numPr>
        <w:spacing w:line="360" w:lineRule="auto"/>
        <w:jc w:val="both"/>
        <w:rPr>
          <w:rFonts w:ascii="Arial" w:hAnsi="Arial" w:cs="Arial"/>
          <w:sz w:val="22"/>
          <w:szCs w:val="22"/>
        </w:rPr>
      </w:pPr>
      <w:r w:rsidRPr="00AC172E">
        <w:rPr>
          <w:rFonts w:ascii="Arial" w:hAnsi="Arial" w:cs="Arial"/>
          <w:sz w:val="22"/>
          <w:szCs w:val="22"/>
        </w:rPr>
        <w:t xml:space="preserve">Manual de Organización Específico de la Contraloría Interna. </w:t>
      </w:r>
    </w:p>
    <w:p w:rsidR="00AA65C4" w:rsidRPr="00AC172E" w:rsidRDefault="00AA65C4" w:rsidP="0059407F">
      <w:pPr>
        <w:pStyle w:val="NormalWeb"/>
        <w:numPr>
          <w:ilvl w:val="0"/>
          <w:numId w:val="8"/>
        </w:numPr>
        <w:spacing w:line="360" w:lineRule="auto"/>
        <w:jc w:val="both"/>
        <w:rPr>
          <w:rFonts w:ascii="Arial" w:hAnsi="Arial" w:cs="Arial"/>
          <w:sz w:val="22"/>
          <w:szCs w:val="22"/>
        </w:rPr>
      </w:pPr>
      <w:r w:rsidRPr="00AC172E">
        <w:rPr>
          <w:rFonts w:ascii="Arial" w:hAnsi="Arial" w:cs="Arial"/>
          <w:sz w:val="22"/>
          <w:szCs w:val="22"/>
        </w:rPr>
        <w:t xml:space="preserve">Lineamientos para la Generación y Aprobación de las Adecuaciones Presupuestales en el Tribunal Electoral del Poder Judicial de la Federación. </w:t>
      </w:r>
    </w:p>
    <w:p w:rsidR="00D50630" w:rsidRDefault="00EE46A4" w:rsidP="0059407F">
      <w:pPr>
        <w:pStyle w:val="NormalWeb"/>
        <w:numPr>
          <w:ilvl w:val="0"/>
          <w:numId w:val="8"/>
        </w:numPr>
        <w:spacing w:line="360" w:lineRule="auto"/>
        <w:jc w:val="both"/>
        <w:rPr>
          <w:rFonts w:ascii="Arial" w:hAnsi="Arial" w:cs="Arial"/>
          <w:sz w:val="22"/>
          <w:szCs w:val="22"/>
        </w:rPr>
      </w:pPr>
      <w:r>
        <w:rPr>
          <w:rFonts w:ascii="Arial" w:hAnsi="Arial" w:cs="Arial"/>
          <w:sz w:val="22"/>
          <w:szCs w:val="22"/>
        </w:rPr>
        <w:lastRenderedPageBreak/>
        <w:t xml:space="preserve">Lineamientos para la Organización, </w:t>
      </w:r>
      <w:r w:rsidR="00AA65C4">
        <w:rPr>
          <w:rFonts w:ascii="Arial" w:hAnsi="Arial" w:cs="Arial"/>
          <w:sz w:val="22"/>
          <w:szCs w:val="22"/>
        </w:rPr>
        <w:t>Descripción y Conservación del Archivo Institucional.</w:t>
      </w:r>
    </w:p>
    <w:p w:rsidR="00AA65C4" w:rsidRDefault="00AA65C4" w:rsidP="0059407F">
      <w:pPr>
        <w:pStyle w:val="NormalWeb"/>
        <w:numPr>
          <w:ilvl w:val="0"/>
          <w:numId w:val="8"/>
        </w:numPr>
        <w:spacing w:line="360" w:lineRule="auto"/>
        <w:jc w:val="both"/>
        <w:rPr>
          <w:rFonts w:ascii="Arial" w:hAnsi="Arial" w:cs="Arial"/>
          <w:sz w:val="22"/>
          <w:szCs w:val="22"/>
        </w:rPr>
      </w:pPr>
      <w:r>
        <w:rPr>
          <w:rFonts w:ascii="Arial" w:hAnsi="Arial" w:cs="Arial"/>
          <w:sz w:val="22"/>
          <w:szCs w:val="22"/>
        </w:rPr>
        <w:t>Catálogo de Disposición Documental del Tribunal Electoral del Poder Judicial de la Federación.</w:t>
      </w:r>
    </w:p>
    <w:p w:rsidR="00D26905" w:rsidRDefault="00D26905" w:rsidP="0059407F">
      <w:pPr>
        <w:pStyle w:val="NormalWeb"/>
        <w:numPr>
          <w:ilvl w:val="0"/>
          <w:numId w:val="8"/>
        </w:numPr>
        <w:spacing w:line="360" w:lineRule="auto"/>
        <w:jc w:val="both"/>
        <w:rPr>
          <w:rFonts w:ascii="Arial" w:hAnsi="Arial" w:cs="Arial"/>
          <w:sz w:val="22"/>
          <w:szCs w:val="22"/>
        </w:rPr>
      </w:pPr>
      <w:r>
        <w:rPr>
          <w:rFonts w:ascii="Arial" w:hAnsi="Arial" w:cs="Arial"/>
          <w:sz w:val="22"/>
          <w:szCs w:val="22"/>
        </w:rPr>
        <w:t>Lineamientos de transparencia en las adquisiciones, arrendamientos, contrataciones de servicios y obra pública que realiza el Tribunal Electoral del Poder Judicial de la Federación.</w:t>
      </w:r>
    </w:p>
    <w:p w:rsidR="00040A14" w:rsidRPr="00040A14" w:rsidRDefault="00040A14" w:rsidP="00250E75">
      <w:pPr>
        <w:pStyle w:val="NormalWeb"/>
        <w:spacing w:line="360" w:lineRule="auto"/>
        <w:ind w:left="720"/>
        <w:jc w:val="both"/>
        <w:rPr>
          <w:rFonts w:ascii="Arial" w:hAnsi="Arial" w:cs="Arial"/>
          <w:sz w:val="22"/>
          <w:szCs w:val="22"/>
          <w:highlight w:val="yellow"/>
        </w:rPr>
      </w:pPr>
    </w:p>
    <w:p w:rsidR="0059407F" w:rsidRDefault="0059407F" w:rsidP="0059407F">
      <w:pPr>
        <w:pStyle w:val="NormalWeb"/>
        <w:spacing w:line="360" w:lineRule="auto"/>
        <w:jc w:val="both"/>
        <w:rPr>
          <w:rFonts w:ascii="Arial" w:hAnsi="Arial" w:cs="Arial"/>
          <w:sz w:val="22"/>
          <w:szCs w:val="22"/>
        </w:rPr>
      </w:pPr>
    </w:p>
    <w:p w:rsidR="0059407F" w:rsidRDefault="0059407F" w:rsidP="0059407F">
      <w:pPr>
        <w:pStyle w:val="NormalWeb"/>
        <w:spacing w:line="360" w:lineRule="auto"/>
        <w:jc w:val="both"/>
        <w:rPr>
          <w:rFonts w:ascii="Arial" w:hAnsi="Arial" w:cs="Arial"/>
          <w:sz w:val="22"/>
          <w:szCs w:val="22"/>
        </w:rPr>
      </w:pPr>
    </w:p>
    <w:p w:rsidR="0059407F" w:rsidRDefault="0059407F" w:rsidP="0059407F">
      <w:pPr>
        <w:pStyle w:val="NormalWeb"/>
        <w:spacing w:line="360" w:lineRule="auto"/>
        <w:jc w:val="both"/>
        <w:rPr>
          <w:rFonts w:ascii="Arial" w:hAnsi="Arial" w:cs="Arial"/>
          <w:sz w:val="22"/>
          <w:szCs w:val="22"/>
        </w:rPr>
      </w:pPr>
    </w:p>
    <w:p w:rsidR="0059407F" w:rsidRDefault="0059407F" w:rsidP="0059407F">
      <w:pPr>
        <w:pStyle w:val="NormalWeb"/>
        <w:spacing w:line="360" w:lineRule="auto"/>
        <w:jc w:val="both"/>
        <w:rPr>
          <w:rFonts w:ascii="Arial" w:hAnsi="Arial" w:cs="Arial"/>
          <w:sz w:val="22"/>
          <w:szCs w:val="22"/>
        </w:rPr>
      </w:pPr>
    </w:p>
    <w:p w:rsidR="0059407F" w:rsidRDefault="0059407F" w:rsidP="0059407F">
      <w:pPr>
        <w:pStyle w:val="NormalWeb"/>
        <w:spacing w:line="360" w:lineRule="auto"/>
        <w:jc w:val="both"/>
        <w:rPr>
          <w:rFonts w:ascii="Arial" w:hAnsi="Arial" w:cs="Arial"/>
          <w:sz w:val="22"/>
          <w:szCs w:val="22"/>
        </w:rPr>
      </w:pPr>
    </w:p>
    <w:p w:rsidR="0059407F" w:rsidRDefault="0059407F" w:rsidP="0059407F">
      <w:pPr>
        <w:pStyle w:val="NormalWeb"/>
        <w:spacing w:line="360" w:lineRule="auto"/>
        <w:jc w:val="both"/>
        <w:rPr>
          <w:rFonts w:ascii="Arial" w:hAnsi="Arial" w:cs="Arial"/>
          <w:sz w:val="22"/>
          <w:szCs w:val="22"/>
        </w:rPr>
      </w:pPr>
    </w:p>
    <w:p w:rsidR="0059407F" w:rsidRDefault="0059407F" w:rsidP="0059407F">
      <w:pPr>
        <w:pStyle w:val="NormalWeb"/>
        <w:spacing w:line="360" w:lineRule="auto"/>
        <w:jc w:val="both"/>
        <w:rPr>
          <w:rFonts w:ascii="Arial" w:hAnsi="Arial" w:cs="Arial"/>
          <w:sz w:val="22"/>
          <w:szCs w:val="22"/>
        </w:rPr>
      </w:pPr>
    </w:p>
    <w:p w:rsidR="0059407F" w:rsidRDefault="0059407F" w:rsidP="0059407F">
      <w:pPr>
        <w:pStyle w:val="NormalWeb"/>
        <w:spacing w:line="360" w:lineRule="auto"/>
        <w:jc w:val="both"/>
        <w:rPr>
          <w:rFonts w:ascii="Arial" w:hAnsi="Arial" w:cs="Arial"/>
          <w:sz w:val="22"/>
          <w:szCs w:val="22"/>
        </w:rPr>
      </w:pPr>
    </w:p>
    <w:p w:rsidR="0059407F" w:rsidRDefault="0059407F" w:rsidP="0059407F">
      <w:pPr>
        <w:pStyle w:val="NormalWeb"/>
        <w:spacing w:line="360" w:lineRule="auto"/>
        <w:jc w:val="both"/>
        <w:rPr>
          <w:rFonts w:ascii="Arial" w:hAnsi="Arial" w:cs="Arial"/>
          <w:sz w:val="22"/>
          <w:szCs w:val="22"/>
        </w:rPr>
      </w:pPr>
    </w:p>
    <w:p w:rsidR="0059407F" w:rsidRDefault="0059407F" w:rsidP="0059407F">
      <w:pPr>
        <w:pStyle w:val="NormalWeb"/>
        <w:spacing w:line="360" w:lineRule="auto"/>
        <w:jc w:val="both"/>
        <w:rPr>
          <w:rFonts w:ascii="Arial" w:hAnsi="Arial" w:cs="Arial"/>
          <w:sz w:val="22"/>
          <w:szCs w:val="22"/>
        </w:rPr>
      </w:pPr>
    </w:p>
    <w:p w:rsidR="0059407F" w:rsidRDefault="0059407F" w:rsidP="0059407F">
      <w:pPr>
        <w:pStyle w:val="NormalWeb"/>
        <w:spacing w:line="360" w:lineRule="auto"/>
        <w:jc w:val="both"/>
        <w:rPr>
          <w:rFonts w:ascii="Arial" w:hAnsi="Arial" w:cs="Arial"/>
          <w:sz w:val="22"/>
          <w:szCs w:val="22"/>
        </w:rPr>
      </w:pPr>
    </w:p>
    <w:p w:rsidR="001A5F37" w:rsidRDefault="001A5F37" w:rsidP="0059407F">
      <w:pPr>
        <w:pStyle w:val="NormalWeb"/>
        <w:spacing w:line="360" w:lineRule="auto"/>
        <w:jc w:val="both"/>
        <w:rPr>
          <w:rFonts w:ascii="Arial" w:hAnsi="Arial" w:cs="Arial"/>
          <w:sz w:val="22"/>
          <w:szCs w:val="22"/>
        </w:rPr>
      </w:pPr>
    </w:p>
    <w:p w:rsidR="001A5F37" w:rsidRDefault="001A5F37" w:rsidP="0059407F">
      <w:pPr>
        <w:pStyle w:val="NormalWeb"/>
        <w:spacing w:line="360" w:lineRule="auto"/>
        <w:jc w:val="both"/>
        <w:rPr>
          <w:rFonts w:ascii="Arial" w:hAnsi="Arial" w:cs="Arial"/>
          <w:sz w:val="22"/>
          <w:szCs w:val="22"/>
        </w:rPr>
      </w:pPr>
    </w:p>
    <w:p w:rsidR="001E7464" w:rsidRDefault="001E7464" w:rsidP="0059407F">
      <w:pPr>
        <w:pStyle w:val="NormalWeb"/>
        <w:spacing w:line="360" w:lineRule="auto"/>
        <w:jc w:val="both"/>
        <w:rPr>
          <w:rFonts w:ascii="Arial" w:hAnsi="Arial" w:cs="Arial"/>
          <w:sz w:val="22"/>
          <w:szCs w:val="22"/>
        </w:rPr>
      </w:pPr>
    </w:p>
    <w:p w:rsidR="00A4747E" w:rsidRDefault="00A4747E" w:rsidP="007B7D99">
      <w:pPr>
        <w:jc w:val="center"/>
        <w:rPr>
          <w:rFonts w:ascii="Arial" w:hAnsi="Arial" w:cs="Arial"/>
          <w:b/>
          <w:sz w:val="24"/>
          <w:szCs w:val="24"/>
        </w:rPr>
      </w:pPr>
    </w:p>
    <w:p w:rsidR="00E11A72" w:rsidRDefault="00AC1B55" w:rsidP="007B7D99">
      <w:pPr>
        <w:jc w:val="center"/>
        <w:rPr>
          <w:rFonts w:ascii="Arial" w:hAnsi="Arial" w:cs="Arial"/>
          <w:b/>
          <w:sz w:val="24"/>
          <w:szCs w:val="24"/>
        </w:rPr>
      </w:pPr>
      <w:r>
        <w:rPr>
          <w:rFonts w:ascii="Arial" w:hAnsi="Arial" w:cs="Arial"/>
          <w:b/>
          <w:sz w:val="24"/>
          <w:szCs w:val="24"/>
        </w:rPr>
        <w:t>Título Primero</w:t>
      </w:r>
    </w:p>
    <w:p w:rsidR="00D5116C" w:rsidRDefault="00D5116C" w:rsidP="00D5116C">
      <w:pPr>
        <w:jc w:val="center"/>
        <w:rPr>
          <w:rFonts w:ascii="Arial" w:hAnsi="Arial" w:cs="Arial"/>
          <w:b/>
          <w:sz w:val="24"/>
          <w:szCs w:val="24"/>
        </w:rPr>
      </w:pPr>
      <w:r>
        <w:rPr>
          <w:rFonts w:ascii="Arial" w:hAnsi="Arial" w:cs="Arial"/>
          <w:b/>
          <w:sz w:val="24"/>
          <w:szCs w:val="24"/>
        </w:rPr>
        <w:t>Disposiciones Generales</w:t>
      </w:r>
      <w:r w:rsidR="00DF0936">
        <w:rPr>
          <w:rFonts w:ascii="Arial" w:hAnsi="Arial" w:cs="Arial"/>
          <w:b/>
          <w:sz w:val="24"/>
          <w:szCs w:val="24"/>
        </w:rPr>
        <w:t>.</w:t>
      </w:r>
    </w:p>
    <w:p w:rsidR="00DF0936" w:rsidRPr="00DF0936" w:rsidRDefault="00AC1B55" w:rsidP="00DF0936">
      <w:pPr>
        <w:jc w:val="center"/>
        <w:rPr>
          <w:rFonts w:ascii="Arial" w:hAnsi="Arial" w:cs="Arial"/>
          <w:b/>
          <w:sz w:val="24"/>
          <w:szCs w:val="24"/>
        </w:rPr>
      </w:pPr>
      <w:r>
        <w:rPr>
          <w:rFonts w:ascii="Arial" w:hAnsi="Arial" w:cs="Arial"/>
          <w:b/>
          <w:sz w:val="24"/>
          <w:szCs w:val="24"/>
        </w:rPr>
        <w:t xml:space="preserve">Capítulo </w:t>
      </w:r>
      <w:r w:rsidR="00E001F6">
        <w:rPr>
          <w:rFonts w:ascii="Arial" w:hAnsi="Arial" w:cs="Arial"/>
          <w:b/>
          <w:sz w:val="24"/>
          <w:szCs w:val="24"/>
        </w:rPr>
        <w:t>P</w:t>
      </w:r>
      <w:r>
        <w:rPr>
          <w:rFonts w:ascii="Arial" w:hAnsi="Arial" w:cs="Arial"/>
          <w:b/>
          <w:sz w:val="24"/>
          <w:szCs w:val="24"/>
        </w:rPr>
        <w:t>rimero</w:t>
      </w:r>
    </w:p>
    <w:p w:rsidR="00DF0936" w:rsidRDefault="0099612B" w:rsidP="00D5116C">
      <w:pPr>
        <w:jc w:val="center"/>
        <w:rPr>
          <w:rFonts w:ascii="Arial" w:hAnsi="Arial" w:cs="Arial"/>
          <w:b/>
          <w:sz w:val="24"/>
          <w:szCs w:val="24"/>
        </w:rPr>
      </w:pPr>
      <w:r>
        <w:rPr>
          <w:rFonts w:ascii="Arial" w:hAnsi="Arial" w:cs="Arial"/>
          <w:b/>
          <w:sz w:val="24"/>
          <w:szCs w:val="24"/>
        </w:rPr>
        <w:t>Del Ámbito de Aplicació</w:t>
      </w:r>
      <w:r w:rsidR="003C430E">
        <w:rPr>
          <w:rFonts w:ascii="Arial" w:hAnsi="Arial" w:cs="Arial"/>
          <w:b/>
          <w:sz w:val="24"/>
          <w:szCs w:val="24"/>
        </w:rPr>
        <w:t>n</w:t>
      </w:r>
      <w:r w:rsidR="004A76AC">
        <w:rPr>
          <w:rFonts w:ascii="Arial" w:hAnsi="Arial" w:cs="Arial"/>
          <w:b/>
          <w:sz w:val="24"/>
          <w:szCs w:val="24"/>
        </w:rPr>
        <w:t xml:space="preserve"> y Definiciones</w:t>
      </w:r>
    </w:p>
    <w:p w:rsidR="008D2233" w:rsidRDefault="008D2233" w:rsidP="00D5116C">
      <w:pPr>
        <w:jc w:val="center"/>
        <w:rPr>
          <w:rFonts w:ascii="Arial" w:hAnsi="Arial" w:cs="Arial"/>
          <w:b/>
          <w:sz w:val="24"/>
          <w:szCs w:val="24"/>
        </w:rPr>
      </w:pPr>
    </w:p>
    <w:p w:rsidR="00043C50" w:rsidRDefault="00C755D0" w:rsidP="008D2233">
      <w:pPr>
        <w:spacing w:line="360" w:lineRule="auto"/>
        <w:jc w:val="both"/>
        <w:rPr>
          <w:rFonts w:ascii="Arial" w:hAnsi="Arial" w:cs="Arial"/>
        </w:rPr>
      </w:pPr>
      <w:r>
        <w:rPr>
          <w:rFonts w:ascii="Arial" w:hAnsi="Arial" w:cs="Arial"/>
          <w:b/>
        </w:rPr>
        <w:t>Artículo 1</w:t>
      </w:r>
      <w:r w:rsidR="00385563">
        <w:rPr>
          <w:rFonts w:ascii="Arial" w:hAnsi="Arial" w:cs="Arial"/>
          <w:b/>
        </w:rPr>
        <w:t xml:space="preserve">. </w:t>
      </w:r>
      <w:r w:rsidR="00D5116C" w:rsidRPr="008D2233">
        <w:rPr>
          <w:rFonts w:ascii="Arial" w:hAnsi="Arial" w:cs="Arial"/>
        </w:rPr>
        <w:t>Los presentes linea</w:t>
      </w:r>
      <w:r w:rsidR="001A5F37">
        <w:rPr>
          <w:rFonts w:ascii="Arial" w:hAnsi="Arial" w:cs="Arial"/>
        </w:rPr>
        <w:t>mientos tienen por objeto establecer</w:t>
      </w:r>
      <w:r w:rsidR="00D5116C" w:rsidRPr="008D2233">
        <w:rPr>
          <w:rFonts w:ascii="Arial" w:hAnsi="Arial" w:cs="Arial"/>
        </w:rPr>
        <w:t xml:space="preserve"> las</w:t>
      </w:r>
      <w:r w:rsidR="0012439D">
        <w:rPr>
          <w:rFonts w:ascii="Arial" w:hAnsi="Arial" w:cs="Arial"/>
        </w:rPr>
        <w:t xml:space="preserve"> directrices </w:t>
      </w:r>
      <w:r w:rsidR="00D5116C" w:rsidRPr="008D2233">
        <w:rPr>
          <w:rFonts w:ascii="Arial" w:hAnsi="Arial" w:cs="Arial"/>
        </w:rPr>
        <w:t xml:space="preserve">para </w:t>
      </w:r>
      <w:r w:rsidR="0012439D">
        <w:rPr>
          <w:rFonts w:ascii="Arial" w:hAnsi="Arial" w:cs="Arial"/>
        </w:rPr>
        <w:t>realizar las auditorias c</w:t>
      </w:r>
      <w:r w:rsidR="00267453" w:rsidRPr="008D2233">
        <w:rPr>
          <w:rFonts w:ascii="Arial" w:hAnsi="Arial" w:cs="Arial"/>
        </w:rPr>
        <w:t>on el fin de verificar el cumplimiento de la normativa, determinar el grado de eficiencia, eficacia</w:t>
      </w:r>
      <w:r w:rsidR="00EA3C61">
        <w:rPr>
          <w:rFonts w:ascii="Arial" w:hAnsi="Arial" w:cs="Arial"/>
        </w:rPr>
        <w:t>,</w:t>
      </w:r>
      <w:r w:rsidR="00267453" w:rsidRPr="008D2233">
        <w:rPr>
          <w:rFonts w:ascii="Arial" w:hAnsi="Arial" w:cs="Arial"/>
        </w:rPr>
        <w:t xml:space="preserve"> economía</w:t>
      </w:r>
      <w:r w:rsidR="00EA3C61">
        <w:rPr>
          <w:rFonts w:ascii="Arial" w:hAnsi="Arial" w:cs="Arial"/>
        </w:rPr>
        <w:t>, efectividad, imparcialidad, honestidad y apego a la normativa</w:t>
      </w:r>
      <w:r w:rsidR="00267453" w:rsidRPr="008D2233">
        <w:rPr>
          <w:rFonts w:ascii="Arial" w:hAnsi="Arial" w:cs="Arial"/>
        </w:rPr>
        <w:t xml:space="preserve"> con la que se utilizan los recursos humanos, </w:t>
      </w:r>
      <w:r w:rsidR="00EA3C61">
        <w:rPr>
          <w:rFonts w:ascii="Arial" w:hAnsi="Arial" w:cs="Arial"/>
        </w:rPr>
        <w:t>técnico, tecnológicos,</w:t>
      </w:r>
      <w:r w:rsidR="00552BF1" w:rsidRPr="008D2233">
        <w:rPr>
          <w:rFonts w:ascii="Arial" w:hAnsi="Arial" w:cs="Arial"/>
        </w:rPr>
        <w:t xml:space="preserve"> materiales</w:t>
      </w:r>
      <w:r w:rsidR="00267453" w:rsidRPr="008D2233">
        <w:rPr>
          <w:rFonts w:ascii="Arial" w:hAnsi="Arial" w:cs="Arial"/>
        </w:rPr>
        <w:t xml:space="preserve"> </w:t>
      </w:r>
      <w:r w:rsidR="00677604">
        <w:rPr>
          <w:rFonts w:ascii="Arial" w:hAnsi="Arial" w:cs="Arial"/>
        </w:rPr>
        <w:t>y financieros en las unidades</w:t>
      </w:r>
      <w:r w:rsidR="00552BF1" w:rsidRPr="008D2233">
        <w:rPr>
          <w:rFonts w:ascii="Arial" w:hAnsi="Arial" w:cs="Arial"/>
        </w:rPr>
        <w:t xml:space="preserve"> administrativas del Tribunal Electoral del Poder Judicial de la Federación.</w:t>
      </w:r>
    </w:p>
    <w:p w:rsidR="0012439D" w:rsidRDefault="0012439D" w:rsidP="0012439D">
      <w:pPr>
        <w:spacing w:line="360" w:lineRule="auto"/>
        <w:rPr>
          <w:rFonts w:ascii="Arial" w:hAnsi="Arial" w:cs="Arial"/>
        </w:rPr>
      </w:pPr>
      <w:r>
        <w:rPr>
          <w:rFonts w:ascii="Arial" w:hAnsi="Arial" w:cs="Arial"/>
        </w:rPr>
        <w:t>Los tipos de auditoría que la Contraloría</w:t>
      </w:r>
      <w:r w:rsidR="00110504">
        <w:rPr>
          <w:rFonts w:ascii="Arial" w:hAnsi="Arial" w:cs="Arial"/>
        </w:rPr>
        <w:t xml:space="preserve"> </w:t>
      </w:r>
      <w:r w:rsidR="00F57B75">
        <w:rPr>
          <w:rFonts w:ascii="Arial" w:hAnsi="Arial" w:cs="Arial"/>
        </w:rPr>
        <w:t>puede realizar son:</w:t>
      </w:r>
    </w:p>
    <w:p w:rsidR="0012439D" w:rsidRDefault="0012439D" w:rsidP="0012439D">
      <w:pPr>
        <w:spacing w:line="360" w:lineRule="auto"/>
        <w:rPr>
          <w:rFonts w:ascii="Arial" w:hAnsi="Arial" w:cs="Arial"/>
        </w:rPr>
      </w:pPr>
      <w:r>
        <w:rPr>
          <w:rFonts w:ascii="Arial" w:hAnsi="Arial" w:cs="Arial"/>
        </w:rPr>
        <w:t>I) Auditoría Contable;</w:t>
      </w:r>
    </w:p>
    <w:p w:rsidR="00A4747E" w:rsidRPr="00EF3A41" w:rsidRDefault="00A4747E" w:rsidP="0012439D">
      <w:pPr>
        <w:spacing w:line="360" w:lineRule="auto"/>
        <w:rPr>
          <w:rFonts w:ascii="Arial" w:hAnsi="Arial" w:cs="Arial"/>
        </w:rPr>
      </w:pPr>
      <w:r w:rsidRPr="00EF3A41">
        <w:rPr>
          <w:rFonts w:ascii="Arial" w:hAnsi="Arial" w:cs="Arial"/>
        </w:rPr>
        <w:t>II) Auditoría Operacional</w:t>
      </w:r>
      <w:r w:rsidR="001F5336">
        <w:rPr>
          <w:rFonts w:ascii="Arial" w:hAnsi="Arial" w:cs="Arial"/>
        </w:rPr>
        <w:t>;</w:t>
      </w:r>
    </w:p>
    <w:p w:rsidR="0012439D" w:rsidRDefault="0012439D" w:rsidP="0012439D">
      <w:pPr>
        <w:spacing w:line="360" w:lineRule="auto"/>
        <w:rPr>
          <w:rFonts w:ascii="Arial" w:hAnsi="Arial" w:cs="Arial"/>
        </w:rPr>
      </w:pPr>
      <w:r>
        <w:rPr>
          <w:rFonts w:ascii="Arial" w:hAnsi="Arial" w:cs="Arial"/>
        </w:rPr>
        <w:t>II</w:t>
      </w:r>
      <w:r w:rsidR="00A4747E">
        <w:rPr>
          <w:rFonts w:ascii="Arial" w:hAnsi="Arial" w:cs="Arial"/>
        </w:rPr>
        <w:t>I) Auditor</w:t>
      </w:r>
      <w:r w:rsidR="004117BB">
        <w:rPr>
          <w:rFonts w:ascii="Arial" w:hAnsi="Arial" w:cs="Arial"/>
        </w:rPr>
        <w:t>í</w:t>
      </w:r>
      <w:r>
        <w:rPr>
          <w:rFonts w:ascii="Arial" w:hAnsi="Arial" w:cs="Arial"/>
        </w:rPr>
        <w:t xml:space="preserve">a de </w:t>
      </w:r>
      <w:r w:rsidR="00CB6C3D">
        <w:rPr>
          <w:rFonts w:ascii="Arial" w:hAnsi="Arial" w:cs="Arial"/>
        </w:rPr>
        <w:t>Resultados</w:t>
      </w:r>
      <w:r>
        <w:rPr>
          <w:rFonts w:ascii="Arial" w:hAnsi="Arial" w:cs="Arial"/>
        </w:rPr>
        <w:t>;</w:t>
      </w:r>
    </w:p>
    <w:p w:rsidR="0012439D" w:rsidRDefault="004117BB" w:rsidP="0012439D">
      <w:pPr>
        <w:spacing w:line="360" w:lineRule="auto"/>
        <w:rPr>
          <w:rFonts w:ascii="Arial" w:hAnsi="Arial" w:cs="Arial"/>
        </w:rPr>
      </w:pPr>
      <w:r>
        <w:rPr>
          <w:rFonts w:ascii="Arial" w:hAnsi="Arial" w:cs="Arial"/>
        </w:rPr>
        <w:t>IV) Auditorí</w:t>
      </w:r>
      <w:r w:rsidR="00CB6C3D">
        <w:rPr>
          <w:rFonts w:ascii="Arial" w:hAnsi="Arial" w:cs="Arial"/>
        </w:rPr>
        <w:t>a de Desempeño</w:t>
      </w:r>
      <w:r w:rsidR="0012439D">
        <w:rPr>
          <w:rFonts w:ascii="Arial" w:hAnsi="Arial" w:cs="Arial"/>
        </w:rPr>
        <w:t>;</w:t>
      </w:r>
    </w:p>
    <w:p w:rsidR="0012439D" w:rsidRDefault="004117BB" w:rsidP="0012439D">
      <w:pPr>
        <w:spacing w:line="360" w:lineRule="auto"/>
        <w:rPr>
          <w:rFonts w:ascii="Arial" w:hAnsi="Arial" w:cs="Arial"/>
        </w:rPr>
      </w:pPr>
      <w:r>
        <w:rPr>
          <w:rFonts w:ascii="Arial" w:hAnsi="Arial" w:cs="Arial"/>
        </w:rPr>
        <w:t>V) Auditorí</w:t>
      </w:r>
      <w:r w:rsidR="00A4747E">
        <w:rPr>
          <w:rFonts w:ascii="Arial" w:hAnsi="Arial" w:cs="Arial"/>
        </w:rPr>
        <w:t xml:space="preserve">a </w:t>
      </w:r>
      <w:r w:rsidR="001F5336">
        <w:rPr>
          <w:rFonts w:ascii="Arial" w:hAnsi="Arial" w:cs="Arial"/>
        </w:rPr>
        <w:t xml:space="preserve">de </w:t>
      </w:r>
      <w:r w:rsidR="00CB6C3D">
        <w:rPr>
          <w:rFonts w:ascii="Arial" w:hAnsi="Arial" w:cs="Arial"/>
        </w:rPr>
        <w:t>Procesos</w:t>
      </w:r>
      <w:r w:rsidR="00A4747E">
        <w:rPr>
          <w:rFonts w:ascii="Arial" w:hAnsi="Arial" w:cs="Arial"/>
        </w:rPr>
        <w:t>;</w:t>
      </w:r>
    </w:p>
    <w:p w:rsidR="0012439D" w:rsidRDefault="0012439D" w:rsidP="0012439D">
      <w:pPr>
        <w:spacing w:line="360" w:lineRule="auto"/>
        <w:rPr>
          <w:rFonts w:ascii="Arial" w:hAnsi="Arial" w:cs="Arial"/>
        </w:rPr>
      </w:pPr>
      <w:r>
        <w:rPr>
          <w:rFonts w:ascii="Arial" w:hAnsi="Arial" w:cs="Arial"/>
        </w:rPr>
        <w:t>V</w:t>
      </w:r>
      <w:r w:rsidR="00A4747E">
        <w:rPr>
          <w:rFonts w:ascii="Arial" w:hAnsi="Arial" w:cs="Arial"/>
        </w:rPr>
        <w:t>I</w:t>
      </w:r>
      <w:r>
        <w:rPr>
          <w:rFonts w:ascii="Arial" w:hAnsi="Arial" w:cs="Arial"/>
        </w:rPr>
        <w:t>) Audi</w:t>
      </w:r>
      <w:r w:rsidR="003748D6">
        <w:rPr>
          <w:rFonts w:ascii="Arial" w:hAnsi="Arial" w:cs="Arial"/>
        </w:rPr>
        <w:t>toría</w:t>
      </w:r>
      <w:r w:rsidR="00CB6C3D">
        <w:rPr>
          <w:rFonts w:ascii="Arial" w:hAnsi="Arial" w:cs="Arial"/>
        </w:rPr>
        <w:t xml:space="preserve"> Especial</w:t>
      </w:r>
      <w:r w:rsidR="00A4747E">
        <w:rPr>
          <w:rFonts w:ascii="Arial" w:hAnsi="Arial" w:cs="Arial"/>
        </w:rPr>
        <w:t>;</w:t>
      </w:r>
      <w:r w:rsidR="001F5336">
        <w:rPr>
          <w:rFonts w:ascii="Arial" w:hAnsi="Arial" w:cs="Arial"/>
        </w:rPr>
        <w:t xml:space="preserve"> y</w:t>
      </w:r>
    </w:p>
    <w:p w:rsidR="00A4747E" w:rsidRPr="00EF3A41" w:rsidRDefault="001F5336" w:rsidP="0012439D">
      <w:pPr>
        <w:spacing w:line="360" w:lineRule="auto"/>
        <w:rPr>
          <w:rFonts w:ascii="Arial" w:hAnsi="Arial" w:cs="Arial"/>
        </w:rPr>
      </w:pPr>
      <w:r>
        <w:rPr>
          <w:rFonts w:ascii="Arial" w:hAnsi="Arial" w:cs="Arial"/>
        </w:rPr>
        <w:t>VII) Auditoría de Seguimiento.</w:t>
      </w:r>
    </w:p>
    <w:p w:rsidR="00A35117" w:rsidRDefault="00C755D0" w:rsidP="008D2233">
      <w:pPr>
        <w:spacing w:before="100" w:beforeAutospacing="1" w:after="100" w:afterAutospacing="1" w:line="360" w:lineRule="auto"/>
        <w:jc w:val="both"/>
        <w:rPr>
          <w:rFonts w:ascii="Arial" w:hAnsi="Arial" w:cs="Arial"/>
        </w:rPr>
      </w:pPr>
      <w:r>
        <w:rPr>
          <w:rFonts w:ascii="Arial" w:hAnsi="Arial" w:cs="Arial"/>
          <w:b/>
        </w:rPr>
        <w:t>Artículo 2</w:t>
      </w:r>
      <w:r w:rsidR="004D0D66" w:rsidRPr="008D2233">
        <w:rPr>
          <w:rFonts w:ascii="Arial" w:hAnsi="Arial" w:cs="Arial"/>
          <w:b/>
        </w:rPr>
        <w:t>.</w:t>
      </w:r>
      <w:r w:rsidR="00385563">
        <w:rPr>
          <w:rFonts w:ascii="Arial" w:hAnsi="Arial" w:cs="Arial"/>
          <w:b/>
        </w:rPr>
        <w:t xml:space="preserve"> </w:t>
      </w:r>
      <w:r w:rsidR="00043C50" w:rsidRPr="008D2233">
        <w:rPr>
          <w:rFonts w:ascii="Arial" w:hAnsi="Arial" w:cs="Arial"/>
        </w:rPr>
        <w:t>La i</w:t>
      </w:r>
      <w:r w:rsidR="0012495E" w:rsidRPr="008D2233">
        <w:rPr>
          <w:rFonts w:ascii="Arial" w:hAnsi="Arial" w:cs="Arial"/>
        </w:rPr>
        <w:t>nterpretación de los presentes lineamientos</w:t>
      </w:r>
      <w:r w:rsidR="0012439D">
        <w:rPr>
          <w:rFonts w:ascii="Arial" w:hAnsi="Arial" w:cs="Arial"/>
        </w:rPr>
        <w:t xml:space="preserve"> estará</w:t>
      </w:r>
      <w:r w:rsidR="00043C50" w:rsidRPr="008D2233">
        <w:rPr>
          <w:rFonts w:ascii="Arial" w:hAnsi="Arial" w:cs="Arial"/>
        </w:rPr>
        <w:t xml:space="preserve"> a cargo de la Comisión de Administración</w:t>
      </w:r>
      <w:r w:rsidR="0012495E" w:rsidRPr="008D2233">
        <w:rPr>
          <w:rFonts w:ascii="Arial" w:hAnsi="Arial" w:cs="Arial"/>
        </w:rPr>
        <w:t>.</w:t>
      </w:r>
    </w:p>
    <w:p w:rsidR="00AA7183" w:rsidRPr="008D2233" w:rsidRDefault="00385563" w:rsidP="008D2233">
      <w:pPr>
        <w:spacing w:before="100" w:beforeAutospacing="1" w:after="100" w:afterAutospacing="1" w:line="360" w:lineRule="auto"/>
        <w:jc w:val="both"/>
        <w:rPr>
          <w:rFonts w:ascii="Arial" w:hAnsi="Arial" w:cs="Arial"/>
        </w:rPr>
      </w:pPr>
      <w:r>
        <w:rPr>
          <w:rFonts w:ascii="Arial" w:hAnsi="Arial" w:cs="Arial"/>
          <w:b/>
        </w:rPr>
        <w:lastRenderedPageBreak/>
        <w:t>Artículo 3.</w:t>
      </w:r>
      <w:r w:rsidR="00AA7183" w:rsidRPr="008D2233">
        <w:rPr>
          <w:rFonts w:ascii="Arial" w:hAnsi="Arial" w:cs="Arial"/>
          <w:b/>
        </w:rPr>
        <w:t xml:space="preserve"> </w:t>
      </w:r>
      <w:r w:rsidR="00AA7183" w:rsidRPr="008D2233">
        <w:rPr>
          <w:rFonts w:ascii="Arial" w:hAnsi="Arial" w:cs="Arial"/>
        </w:rPr>
        <w:t>El contenido d</w:t>
      </w:r>
      <w:r w:rsidR="001F09A3">
        <w:rPr>
          <w:rFonts w:ascii="Arial" w:hAnsi="Arial" w:cs="Arial"/>
        </w:rPr>
        <w:t>e los presentes lineamientos es</w:t>
      </w:r>
      <w:r w:rsidR="00AA7183" w:rsidRPr="008D2233">
        <w:rPr>
          <w:rFonts w:ascii="Arial" w:hAnsi="Arial" w:cs="Arial"/>
        </w:rPr>
        <w:t xml:space="preserve"> de observancia </w:t>
      </w:r>
      <w:r w:rsidR="00687AA6" w:rsidRPr="008D2233">
        <w:rPr>
          <w:rFonts w:ascii="Arial" w:hAnsi="Arial" w:cs="Arial"/>
        </w:rPr>
        <w:t>obligat</w:t>
      </w:r>
      <w:r w:rsidR="002E774B">
        <w:rPr>
          <w:rFonts w:ascii="Arial" w:hAnsi="Arial" w:cs="Arial"/>
        </w:rPr>
        <w:t>oria para la Contraloría</w:t>
      </w:r>
      <w:r w:rsidR="00806F03">
        <w:rPr>
          <w:rFonts w:ascii="Arial" w:hAnsi="Arial" w:cs="Arial"/>
        </w:rPr>
        <w:t xml:space="preserve"> y la</w:t>
      </w:r>
      <w:r w:rsidR="007E1CE7">
        <w:rPr>
          <w:rFonts w:ascii="Arial" w:hAnsi="Arial" w:cs="Arial"/>
        </w:rPr>
        <w:t xml:space="preserve">s </w:t>
      </w:r>
      <w:r w:rsidR="00806F03">
        <w:rPr>
          <w:rFonts w:ascii="Arial" w:hAnsi="Arial" w:cs="Arial"/>
        </w:rPr>
        <w:t>áreas auditada</w:t>
      </w:r>
      <w:r w:rsidR="00B45972">
        <w:rPr>
          <w:rFonts w:ascii="Arial" w:hAnsi="Arial" w:cs="Arial"/>
        </w:rPr>
        <w:t>s</w:t>
      </w:r>
      <w:r w:rsidR="00B36D35">
        <w:rPr>
          <w:rFonts w:ascii="Arial" w:hAnsi="Arial" w:cs="Arial"/>
        </w:rPr>
        <w:t xml:space="preserve"> o servidores públicos</w:t>
      </w:r>
      <w:r w:rsidR="00687AA6" w:rsidRPr="008D2233">
        <w:rPr>
          <w:rFonts w:ascii="Arial" w:hAnsi="Arial" w:cs="Arial"/>
        </w:rPr>
        <w:t xml:space="preserve"> que se describan en el presente documento.</w:t>
      </w:r>
    </w:p>
    <w:p w:rsidR="00165EE4" w:rsidRPr="008D2233" w:rsidRDefault="008626D4" w:rsidP="00165EE4">
      <w:pPr>
        <w:spacing w:line="360" w:lineRule="auto"/>
        <w:jc w:val="both"/>
        <w:rPr>
          <w:rFonts w:ascii="Arial" w:hAnsi="Arial" w:cs="Arial"/>
          <w:b/>
        </w:rPr>
      </w:pPr>
      <w:r>
        <w:rPr>
          <w:rFonts w:ascii="Arial" w:hAnsi="Arial" w:cs="Arial"/>
          <w:b/>
        </w:rPr>
        <w:t>Artículo 4</w:t>
      </w:r>
      <w:r w:rsidR="00165EE4" w:rsidRPr="008D2233">
        <w:rPr>
          <w:rFonts w:ascii="Arial" w:hAnsi="Arial" w:cs="Arial"/>
          <w:b/>
        </w:rPr>
        <w:t xml:space="preserve">. </w:t>
      </w:r>
      <w:r w:rsidR="00165EE4" w:rsidRPr="00DE612A">
        <w:rPr>
          <w:rFonts w:ascii="Arial" w:hAnsi="Arial" w:cs="Arial"/>
        </w:rPr>
        <w:t>Para efectos de estos lineamientos, se entiende por:</w:t>
      </w:r>
      <w:r w:rsidR="00983A2C">
        <w:rPr>
          <w:rFonts w:ascii="Arial" w:hAnsi="Arial" w:cs="Arial"/>
        </w:rPr>
        <w:t xml:space="preserve"> </w:t>
      </w:r>
    </w:p>
    <w:p w:rsidR="004117BB" w:rsidRPr="00EF3A41" w:rsidRDefault="004117BB" w:rsidP="004117BB">
      <w:pPr>
        <w:pStyle w:val="Prrafodelista"/>
        <w:numPr>
          <w:ilvl w:val="0"/>
          <w:numId w:val="37"/>
        </w:numPr>
        <w:spacing w:before="100" w:beforeAutospacing="1" w:after="100" w:afterAutospacing="1" w:line="360" w:lineRule="auto"/>
        <w:ind w:left="567" w:hanging="567"/>
        <w:jc w:val="both"/>
        <w:rPr>
          <w:rFonts w:ascii="Arial" w:hAnsi="Arial" w:cs="Arial"/>
        </w:rPr>
      </w:pPr>
      <w:r w:rsidRPr="00EF3A41">
        <w:rPr>
          <w:rFonts w:ascii="Arial" w:hAnsi="Arial" w:cs="Arial"/>
        </w:rPr>
        <w:t>Área Auditada: Las Unidades Administrativas, y Órganos Auxiliares del Tribunal Electoral del Poder Judicial de la Federación.</w:t>
      </w:r>
    </w:p>
    <w:p w:rsidR="00052D1C" w:rsidRPr="0063276D" w:rsidRDefault="00165EE4" w:rsidP="00165EE4">
      <w:pPr>
        <w:pStyle w:val="Prrafodelista"/>
        <w:numPr>
          <w:ilvl w:val="0"/>
          <w:numId w:val="37"/>
        </w:numPr>
        <w:spacing w:before="100" w:beforeAutospacing="1" w:after="100" w:afterAutospacing="1" w:line="360" w:lineRule="auto"/>
        <w:ind w:left="567" w:hanging="567"/>
        <w:jc w:val="both"/>
        <w:rPr>
          <w:rFonts w:ascii="Arial" w:hAnsi="Arial" w:cs="Arial"/>
        </w:rPr>
      </w:pPr>
      <w:r w:rsidRPr="0063276D">
        <w:rPr>
          <w:rFonts w:ascii="Arial" w:hAnsi="Arial" w:cs="Arial"/>
        </w:rPr>
        <w:t>Auditoría: Proceso sistemático independiente y</w:t>
      </w:r>
      <w:r w:rsidR="0063276D" w:rsidRPr="0063276D">
        <w:rPr>
          <w:rFonts w:ascii="Arial" w:hAnsi="Arial" w:cs="Arial"/>
        </w:rPr>
        <w:t xml:space="preserve"> de evaluación de las operaciones financieras y administrativas realizadas a los sistemas y procedimientos implantados; a la estructura orgánica en operación, objetivos, planes, programas y metas alcanzadas por el Tribunal Electoral, con el propósito de determinar el grado de economía, eficacia, eficiencia, efectividad, imparcialidad, honestidad y apego a la normativa con que se han administrado los recursos que le fueron suministrados.  </w:t>
      </w:r>
      <w:r w:rsidRPr="0063276D">
        <w:rPr>
          <w:rFonts w:ascii="Arial" w:hAnsi="Arial" w:cs="Arial"/>
        </w:rPr>
        <w:t xml:space="preserve"> </w:t>
      </w:r>
    </w:p>
    <w:p w:rsidR="00052D1C" w:rsidRDefault="00C544CE" w:rsidP="00165EE4">
      <w:pPr>
        <w:pStyle w:val="Prrafodelista"/>
        <w:numPr>
          <w:ilvl w:val="0"/>
          <w:numId w:val="37"/>
        </w:numPr>
        <w:spacing w:before="100" w:beforeAutospacing="1" w:after="100" w:afterAutospacing="1" w:line="360" w:lineRule="auto"/>
        <w:ind w:left="567" w:hanging="567"/>
        <w:jc w:val="both"/>
        <w:rPr>
          <w:rFonts w:ascii="Arial" w:hAnsi="Arial" w:cs="Arial"/>
        </w:rPr>
      </w:pPr>
      <w:r w:rsidRPr="0063276D">
        <w:rPr>
          <w:rFonts w:ascii="Arial" w:hAnsi="Arial" w:cs="Arial"/>
        </w:rPr>
        <w:t>Contraloría</w:t>
      </w:r>
      <w:r w:rsidR="00165EE4" w:rsidRPr="0063276D">
        <w:rPr>
          <w:rFonts w:ascii="Arial" w:hAnsi="Arial" w:cs="Arial"/>
        </w:rPr>
        <w:t>: La Contraloría Interna del Tribunal Electoral del Poder Judicial de la Federación.</w:t>
      </w:r>
    </w:p>
    <w:p w:rsidR="00052D1C" w:rsidRDefault="00165EE4" w:rsidP="00165EE4">
      <w:pPr>
        <w:pStyle w:val="Prrafodelista"/>
        <w:numPr>
          <w:ilvl w:val="0"/>
          <w:numId w:val="37"/>
        </w:numPr>
        <w:spacing w:before="100" w:beforeAutospacing="1" w:after="100" w:afterAutospacing="1" w:line="360" w:lineRule="auto"/>
        <w:ind w:left="567" w:hanging="567"/>
        <w:jc w:val="both"/>
        <w:rPr>
          <w:rFonts w:ascii="Arial" w:hAnsi="Arial" w:cs="Arial"/>
        </w:rPr>
      </w:pPr>
      <w:r w:rsidRPr="00052D1C">
        <w:rPr>
          <w:rFonts w:ascii="Arial" w:hAnsi="Arial" w:cs="Arial"/>
        </w:rPr>
        <w:t>Control Interno:</w:t>
      </w:r>
      <w:r w:rsidRPr="00052D1C">
        <w:rPr>
          <w:rFonts w:ascii="Arial" w:hAnsi="Arial" w:cs="Arial"/>
          <w:b/>
        </w:rPr>
        <w:t xml:space="preserve"> </w:t>
      </w:r>
      <w:r w:rsidRPr="00052D1C">
        <w:rPr>
          <w:rFonts w:ascii="Arial" w:hAnsi="Arial" w:cs="Arial"/>
        </w:rPr>
        <w:t>Proceso que tiene como objeto proporcionar un grado de seguridad razonable sobre el logro de los objetivos del Tribunal Electoral clasificados en: efectividad y eficiencia de las operaciones, confiabilidad de la información financiera y presupuestal, y cumplimiento de las leyes, reglamentos, normas y políticas.</w:t>
      </w:r>
    </w:p>
    <w:p w:rsidR="00B36D35" w:rsidRDefault="00B36D35" w:rsidP="00165EE4">
      <w:pPr>
        <w:pStyle w:val="Prrafodelista"/>
        <w:numPr>
          <w:ilvl w:val="0"/>
          <w:numId w:val="37"/>
        </w:numPr>
        <w:spacing w:before="100" w:beforeAutospacing="1" w:after="100" w:afterAutospacing="1" w:line="360" w:lineRule="auto"/>
        <w:ind w:left="567" w:hanging="567"/>
        <w:jc w:val="both"/>
        <w:rPr>
          <w:rFonts w:ascii="Arial" w:hAnsi="Arial" w:cs="Arial"/>
        </w:rPr>
      </w:pPr>
      <w:r>
        <w:rPr>
          <w:rFonts w:ascii="Arial" w:hAnsi="Arial" w:cs="Arial"/>
        </w:rPr>
        <w:t>Comisión de Administración: Comisión de Administración del Tribunal Electoral del Poder Judicial de la Federación.</w:t>
      </w:r>
    </w:p>
    <w:p w:rsidR="00052D1C" w:rsidRDefault="00165EE4" w:rsidP="00165EE4">
      <w:pPr>
        <w:pStyle w:val="Prrafodelista"/>
        <w:numPr>
          <w:ilvl w:val="0"/>
          <w:numId w:val="37"/>
        </w:numPr>
        <w:spacing w:before="100" w:beforeAutospacing="1" w:after="100" w:afterAutospacing="1" w:line="360" w:lineRule="auto"/>
        <w:ind w:left="567" w:hanging="567"/>
        <w:jc w:val="both"/>
        <w:rPr>
          <w:rFonts w:ascii="Arial" w:hAnsi="Arial" w:cs="Arial"/>
        </w:rPr>
      </w:pPr>
      <w:r w:rsidRPr="00052D1C">
        <w:rPr>
          <w:rFonts w:ascii="Arial" w:hAnsi="Arial" w:cs="Arial"/>
        </w:rPr>
        <w:t xml:space="preserve">Observación: Omisiones, incumplimientos normativos o </w:t>
      </w:r>
      <w:r w:rsidR="001F3B52">
        <w:rPr>
          <w:rFonts w:ascii="Arial" w:hAnsi="Arial" w:cs="Arial"/>
        </w:rPr>
        <w:t>deficiencias de control interno detectados en la auditoría practicada.</w:t>
      </w:r>
    </w:p>
    <w:p w:rsidR="00052D1C" w:rsidRDefault="00165EE4" w:rsidP="00165EE4">
      <w:pPr>
        <w:pStyle w:val="Prrafodelista"/>
        <w:numPr>
          <w:ilvl w:val="0"/>
          <w:numId w:val="37"/>
        </w:numPr>
        <w:spacing w:before="100" w:beforeAutospacing="1" w:after="100" w:afterAutospacing="1" w:line="360" w:lineRule="auto"/>
        <w:ind w:left="567" w:hanging="567"/>
        <w:jc w:val="both"/>
        <w:rPr>
          <w:rFonts w:ascii="Arial" w:hAnsi="Arial" w:cs="Arial"/>
        </w:rPr>
      </w:pPr>
      <w:r w:rsidRPr="00052D1C">
        <w:rPr>
          <w:rFonts w:ascii="Arial" w:hAnsi="Arial" w:cs="Arial"/>
        </w:rPr>
        <w:t>PACA:</w:t>
      </w:r>
      <w:r w:rsidRPr="00052D1C">
        <w:rPr>
          <w:rFonts w:ascii="Arial" w:hAnsi="Arial" w:cs="Arial"/>
          <w:b/>
        </w:rPr>
        <w:t xml:space="preserve"> </w:t>
      </w:r>
      <w:r w:rsidRPr="00052D1C">
        <w:rPr>
          <w:rFonts w:ascii="Arial" w:hAnsi="Arial" w:cs="Arial"/>
        </w:rPr>
        <w:t>Programa Anual de Control y Auditoría.</w:t>
      </w:r>
    </w:p>
    <w:p w:rsidR="005D25F4" w:rsidRDefault="005B23C3" w:rsidP="00165EE4">
      <w:pPr>
        <w:pStyle w:val="Prrafodelista"/>
        <w:numPr>
          <w:ilvl w:val="0"/>
          <w:numId w:val="37"/>
        </w:numPr>
        <w:spacing w:before="100" w:beforeAutospacing="1" w:after="100" w:afterAutospacing="1" w:line="360" w:lineRule="auto"/>
        <w:ind w:left="567" w:hanging="567"/>
        <w:jc w:val="both"/>
        <w:rPr>
          <w:rFonts w:ascii="Arial" w:hAnsi="Arial" w:cs="Arial"/>
        </w:rPr>
      </w:pPr>
      <w:r>
        <w:rPr>
          <w:rFonts w:ascii="Arial" w:hAnsi="Arial" w:cs="Arial"/>
        </w:rPr>
        <w:t>Papeles de Trabajo: Conjunto</w:t>
      </w:r>
      <w:r w:rsidR="005D25F4" w:rsidRPr="005D25F4">
        <w:rPr>
          <w:rFonts w:ascii="Arial" w:hAnsi="Arial" w:cs="Arial"/>
          <w:lang w:val="es-ES_tradnl"/>
        </w:rPr>
        <w:t xml:space="preserve"> de documentos que con</w:t>
      </w:r>
      <w:r w:rsidR="005D25F4">
        <w:rPr>
          <w:rFonts w:ascii="Arial" w:hAnsi="Arial" w:cs="Arial"/>
          <w:lang w:val="es-ES_tradnl"/>
        </w:rPr>
        <w:t>tienen la información</w:t>
      </w:r>
      <w:r w:rsidR="005D25F4" w:rsidRPr="005D25F4">
        <w:rPr>
          <w:rFonts w:ascii="Arial" w:hAnsi="Arial" w:cs="Arial"/>
          <w:lang w:val="es-ES_tradnl"/>
        </w:rPr>
        <w:t xml:space="preserve"> obtenida por el </w:t>
      </w:r>
      <w:r w:rsidR="005D25F4">
        <w:rPr>
          <w:rFonts w:ascii="Arial" w:hAnsi="Arial" w:cs="Arial"/>
          <w:lang w:val="es-ES_tradnl"/>
        </w:rPr>
        <w:t xml:space="preserve">personal </w:t>
      </w:r>
      <w:r w:rsidR="005D25F4" w:rsidRPr="005D25F4">
        <w:rPr>
          <w:rFonts w:ascii="Arial" w:hAnsi="Arial" w:cs="Arial"/>
          <w:lang w:val="es-ES_tradnl"/>
        </w:rPr>
        <w:t>auditor en su auditoría, así como los resultados de los proced</w:t>
      </w:r>
      <w:r w:rsidR="00B43A88">
        <w:rPr>
          <w:rFonts w:ascii="Arial" w:hAnsi="Arial" w:cs="Arial"/>
          <w:lang w:val="es-ES_tradnl"/>
        </w:rPr>
        <w:t>imientos y pruebas de auditoría</w:t>
      </w:r>
      <w:r w:rsidR="005D25F4" w:rsidRPr="005D25F4">
        <w:rPr>
          <w:rFonts w:ascii="Arial" w:hAnsi="Arial" w:cs="Arial"/>
          <w:lang w:val="es-ES_tradnl"/>
        </w:rPr>
        <w:t xml:space="preserve"> aplicadas, con ellos se sustentan las observaciones, recomendacione</w:t>
      </w:r>
      <w:r w:rsidR="005D25F4">
        <w:rPr>
          <w:rFonts w:ascii="Arial" w:hAnsi="Arial" w:cs="Arial"/>
          <w:lang w:val="es-ES_tradnl"/>
        </w:rPr>
        <w:t xml:space="preserve">s y conclusiones contenidas en </w:t>
      </w:r>
      <w:r w:rsidR="005D25F4" w:rsidRPr="005D25F4">
        <w:rPr>
          <w:rFonts w:ascii="Arial" w:hAnsi="Arial" w:cs="Arial"/>
          <w:lang w:val="es-ES_tradnl"/>
        </w:rPr>
        <w:t>l</w:t>
      </w:r>
      <w:r w:rsidR="005D25F4">
        <w:rPr>
          <w:rFonts w:ascii="Arial" w:hAnsi="Arial" w:cs="Arial"/>
          <w:lang w:val="es-ES_tradnl"/>
        </w:rPr>
        <w:t>os</w:t>
      </w:r>
      <w:r w:rsidR="005D25F4" w:rsidRPr="005D25F4">
        <w:rPr>
          <w:rFonts w:ascii="Arial" w:hAnsi="Arial" w:cs="Arial"/>
          <w:lang w:val="es-ES_tradnl"/>
        </w:rPr>
        <w:t xml:space="preserve"> informe</w:t>
      </w:r>
      <w:r w:rsidR="005D25F4">
        <w:rPr>
          <w:rFonts w:ascii="Arial" w:hAnsi="Arial" w:cs="Arial"/>
          <w:lang w:val="es-ES_tradnl"/>
        </w:rPr>
        <w:t>s</w:t>
      </w:r>
      <w:r w:rsidR="005D25F4" w:rsidRPr="005D25F4">
        <w:rPr>
          <w:rFonts w:ascii="Arial" w:hAnsi="Arial" w:cs="Arial"/>
          <w:lang w:val="es-ES_tradnl"/>
        </w:rPr>
        <w:t xml:space="preserve"> </w:t>
      </w:r>
      <w:r w:rsidR="005D25F4" w:rsidRPr="00EF3A41">
        <w:rPr>
          <w:rFonts w:ascii="Arial" w:hAnsi="Arial" w:cs="Arial"/>
          <w:lang w:val="es-ES_tradnl"/>
        </w:rPr>
        <w:t>correspondiente</w:t>
      </w:r>
      <w:r w:rsidR="00BB650B" w:rsidRPr="00EF3A41">
        <w:rPr>
          <w:rFonts w:ascii="Arial" w:hAnsi="Arial" w:cs="Arial"/>
          <w:lang w:val="es-ES_tradnl"/>
        </w:rPr>
        <w:t>s</w:t>
      </w:r>
      <w:r w:rsidR="005D25F4" w:rsidRPr="00EF3A41">
        <w:rPr>
          <w:rFonts w:ascii="Arial" w:hAnsi="Arial" w:cs="Arial"/>
          <w:lang w:val="es-ES_tradnl"/>
        </w:rPr>
        <w:t>.</w:t>
      </w:r>
    </w:p>
    <w:p w:rsidR="00052D1C" w:rsidRDefault="00165EE4" w:rsidP="00165EE4">
      <w:pPr>
        <w:pStyle w:val="Prrafodelista"/>
        <w:numPr>
          <w:ilvl w:val="0"/>
          <w:numId w:val="37"/>
        </w:numPr>
        <w:spacing w:before="100" w:beforeAutospacing="1" w:after="100" w:afterAutospacing="1" w:line="360" w:lineRule="auto"/>
        <w:ind w:left="567" w:hanging="567"/>
        <w:jc w:val="both"/>
        <w:rPr>
          <w:rFonts w:ascii="Arial" w:hAnsi="Arial" w:cs="Arial"/>
        </w:rPr>
      </w:pPr>
      <w:r w:rsidRPr="00052D1C">
        <w:rPr>
          <w:rFonts w:ascii="Arial" w:hAnsi="Arial" w:cs="Arial"/>
        </w:rPr>
        <w:t>Personal Auditor:</w:t>
      </w:r>
      <w:r w:rsidRPr="00052D1C">
        <w:rPr>
          <w:rFonts w:ascii="Arial" w:hAnsi="Arial" w:cs="Arial"/>
          <w:b/>
        </w:rPr>
        <w:t xml:space="preserve"> </w:t>
      </w:r>
      <w:r w:rsidRPr="00052D1C">
        <w:rPr>
          <w:rFonts w:ascii="Arial" w:hAnsi="Arial" w:cs="Arial"/>
        </w:rPr>
        <w:t>La</w:t>
      </w:r>
      <w:r w:rsidRPr="00052D1C">
        <w:rPr>
          <w:rFonts w:ascii="Arial" w:hAnsi="Arial" w:cs="Arial"/>
          <w:b/>
        </w:rPr>
        <w:t xml:space="preserve"> </w:t>
      </w:r>
      <w:r w:rsidRPr="00052D1C">
        <w:rPr>
          <w:rFonts w:ascii="Arial" w:hAnsi="Arial" w:cs="Arial"/>
        </w:rPr>
        <w:t>o el servidor público con el p</w:t>
      </w:r>
      <w:r w:rsidR="001F3B52">
        <w:rPr>
          <w:rFonts w:ascii="Arial" w:hAnsi="Arial" w:cs="Arial"/>
        </w:rPr>
        <w:t>erfil necesario y la capacidad</w:t>
      </w:r>
      <w:r w:rsidRPr="00052D1C">
        <w:rPr>
          <w:rFonts w:ascii="Arial" w:hAnsi="Arial" w:cs="Arial"/>
        </w:rPr>
        <w:t xml:space="preserve"> </w:t>
      </w:r>
      <w:r w:rsidR="00AC172E">
        <w:rPr>
          <w:rFonts w:ascii="Arial" w:hAnsi="Arial" w:cs="Arial"/>
        </w:rPr>
        <w:t xml:space="preserve">profesional </w:t>
      </w:r>
      <w:r w:rsidRPr="00052D1C">
        <w:rPr>
          <w:rFonts w:ascii="Arial" w:hAnsi="Arial" w:cs="Arial"/>
        </w:rPr>
        <w:t>para llevar a cabo una auditoría.</w:t>
      </w:r>
    </w:p>
    <w:p w:rsidR="00052D1C" w:rsidRDefault="00165EE4" w:rsidP="00165EE4">
      <w:pPr>
        <w:pStyle w:val="Prrafodelista"/>
        <w:numPr>
          <w:ilvl w:val="0"/>
          <w:numId w:val="37"/>
        </w:numPr>
        <w:spacing w:before="100" w:beforeAutospacing="1" w:after="100" w:afterAutospacing="1" w:line="360" w:lineRule="auto"/>
        <w:ind w:left="567" w:hanging="567"/>
        <w:jc w:val="both"/>
        <w:rPr>
          <w:rFonts w:ascii="Arial" w:hAnsi="Arial" w:cs="Arial"/>
        </w:rPr>
      </w:pPr>
      <w:r w:rsidRPr="00052D1C">
        <w:rPr>
          <w:rFonts w:ascii="Arial" w:hAnsi="Arial" w:cs="Arial"/>
        </w:rPr>
        <w:lastRenderedPageBreak/>
        <w:t>Personal Supervisor:</w:t>
      </w:r>
      <w:r w:rsidRPr="00052D1C">
        <w:rPr>
          <w:rFonts w:ascii="Arial" w:hAnsi="Arial" w:cs="Arial"/>
          <w:b/>
        </w:rPr>
        <w:t xml:space="preserve"> </w:t>
      </w:r>
      <w:r w:rsidRPr="00052D1C">
        <w:rPr>
          <w:rFonts w:ascii="Arial" w:hAnsi="Arial" w:cs="Arial"/>
        </w:rPr>
        <w:t xml:space="preserve">La o el servidor público con el </w:t>
      </w:r>
      <w:r w:rsidR="001F3B52">
        <w:rPr>
          <w:rFonts w:ascii="Arial" w:hAnsi="Arial" w:cs="Arial"/>
        </w:rPr>
        <w:t>perfil necesario y la capacidad</w:t>
      </w:r>
      <w:r w:rsidRPr="00052D1C">
        <w:rPr>
          <w:rFonts w:ascii="Arial" w:hAnsi="Arial" w:cs="Arial"/>
        </w:rPr>
        <w:t xml:space="preserve"> </w:t>
      </w:r>
      <w:r w:rsidR="00AC172E">
        <w:rPr>
          <w:rFonts w:ascii="Arial" w:hAnsi="Arial" w:cs="Arial"/>
        </w:rPr>
        <w:t xml:space="preserve">profesional </w:t>
      </w:r>
      <w:r w:rsidRPr="00052D1C">
        <w:rPr>
          <w:rFonts w:ascii="Arial" w:hAnsi="Arial" w:cs="Arial"/>
        </w:rPr>
        <w:t xml:space="preserve">para llevar a cabo la inspección </w:t>
      </w:r>
      <w:r w:rsidR="00AC172E">
        <w:rPr>
          <w:rFonts w:ascii="Arial" w:hAnsi="Arial" w:cs="Arial"/>
        </w:rPr>
        <w:t xml:space="preserve">de </w:t>
      </w:r>
      <w:r w:rsidRPr="00052D1C">
        <w:rPr>
          <w:rFonts w:ascii="Arial" w:hAnsi="Arial" w:cs="Arial"/>
        </w:rPr>
        <w:t>los trabajos realizados por el personal auditor.</w:t>
      </w:r>
    </w:p>
    <w:p w:rsidR="00052D1C" w:rsidRDefault="00165EE4" w:rsidP="00165EE4">
      <w:pPr>
        <w:pStyle w:val="Prrafodelista"/>
        <w:numPr>
          <w:ilvl w:val="0"/>
          <w:numId w:val="37"/>
        </w:numPr>
        <w:spacing w:before="100" w:beforeAutospacing="1" w:after="100" w:afterAutospacing="1" w:line="360" w:lineRule="auto"/>
        <w:ind w:left="567" w:hanging="567"/>
        <w:jc w:val="both"/>
        <w:rPr>
          <w:rFonts w:ascii="Arial" w:hAnsi="Arial" w:cs="Arial"/>
        </w:rPr>
      </w:pPr>
      <w:r w:rsidRPr="00052D1C">
        <w:rPr>
          <w:rFonts w:ascii="Arial" w:hAnsi="Arial" w:cs="Arial"/>
        </w:rPr>
        <w:t>Recomendación:</w:t>
      </w:r>
      <w:r w:rsidRPr="00052D1C">
        <w:rPr>
          <w:rFonts w:ascii="Arial" w:hAnsi="Arial" w:cs="Arial"/>
          <w:b/>
        </w:rPr>
        <w:t xml:space="preserve"> </w:t>
      </w:r>
      <w:r w:rsidRPr="00052D1C">
        <w:rPr>
          <w:rFonts w:ascii="Arial" w:hAnsi="Arial" w:cs="Arial"/>
        </w:rPr>
        <w:t>Propuesta hecha al área auditada con la finalid</w:t>
      </w:r>
      <w:r w:rsidR="002A60D8">
        <w:rPr>
          <w:rFonts w:ascii="Arial" w:hAnsi="Arial" w:cs="Arial"/>
        </w:rPr>
        <w:t>ad de prevenir o corregir la reincidencia</w:t>
      </w:r>
      <w:r w:rsidRPr="00052D1C">
        <w:rPr>
          <w:rFonts w:ascii="Arial" w:hAnsi="Arial" w:cs="Arial"/>
        </w:rPr>
        <w:t xml:space="preserve"> de las observaciones determinadas, que elimine las causas que las originaron o que promuevan una mejora.</w:t>
      </w:r>
    </w:p>
    <w:p w:rsidR="00052D1C" w:rsidRDefault="00165EE4" w:rsidP="00165EE4">
      <w:pPr>
        <w:pStyle w:val="Prrafodelista"/>
        <w:numPr>
          <w:ilvl w:val="0"/>
          <w:numId w:val="37"/>
        </w:numPr>
        <w:spacing w:before="100" w:beforeAutospacing="1" w:after="100" w:afterAutospacing="1" w:line="360" w:lineRule="auto"/>
        <w:ind w:left="567" w:hanging="567"/>
        <w:jc w:val="both"/>
        <w:rPr>
          <w:rFonts w:ascii="Arial" w:hAnsi="Arial" w:cs="Arial"/>
        </w:rPr>
      </w:pPr>
      <w:r w:rsidRPr="00052D1C">
        <w:rPr>
          <w:rFonts w:ascii="Arial" w:hAnsi="Arial" w:cs="Arial"/>
        </w:rPr>
        <w:t>Riesgo: Probabilidad de ocurrencia y el posible im</w:t>
      </w:r>
      <w:r w:rsidR="00121182">
        <w:rPr>
          <w:rFonts w:ascii="Arial" w:hAnsi="Arial" w:cs="Arial"/>
        </w:rPr>
        <w:t>pacto de que un evento adverso, externo o interno,</w:t>
      </w:r>
      <w:r w:rsidRPr="00052D1C">
        <w:rPr>
          <w:rFonts w:ascii="Arial" w:hAnsi="Arial" w:cs="Arial"/>
        </w:rPr>
        <w:t xml:space="preserve"> obstaculice o impida el logro de los objetivos y metas institucionales.</w:t>
      </w:r>
    </w:p>
    <w:p w:rsidR="00052D1C" w:rsidRDefault="00165EE4" w:rsidP="00165EE4">
      <w:pPr>
        <w:pStyle w:val="Prrafodelista"/>
        <w:numPr>
          <w:ilvl w:val="0"/>
          <w:numId w:val="37"/>
        </w:numPr>
        <w:spacing w:before="100" w:beforeAutospacing="1" w:after="100" w:afterAutospacing="1" w:line="360" w:lineRule="auto"/>
        <w:ind w:left="567" w:hanging="567"/>
        <w:jc w:val="both"/>
        <w:rPr>
          <w:rFonts w:ascii="Arial" w:hAnsi="Arial" w:cs="Arial"/>
        </w:rPr>
      </w:pPr>
      <w:r w:rsidRPr="00052D1C">
        <w:rPr>
          <w:rFonts w:ascii="Arial" w:hAnsi="Arial" w:cs="Arial"/>
        </w:rPr>
        <w:t>Seguimiento: Es la acción de constatar que las recomendaciones planteadas se hayan cumplido en tiempo y forma, verificando el avance en la atención o solución definitiva a la problemática detectada.</w:t>
      </w:r>
    </w:p>
    <w:p w:rsidR="00165EE4" w:rsidRDefault="00165EE4" w:rsidP="00165EE4">
      <w:pPr>
        <w:pStyle w:val="Prrafodelista"/>
        <w:numPr>
          <w:ilvl w:val="0"/>
          <w:numId w:val="37"/>
        </w:numPr>
        <w:spacing w:before="100" w:beforeAutospacing="1" w:after="100" w:afterAutospacing="1" w:line="360" w:lineRule="auto"/>
        <w:ind w:left="567" w:hanging="567"/>
        <w:jc w:val="both"/>
        <w:rPr>
          <w:rFonts w:ascii="Arial" w:hAnsi="Arial" w:cs="Arial"/>
        </w:rPr>
      </w:pPr>
      <w:r w:rsidRPr="00052D1C">
        <w:rPr>
          <w:rFonts w:ascii="Arial" w:hAnsi="Arial" w:cs="Arial"/>
        </w:rPr>
        <w:t>Tribunal Electoral: Tribunal Electoral del Poder Judicial de la Federación.</w:t>
      </w:r>
    </w:p>
    <w:p w:rsidR="00332974" w:rsidRPr="00052D1C" w:rsidRDefault="00332974" w:rsidP="00165EE4">
      <w:pPr>
        <w:pStyle w:val="Prrafodelista"/>
        <w:numPr>
          <w:ilvl w:val="0"/>
          <w:numId w:val="37"/>
        </w:numPr>
        <w:spacing w:before="100" w:beforeAutospacing="1" w:after="100" w:afterAutospacing="1" w:line="360" w:lineRule="auto"/>
        <w:ind w:left="567" w:hanging="567"/>
        <w:jc w:val="both"/>
        <w:rPr>
          <w:rFonts w:ascii="Arial" w:hAnsi="Arial" w:cs="Arial"/>
        </w:rPr>
      </w:pPr>
      <w:r>
        <w:rPr>
          <w:rFonts w:ascii="Arial" w:hAnsi="Arial" w:cs="Arial"/>
        </w:rPr>
        <w:t xml:space="preserve">Unidad Administrativa: Cada uno de los órganos que integran </w:t>
      </w:r>
      <w:r w:rsidR="00A94882">
        <w:rPr>
          <w:rFonts w:ascii="Arial" w:hAnsi="Arial" w:cs="Arial"/>
        </w:rPr>
        <w:t>el Tribunal Electoral</w:t>
      </w:r>
      <w:r>
        <w:rPr>
          <w:rFonts w:ascii="Arial" w:hAnsi="Arial" w:cs="Arial"/>
        </w:rPr>
        <w:t>, con funciones y actividades propias que se distinguen y diferencian entre sí. Se conforman a través de una estructura orgánica específica y propia, y se le confieren atribuciones específicas en el instrumento jurídico correspondiente.</w:t>
      </w:r>
    </w:p>
    <w:p w:rsidR="00687AA6" w:rsidRDefault="00353F02" w:rsidP="008D2233">
      <w:pPr>
        <w:spacing w:before="100" w:beforeAutospacing="1" w:after="100" w:afterAutospacing="1" w:line="360" w:lineRule="auto"/>
        <w:jc w:val="both"/>
        <w:rPr>
          <w:rFonts w:ascii="Arial" w:hAnsi="Arial" w:cs="Arial"/>
        </w:rPr>
      </w:pPr>
      <w:r w:rsidRPr="001A08D6">
        <w:rPr>
          <w:rFonts w:ascii="Arial" w:hAnsi="Arial" w:cs="Arial"/>
          <w:b/>
        </w:rPr>
        <w:t xml:space="preserve">Artículo 5. </w:t>
      </w:r>
      <w:r w:rsidR="00916DBF" w:rsidRPr="001A08D6">
        <w:rPr>
          <w:rFonts w:ascii="Arial" w:hAnsi="Arial" w:cs="Arial"/>
        </w:rPr>
        <w:t>La divulgación de</w:t>
      </w:r>
      <w:r w:rsidRPr="001A08D6">
        <w:rPr>
          <w:rFonts w:ascii="Arial" w:hAnsi="Arial" w:cs="Arial"/>
        </w:rPr>
        <w:t xml:space="preserve"> la información que</w:t>
      </w:r>
      <w:r w:rsidRPr="008D2233">
        <w:rPr>
          <w:rFonts w:ascii="Arial" w:hAnsi="Arial" w:cs="Arial"/>
        </w:rPr>
        <w:t xml:space="preserve"> generen</w:t>
      </w:r>
      <w:r w:rsidR="008D2233" w:rsidRPr="008D2233">
        <w:rPr>
          <w:rFonts w:ascii="Arial" w:hAnsi="Arial" w:cs="Arial"/>
        </w:rPr>
        <w:t xml:space="preserve"> lo</w:t>
      </w:r>
      <w:r w:rsidRPr="008D2233">
        <w:rPr>
          <w:rFonts w:ascii="Arial" w:hAnsi="Arial" w:cs="Arial"/>
        </w:rPr>
        <w:t>s</w:t>
      </w:r>
      <w:r w:rsidR="008D2233" w:rsidRPr="008D2233">
        <w:rPr>
          <w:rFonts w:ascii="Arial" w:hAnsi="Arial" w:cs="Arial"/>
        </w:rPr>
        <w:t xml:space="preserve"> ejercicios de</w:t>
      </w:r>
      <w:r w:rsidRPr="008D2233">
        <w:rPr>
          <w:rFonts w:ascii="Arial" w:hAnsi="Arial" w:cs="Arial"/>
        </w:rPr>
        <w:t xml:space="preserve"> </w:t>
      </w:r>
      <w:r w:rsidR="008D2233" w:rsidRPr="008D2233">
        <w:rPr>
          <w:rFonts w:ascii="Arial" w:hAnsi="Arial" w:cs="Arial"/>
        </w:rPr>
        <w:t>auditoría</w:t>
      </w:r>
      <w:r w:rsidR="00916DBF">
        <w:rPr>
          <w:rFonts w:ascii="Arial" w:hAnsi="Arial" w:cs="Arial"/>
        </w:rPr>
        <w:t>, y cualquier información en</w:t>
      </w:r>
      <w:r w:rsidRPr="008D2233">
        <w:rPr>
          <w:rFonts w:ascii="Arial" w:hAnsi="Arial" w:cs="Arial"/>
        </w:rPr>
        <w:t xml:space="preserve"> general </w:t>
      </w:r>
      <w:r w:rsidR="008D2233" w:rsidRPr="008D2233">
        <w:rPr>
          <w:rFonts w:ascii="Arial" w:hAnsi="Arial" w:cs="Arial"/>
        </w:rPr>
        <w:t xml:space="preserve">del Tribunal Electoral </w:t>
      </w:r>
      <w:r w:rsidRPr="008D2233">
        <w:rPr>
          <w:rFonts w:ascii="Arial" w:hAnsi="Arial" w:cs="Arial"/>
        </w:rPr>
        <w:t>qu</w:t>
      </w:r>
      <w:r w:rsidR="002E774B">
        <w:rPr>
          <w:rFonts w:ascii="Arial" w:hAnsi="Arial" w:cs="Arial"/>
        </w:rPr>
        <w:t>e obtenga la Contraloría</w:t>
      </w:r>
      <w:r w:rsidR="0000684C">
        <w:rPr>
          <w:rFonts w:ascii="Arial" w:hAnsi="Arial" w:cs="Arial"/>
        </w:rPr>
        <w:t xml:space="preserve"> mediante el ejercicio</w:t>
      </w:r>
      <w:r w:rsidR="008D2233" w:rsidRPr="008D2233">
        <w:rPr>
          <w:rFonts w:ascii="Arial" w:hAnsi="Arial" w:cs="Arial"/>
        </w:rPr>
        <w:t xml:space="preserve"> de </w:t>
      </w:r>
      <w:r w:rsidR="00052D1C">
        <w:rPr>
          <w:rFonts w:ascii="Arial" w:hAnsi="Arial" w:cs="Arial"/>
        </w:rPr>
        <w:t>fiscalización</w:t>
      </w:r>
      <w:r w:rsidR="008D2233" w:rsidRPr="008D2233">
        <w:rPr>
          <w:rFonts w:ascii="Arial" w:hAnsi="Arial" w:cs="Arial"/>
        </w:rPr>
        <w:t xml:space="preserve">, se clasificarán </w:t>
      </w:r>
      <w:r w:rsidR="008D2233">
        <w:rPr>
          <w:rFonts w:ascii="Arial" w:hAnsi="Arial" w:cs="Arial"/>
          <w:bCs/>
        </w:rPr>
        <w:t>d</w:t>
      </w:r>
      <w:r w:rsidR="008D2233" w:rsidRPr="008D2233">
        <w:rPr>
          <w:rFonts w:ascii="Arial" w:hAnsi="Arial" w:cs="Arial"/>
          <w:bCs/>
        </w:rPr>
        <w:t xml:space="preserve">e conformidad </w:t>
      </w:r>
      <w:r w:rsidR="008D2233" w:rsidRPr="008D2233">
        <w:rPr>
          <w:rFonts w:ascii="Arial" w:hAnsi="Arial" w:cs="Arial"/>
        </w:rPr>
        <w:t xml:space="preserve">a lo establecido </w:t>
      </w:r>
      <w:r w:rsidR="009144C4" w:rsidRPr="008D2233">
        <w:rPr>
          <w:rFonts w:ascii="Arial" w:hAnsi="Arial" w:cs="Arial"/>
        </w:rPr>
        <w:t>en el</w:t>
      </w:r>
      <w:r w:rsidR="009144C4">
        <w:rPr>
          <w:rFonts w:ascii="Arial" w:hAnsi="Arial" w:cs="Arial"/>
        </w:rPr>
        <w:t xml:space="preserve"> </w:t>
      </w:r>
      <w:r w:rsidR="009144C4" w:rsidRPr="008D2233">
        <w:rPr>
          <w:rFonts w:ascii="Arial" w:hAnsi="Arial" w:cs="Arial"/>
          <w:bCs/>
        </w:rPr>
        <w:t xml:space="preserve">artículo </w:t>
      </w:r>
      <w:r w:rsidR="009144C4">
        <w:rPr>
          <w:rFonts w:ascii="Arial" w:hAnsi="Arial" w:cs="Arial"/>
        </w:rPr>
        <w:t>14 fracción V</w:t>
      </w:r>
      <w:r w:rsidR="00844D02">
        <w:rPr>
          <w:rFonts w:ascii="Arial" w:hAnsi="Arial" w:cs="Arial"/>
        </w:rPr>
        <w:t xml:space="preserve"> y VI</w:t>
      </w:r>
      <w:r w:rsidR="009144C4" w:rsidRPr="008D2233">
        <w:rPr>
          <w:rFonts w:ascii="Arial" w:hAnsi="Arial" w:cs="Arial"/>
        </w:rPr>
        <w:t xml:space="preserve"> </w:t>
      </w:r>
      <w:r w:rsidR="009144C4">
        <w:rPr>
          <w:rFonts w:ascii="Arial" w:hAnsi="Arial" w:cs="Arial"/>
        </w:rPr>
        <w:t xml:space="preserve">de la </w:t>
      </w:r>
      <w:r w:rsidR="009144C4" w:rsidRPr="008D2233">
        <w:rPr>
          <w:rFonts w:ascii="Arial" w:hAnsi="Arial" w:cs="Arial"/>
        </w:rPr>
        <w:t>Ley Federal de Transparencia y Acceso a la Información Pública Gubernamental</w:t>
      </w:r>
      <w:r w:rsidR="009144C4">
        <w:rPr>
          <w:rFonts w:ascii="Arial" w:hAnsi="Arial" w:cs="Arial"/>
        </w:rPr>
        <w:t>;</w:t>
      </w:r>
      <w:r w:rsidR="008D2233" w:rsidRPr="008D2233">
        <w:rPr>
          <w:rFonts w:ascii="Arial" w:hAnsi="Arial" w:cs="Arial"/>
          <w:bCs/>
        </w:rPr>
        <w:t xml:space="preserve"> el artículo 41, fracción V del Acuerdo General de Transparencia, Acceso a la Información y Protección de Datos Personales del Tribunal Electoral del Poder Judicial de la Federación y </w:t>
      </w:r>
      <w:r w:rsidR="008D2233" w:rsidRPr="008D2233">
        <w:rPr>
          <w:rFonts w:ascii="Arial" w:hAnsi="Arial" w:cs="Arial"/>
        </w:rPr>
        <w:t>con base en los criterios que emita el propio Comité de Transpare</w:t>
      </w:r>
      <w:r w:rsidR="003B2B9C">
        <w:rPr>
          <w:rFonts w:ascii="Arial" w:hAnsi="Arial" w:cs="Arial"/>
        </w:rPr>
        <w:t>ncia y Acceso a la Información.</w:t>
      </w:r>
    </w:p>
    <w:p w:rsidR="00165EE4" w:rsidRPr="00165EE4" w:rsidRDefault="00165EE4" w:rsidP="00165EE4">
      <w:pPr>
        <w:spacing w:before="100" w:beforeAutospacing="1" w:after="100" w:afterAutospacing="1" w:line="360" w:lineRule="auto"/>
        <w:rPr>
          <w:rFonts w:ascii="Arial" w:hAnsi="Arial" w:cs="Arial"/>
          <w:b/>
          <w:sz w:val="24"/>
          <w:szCs w:val="24"/>
        </w:rPr>
      </w:pPr>
    </w:p>
    <w:p w:rsidR="002F1CA4" w:rsidRPr="002F1CA4" w:rsidRDefault="00052D1C" w:rsidP="002F1CA4">
      <w:pPr>
        <w:spacing w:before="100" w:beforeAutospacing="1" w:after="100" w:afterAutospacing="1" w:line="360" w:lineRule="auto"/>
        <w:jc w:val="center"/>
        <w:rPr>
          <w:rFonts w:ascii="Arial" w:hAnsi="Arial" w:cs="Arial"/>
          <w:b/>
        </w:rPr>
      </w:pPr>
      <w:r>
        <w:rPr>
          <w:rFonts w:ascii="Arial" w:hAnsi="Arial" w:cs="Arial"/>
          <w:b/>
        </w:rPr>
        <w:t>Capítulo Segundo</w:t>
      </w:r>
    </w:p>
    <w:p w:rsidR="002F1CA4" w:rsidRPr="002F1CA4" w:rsidRDefault="002F1CA4" w:rsidP="002F1CA4">
      <w:pPr>
        <w:spacing w:before="100" w:beforeAutospacing="1" w:after="100" w:afterAutospacing="1" w:line="360" w:lineRule="auto"/>
        <w:jc w:val="center"/>
        <w:rPr>
          <w:rFonts w:ascii="Arial" w:hAnsi="Arial" w:cs="Arial"/>
          <w:b/>
        </w:rPr>
      </w:pPr>
      <w:r w:rsidRPr="002F1CA4">
        <w:rPr>
          <w:rFonts w:ascii="Arial" w:hAnsi="Arial" w:cs="Arial"/>
          <w:b/>
        </w:rPr>
        <w:t xml:space="preserve">De las Generalidades de la </w:t>
      </w:r>
      <w:r w:rsidR="001D4559">
        <w:rPr>
          <w:rFonts w:ascii="Arial" w:hAnsi="Arial" w:cs="Arial"/>
          <w:b/>
        </w:rPr>
        <w:t>A</w:t>
      </w:r>
      <w:r w:rsidRPr="002F1CA4">
        <w:rPr>
          <w:rFonts w:ascii="Arial" w:hAnsi="Arial" w:cs="Arial"/>
          <w:b/>
        </w:rPr>
        <w:t xml:space="preserve">uditoría </w:t>
      </w:r>
    </w:p>
    <w:p w:rsidR="00DF0936" w:rsidRPr="008D2233" w:rsidRDefault="008626D4" w:rsidP="00DF0936">
      <w:pPr>
        <w:rPr>
          <w:rFonts w:ascii="Arial" w:hAnsi="Arial" w:cs="Arial"/>
        </w:rPr>
      </w:pPr>
      <w:r>
        <w:rPr>
          <w:rFonts w:ascii="Arial" w:hAnsi="Arial" w:cs="Arial"/>
          <w:b/>
        </w:rPr>
        <w:t>Artículo 6</w:t>
      </w:r>
      <w:r w:rsidR="006F1D37" w:rsidRPr="008D2233">
        <w:rPr>
          <w:rFonts w:ascii="Arial" w:hAnsi="Arial" w:cs="Arial"/>
          <w:b/>
        </w:rPr>
        <w:t xml:space="preserve">. </w:t>
      </w:r>
      <w:r w:rsidR="0009101E">
        <w:rPr>
          <w:rFonts w:ascii="Arial" w:hAnsi="Arial" w:cs="Arial"/>
        </w:rPr>
        <w:t>Lo</w:t>
      </w:r>
      <w:r w:rsidR="006128F0" w:rsidRPr="008D2233">
        <w:rPr>
          <w:rFonts w:ascii="Arial" w:hAnsi="Arial" w:cs="Arial"/>
        </w:rPr>
        <w:t>s</w:t>
      </w:r>
      <w:r w:rsidR="0009101E">
        <w:rPr>
          <w:rFonts w:ascii="Arial" w:hAnsi="Arial" w:cs="Arial"/>
        </w:rPr>
        <w:t xml:space="preserve"> tipos de a</w:t>
      </w:r>
      <w:r w:rsidR="006F1D37" w:rsidRPr="008D2233">
        <w:rPr>
          <w:rFonts w:ascii="Arial" w:hAnsi="Arial" w:cs="Arial"/>
        </w:rPr>
        <w:t>uditoría</w:t>
      </w:r>
      <w:r w:rsidR="00255EAD">
        <w:rPr>
          <w:rFonts w:ascii="Arial" w:hAnsi="Arial" w:cs="Arial"/>
        </w:rPr>
        <w:t xml:space="preserve"> se clasificará</w:t>
      </w:r>
      <w:r w:rsidR="0009101E">
        <w:rPr>
          <w:rFonts w:ascii="Arial" w:hAnsi="Arial" w:cs="Arial"/>
        </w:rPr>
        <w:t>n</w:t>
      </w:r>
      <w:r w:rsidR="006128F0" w:rsidRPr="008D2233">
        <w:rPr>
          <w:rFonts w:ascii="Arial" w:hAnsi="Arial" w:cs="Arial"/>
        </w:rPr>
        <w:t xml:space="preserve"> de la siguiente manera:</w:t>
      </w:r>
    </w:p>
    <w:p w:rsidR="00793D3A" w:rsidRPr="003B2B9C" w:rsidRDefault="00793D3A" w:rsidP="00E14017">
      <w:pPr>
        <w:pStyle w:val="Prrafodelista"/>
        <w:numPr>
          <w:ilvl w:val="0"/>
          <w:numId w:val="1"/>
        </w:numPr>
        <w:spacing w:line="360" w:lineRule="auto"/>
        <w:ind w:left="567" w:hanging="567"/>
        <w:jc w:val="both"/>
        <w:rPr>
          <w:rFonts w:ascii="Arial" w:hAnsi="Arial" w:cs="Arial"/>
        </w:rPr>
      </w:pPr>
      <w:r w:rsidRPr="00303772">
        <w:rPr>
          <w:rFonts w:ascii="Arial" w:hAnsi="Arial" w:cs="Arial"/>
        </w:rPr>
        <w:lastRenderedPageBreak/>
        <w:t>Auditoría Contable</w:t>
      </w:r>
      <w:r w:rsidR="00AE5F5F" w:rsidRPr="00303772">
        <w:rPr>
          <w:rFonts w:ascii="Arial" w:hAnsi="Arial" w:cs="Arial"/>
        </w:rPr>
        <w:t>:</w:t>
      </w:r>
      <w:r w:rsidR="00367575" w:rsidRPr="00303772">
        <w:rPr>
          <w:rFonts w:ascii="Times New Roman" w:eastAsia="Times New Roman" w:hAnsi="Times New Roman"/>
          <w:lang w:eastAsia="es-MX"/>
        </w:rPr>
        <w:t xml:space="preserve"> </w:t>
      </w:r>
      <w:r w:rsidR="009E0911" w:rsidRPr="00303772">
        <w:rPr>
          <w:rFonts w:ascii="Arial" w:eastAsia="Times New Roman" w:hAnsi="Arial" w:cs="Arial"/>
          <w:lang w:eastAsia="es-MX"/>
        </w:rPr>
        <w:t>Será un exa</w:t>
      </w:r>
      <w:r w:rsidR="00367575" w:rsidRPr="00303772">
        <w:rPr>
          <w:rFonts w:ascii="Arial" w:eastAsia="Times New Roman" w:hAnsi="Arial" w:cs="Arial"/>
          <w:lang w:eastAsia="es-MX"/>
        </w:rPr>
        <w:t>men crítico y sistemático que realiza</w:t>
      </w:r>
      <w:r w:rsidR="00B1379E" w:rsidRPr="00303772">
        <w:rPr>
          <w:rFonts w:ascii="Arial" w:eastAsia="Times New Roman" w:hAnsi="Arial" w:cs="Arial"/>
          <w:lang w:eastAsia="es-MX"/>
        </w:rPr>
        <w:t>rá</w:t>
      </w:r>
      <w:r w:rsidR="006F09D0" w:rsidRPr="00303772">
        <w:rPr>
          <w:rFonts w:ascii="Arial" w:eastAsia="Times New Roman" w:hAnsi="Arial" w:cs="Arial"/>
          <w:lang w:eastAsia="es-MX"/>
        </w:rPr>
        <w:t xml:space="preserve"> el personal auditor respecto</w:t>
      </w:r>
      <w:r w:rsidR="00367575" w:rsidRPr="00303772">
        <w:rPr>
          <w:rFonts w:ascii="Arial" w:eastAsia="Times New Roman" w:hAnsi="Arial" w:cs="Arial"/>
          <w:lang w:eastAsia="es-MX"/>
        </w:rPr>
        <w:t xml:space="preserve"> </w:t>
      </w:r>
      <w:r w:rsidR="00367575" w:rsidRPr="00392659">
        <w:rPr>
          <w:rFonts w:ascii="Arial" w:eastAsia="Times New Roman" w:hAnsi="Arial" w:cs="Arial"/>
          <w:lang w:eastAsia="es-MX"/>
        </w:rPr>
        <w:t xml:space="preserve">de </w:t>
      </w:r>
      <w:r w:rsidR="003B2B9C" w:rsidRPr="00392659">
        <w:rPr>
          <w:rFonts w:ascii="Arial" w:eastAsia="Times New Roman" w:hAnsi="Arial" w:cs="Arial"/>
          <w:lang w:eastAsia="es-MX"/>
        </w:rPr>
        <w:t xml:space="preserve">las operaciones financieras, </w:t>
      </w:r>
      <w:r w:rsidR="006F09D0" w:rsidRPr="00392659">
        <w:rPr>
          <w:rFonts w:ascii="Arial" w:eastAsia="Times New Roman" w:hAnsi="Arial" w:cs="Arial"/>
          <w:lang w:eastAsia="es-MX"/>
        </w:rPr>
        <w:t xml:space="preserve">los </w:t>
      </w:r>
      <w:r w:rsidR="00367575" w:rsidRPr="00392659">
        <w:rPr>
          <w:rFonts w:ascii="Arial" w:eastAsia="Times New Roman" w:hAnsi="Arial" w:cs="Arial"/>
          <w:lang w:eastAsia="es-MX"/>
        </w:rPr>
        <w:t xml:space="preserve">libros y registros contables, y </w:t>
      </w:r>
      <w:r w:rsidR="003B2B9C" w:rsidRPr="00392659">
        <w:rPr>
          <w:rFonts w:ascii="Arial" w:eastAsia="Times New Roman" w:hAnsi="Arial" w:cs="Arial"/>
          <w:lang w:eastAsia="es-MX"/>
        </w:rPr>
        <w:t xml:space="preserve">presupuestales, </w:t>
      </w:r>
      <w:r w:rsidR="00367575" w:rsidRPr="00303772">
        <w:rPr>
          <w:rFonts w:ascii="Arial" w:eastAsia="Times New Roman" w:hAnsi="Arial" w:cs="Arial"/>
          <w:lang w:eastAsia="es-MX"/>
        </w:rPr>
        <w:t>sobre el cumplimiento de</w:t>
      </w:r>
      <w:r w:rsidR="006F09D0" w:rsidRPr="00303772">
        <w:rPr>
          <w:rFonts w:ascii="Arial" w:eastAsia="Times New Roman" w:hAnsi="Arial" w:cs="Arial"/>
          <w:lang w:eastAsia="es-MX"/>
        </w:rPr>
        <w:t xml:space="preserve"> las normas contables vigentes en </w:t>
      </w:r>
      <w:r w:rsidR="00367575" w:rsidRPr="00303772">
        <w:rPr>
          <w:rFonts w:ascii="Arial" w:eastAsia="Times New Roman" w:hAnsi="Arial" w:cs="Arial"/>
          <w:lang w:eastAsia="es-MX"/>
        </w:rPr>
        <w:t>el Tribunal Electoral.</w:t>
      </w:r>
    </w:p>
    <w:p w:rsidR="003B2B9C" w:rsidRPr="00392659" w:rsidRDefault="003B2B9C" w:rsidP="00E14017">
      <w:pPr>
        <w:pStyle w:val="Prrafodelista"/>
        <w:numPr>
          <w:ilvl w:val="0"/>
          <w:numId w:val="1"/>
        </w:numPr>
        <w:spacing w:line="360" w:lineRule="auto"/>
        <w:ind w:left="567" w:hanging="567"/>
        <w:jc w:val="both"/>
        <w:rPr>
          <w:rFonts w:ascii="Arial" w:hAnsi="Arial" w:cs="Arial"/>
        </w:rPr>
      </w:pPr>
      <w:r w:rsidRPr="00392659">
        <w:rPr>
          <w:rFonts w:ascii="Arial" w:eastAsia="Times New Roman" w:hAnsi="Arial" w:cs="Arial"/>
          <w:lang w:eastAsia="es-MX"/>
        </w:rPr>
        <w:t>Auditoría Operacional: Se refiere al análisis de trabajos sujetos a normas especiales, tales como desarrollo de obras, procesos informáticos y sistemas de comunicación, entre otros</w:t>
      </w:r>
      <w:r w:rsidR="00E93C11" w:rsidRPr="00392659">
        <w:rPr>
          <w:rFonts w:ascii="Arial" w:eastAsia="Times New Roman" w:hAnsi="Arial" w:cs="Arial"/>
          <w:lang w:eastAsia="es-MX"/>
        </w:rPr>
        <w:t xml:space="preserve">; con la finalidad principal de </w:t>
      </w:r>
      <w:r w:rsidR="006C466F" w:rsidRPr="00392659">
        <w:rPr>
          <w:rFonts w:ascii="Arial" w:eastAsia="Times New Roman" w:hAnsi="Arial" w:cs="Arial"/>
          <w:lang w:eastAsia="es-MX"/>
        </w:rPr>
        <w:t>vigilar el apego a la normativa correspondiente</w:t>
      </w:r>
      <w:r w:rsidR="003748D6" w:rsidRPr="00392659">
        <w:rPr>
          <w:rFonts w:ascii="Arial" w:eastAsia="Times New Roman" w:hAnsi="Arial" w:cs="Arial"/>
          <w:lang w:eastAsia="es-MX"/>
        </w:rPr>
        <w:t>.</w:t>
      </w:r>
    </w:p>
    <w:p w:rsidR="00793D3A" w:rsidRPr="00367575" w:rsidRDefault="00793D3A" w:rsidP="007B6869">
      <w:pPr>
        <w:pStyle w:val="Prrafodelista"/>
        <w:numPr>
          <w:ilvl w:val="0"/>
          <w:numId w:val="1"/>
        </w:numPr>
        <w:spacing w:line="360" w:lineRule="auto"/>
        <w:ind w:left="567" w:hanging="567"/>
        <w:jc w:val="both"/>
        <w:rPr>
          <w:rFonts w:ascii="Arial" w:hAnsi="Arial" w:cs="Arial"/>
        </w:rPr>
      </w:pPr>
      <w:r w:rsidRPr="00367575">
        <w:rPr>
          <w:rFonts w:ascii="Arial" w:hAnsi="Arial" w:cs="Arial"/>
        </w:rPr>
        <w:t>Auditoría de Resultados</w:t>
      </w:r>
      <w:r w:rsidR="00B1379E">
        <w:rPr>
          <w:rFonts w:ascii="Arial" w:hAnsi="Arial" w:cs="Arial"/>
        </w:rPr>
        <w:t>:</w:t>
      </w:r>
      <w:r w:rsidR="006F09D0">
        <w:rPr>
          <w:rFonts w:ascii="Arial" w:hAnsi="Arial" w:cs="Arial"/>
        </w:rPr>
        <w:t xml:space="preserve"> </w:t>
      </w:r>
      <w:r w:rsidR="006C5E07">
        <w:rPr>
          <w:rFonts w:ascii="Arial" w:hAnsi="Arial" w:cs="Arial"/>
        </w:rPr>
        <w:t>Será un</w:t>
      </w:r>
      <w:r w:rsidR="009E0911">
        <w:rPr>
          <w:rFonts w:ascii="Arial" w:hAnsi="Arial" w:cs="Arial"/>
        </w:rPr>
        <w:t xml:space="preserve"> e</w:t>
      </w:r>
      <w:r w:rsidR="00367575" w:rsidRPr="00367575">
        <w:rPr>
          <w:rFonts w:ascii="Arial" w:hAnsi="Arial" w:cs="Arial"/>
        </w:rPr>
        <w:t>xamen para verificar si las actividades de</w:t>
      </w:r>
      <w:r w:rsidR="00367575">
        <w:rPr>
          <w:rFonts w:ascii="Arial" w:hAnsi="Arial" w:cs="Arial"/>
        </w:rPr>
        <w:t xml:space="preserve">l Tribunal Electoral </w:t>
      </w:r>
      <w:r w:rsidR="00EB3799">
        <w:rPr>
          <w:rFonts w:ascii="Arial" w:hAnsi="Arial" w:cs="Arial"/>
        </w:rPr>
        <w:t xml:space="preserve">lograron el cumplimiento </w:t>
      </w:r>
      <w:r w:rsidR="00367575" w:rsidRPr="00367575">
        <w:rPr>
          <w:rFonts w:ascii="Arial" w:hAnsi="Arial" w:cs="Arial"/>
        </w:rPr>
        <w:t xml:space="preserve">de los objetivos y metas programadas en </w:t>
      </w:r>
      <w:r w:rsidR="00DC701E">
        <w:rPr>
          <w:rFonts w:ascii="Arial" w:hAnsi="Arial" w:cs="Arial"/>
        </w:rPr>
        <w:t>el Programa Anual</w:t>
      </w:r>
      <w:r w:rsidR="002A60D8">
        <w:rPr>
          <w:rFonts w:ascii="Arial" w:hAnsi="Arial" w:cs="Arial"/>
        </w:rPr>
        <w:t xml:space="preserve"> de Trabajo, Programa Anual de E</w:t>
      </w:r>
      <w:r w:rsidR="00DC701E">
        <w:rPr>
          <w:rFonts w:ascii="Arial" w:hAnsi="Arial" w:cs="Arial"/>
        </w:rPr>
        <w:t xml:space="preserve">jecución de Adquisiciones, Arrendamientos y Prestación de servicios y en </w:t>
      </w:r>
      <w:r w:rsidR="00367575" w:rsidRPr="00367575">
        <w:rPr>
          <w:rFonts w:ascii="Arial" w:hAnsi="Arial" w:cs="Arial"/>
        </w:rPr>
        <w:t>relació</w:t>
      </w:r>
      <w:r w:rsidR="00367575">
        <w:rPr>
          <w:rFonts w:ascii="Arial" w:hAnsi="Arial" w:cs="Arial"/>
        </w:rPr>
        <w:t xml:space="preserve">n con </w:t>
      </w:r>
      <w:r w:rsidR="006F09D0">
        <w:rPr>
          <w:rFonts w:ascii="Arial" w:hAnsi="Arial" w:cs="Arial"/>
        </w:rPr>
        <w:t>los programas</w:t>
      </w:r>
      <w:r w:rsidR="00255EAD">
        <w:rPr>
          <w:rFonts w:ascii="Arial" w:hAnsi="Arial" w:cs="Arial"/>
        </w:rPr>
        <w:t xml:space="preserve"> de cada una de las unidades a</w:t>
      </w:r>
      <w:r w:rsidR="00367575">
        <w:rPr>
          <w:rFonts w:ascii="Arial" w:hAnsi="Arial" w:cs="Arial"/>
        </w:rPr>
        <w:t>dministrativas.</w:t>
      </w:r>
    </w:p>
    <w:p w:rsidR="00793D3A" w:rsidRPr="007F525D" w:rsidRDefault="00F23658" w:rsidP="007B6869">
      <w:pPr>
        <w:pStyle w:val="Prrafodelista"/>
        <w:numPr>
          <w:ilvl w:val="0"/>
          <w:numId w:val="1"/>
        </w:numPr>
        <w:spacing w:line="360" w:lineRule="auto"/>
        <w:ind w:left="567" w:hanging="567"/>
        <w:jc w:val="both"/>
        <w:rPr>
          <w:rFonts w:ascii="Arial" w:hAnsi="Arial" w:cs="Arial"/>
          <w:b/>
        </w:rPr>
      </w:pPr>
      <w:r w:rsidRPr="007B6869">
        <w:rPr>
          <w:rFonts w:ascii="Arial" w:hAnsi="Arial" w:cs="Arial"/>
        </w:rPr>
        <w:t>Auditoría de D</w:t>
      </w:r>
      <w:r w:rsidR="00793D3A" w:rsidRPr="007B6869">
        <w:rPr>
          <w:rFonts w:ascii="Arial" w:hAnsi="Arial" w:cs="Arial"/>
        </w:rPr>
        <w:t>esempeño</w:t>
      </w:r>
      <w:r w:rsidR="00B1379E">
        <w:rPr>
          <w:rFonts w:ascii="Arial" w:hAnsi="Arial" w:cs="Arial"/>
        </w:rPr>
        <w:t>:</w:t>
      </w:r>
      <w:r w:rsidR="007B6869">
        <w:rPr>
          <w:rFonts w:ascii="Arial" w:hAnsi="Arial" w:cs="Arial"/>
        </w:rPr>
        <w:t xml:space="preserve"> </w:t>
      </w:r>
      <w:r w:rsidR="007F525D" w:rsidRPr="00392659">
        <w:rPr>
          <w:rFonts w:ascii="Arial" w:hAnsi="Arial" w:cs="Arial"/>
        </w:rPr>
        <w:t>Es la evaluación sistemática y objetiva del cumplimiento de metas</w:t>
      </w:r>
      <w:r w:rsidR="00255EAD">
        <w:rPr>
          <w:rFonts w:ascii="Arial" w:hAnsi="Arial" w:cs="Arial"/>
        </w:rPr>
        <w:t xml:space="preserve"> y objetivos de las diferentes unidades a</w:t>
      </w:r>
      <w:r w:rsidR="007F525D" w:rsidRPr="00392659">
        <w:rPr>
          <w:rFonts w:ascii="Arial" w:hAnsi="Arial" w:cs="Arial"/>
        </w:rPr>
        <w:t>dministrativas del T</w:t>
      </w:r>
      <w:r w:rsidR="00255EAD">
        <w:rPr>
          <w:rFonts w:ascii="Arial" w:hAnsi="Arial" w:cs="Arial"/>
        </w:rPr>
        <w:t xml:space="preserve">ribunal </w:t>
      </w:r>
      <w:r w:rsidR="007F525D" w:rsidRPr="00392659">
        <w:rPr>
          <w:rFonts w:ascii="Arial" w:hAnsi="Arial" w:cs="Arial"/>
        </w:rPr>
        <w:t>E</w:t>
      </w:r>
      <w:r w:rsidR="00255EAD">
        <w:rPr>
          <w:rFonts w:ascii="Arial" w:hAnsi="Arial" w:cs="Arial"/>
        </w:rPr>
        <w:t>lectoral</w:t>
      </w:r>
      <w:r w:rsidR="007F525D" w:rsidRPr="00392659">
        <w:rPr>
          <w:rFonts w:ascii="Arial" w:hAnsi="Arial" w:cs="Arial"/>
        </w:rPr>
        <w:t xml:space="preserve"> mismas que tienen como finalidad promover acciones de mejora de la gestión para el óptimo aprovechamiento de recursos humanos, materiales, financieros y tecnológicos.</w:t>
      </w:r>
    </w:p>
    <w:p w:rsidR="00793D3A" w:rsidRPr="00147AD9" w:rsidRDefault="00793D3A" w:rsidP="00DA277A">
      <w:pPr>
        <w:pStyle w:val="Prrafodelista"/>
        <w:numPr>
          <w:ilvl w:val="0"/>
          <w:numId w:val="1"/>
        </w:numPr>
        <w:spacing w:line="360" w:lineRule="auto"/>
        <w:ind w:left="567" w:hanging="567"/>
        <w:jc w:val="both"/>
        <w:rPr>
          <w:rFonts w:ascii="Arial" w:hAnsi="Arial" w:cs="Arial"/>
        </w:rPr>
      </w:pPr>
      <w:r w:rsidRPr="00147AD9">
        <w:rPr>
          <w:rFonts w:ascii="Arial" w:hAnsi="Arial" w:cs="Arial"/>
        </w:rPr>
        <w:t>A</w:t>
      </w:r>
      <w:r w:rsidR="006E020C" w:rsidRPr="00147AD9">
        <w:rPr>
          <w:rFonts w:ascii="Arial" w:hAnsi="Arial" w:cs="Arial"/>
        </w:rPr>
        <w:t>u</w:t>
      </w:r>
      <w:r w:rsidRPr="00147AD9">
        <w:rPr>
          <w:rFonts w:ascii="Arial" w:hAnsi="Arial" w:cs="Arial"/>
        </w:rPr>
        <w:t>ditoría por Procesos</w:t>
      </w:r>
      <w:r w:rsidR="00147AD9">
        <w:rPr>
          <w:rFonts w:ascii="Arial" w:hAnsi="Arial" w:cs="Arial"/>
        </w:rPr>
        <w:t xml:space="preserve">: </w:t>
      </w:r>
      <w:r w:rsidR="00DC701E">
        <w:rPr>
          <w:rFonts w:ascii="Arial" w:hAnsi="Arial" w:cs="Arial"/>
          <w:iCs/>
        </w:rPr>
        <w:t>Es</w:t>
      </w:r>
      <w:r w:rsidR="0075214E">
        <w:rPr>
          <w:rFonts w:ascii="Arial" w:hAnsi="Arial" w:cs="Arial"/>
          <w:iCs/>
        </w:rPr>
        <w:t xml:space="preserve"> una r</w:t>
      </w:r>
      <w:r w:rsidR="00147AD9">
        <w:rPr>
          <w:rFonts w:ascii="Arial" w:hAnsi="Arial" w:cs="Arial"/>
          <w:iCs/>
        </w:rPr>
        <w:t xml:space="preserve">evisión al cumplimiento de </w:t>
      </w:r>
      <w:r w:rsidR="00147AD9" w:rsidRPr="00147AD9">
        <w:rPr>
          <w:rFonts w:ascii="Arial" w:hAnsi="Arial" w:cs="Arial"/>
          <w:iCs/>
        </w:rPr>
        <w:t>los procesos</w:t>
      </w:r>
      <w:r w:rsidR="00147AD9">
        <w:rPr>
          <w:rFonts w:ascii="Arial" w:hAnsi="Arial" w:cs="Arial"/>
          <w:iCs/>
        </w:rPr>
        <w:t xml:space="preserve"> y</w:t>
      </w:r>
      <w:r w:rsidR="00147AD9" w:rsidRPr="00147AD9">
        <w:rPr>
          <w:rFonts w:ascii="Arial" w:hAnsi="Arial" w:cs="Arial"/>
          <w:iCs/>
        </w:rPr>
        <w:t>/</w:t>
      </w:r>
      <w:r w:rsidR="00147AD9">
        <w:rPr>
          <w:rFonts w:ascii="Arial" w:hAnsi="Arial" w:cs="Arial"/>
          <w:iCs/>
        </w:rPr>
        <w:t xml:space="preserve">o </w:t>
      </w:r>
      <w:r w:rsidR="00147AD9" w:rsidRPr="00147AD9">
        <w:rPr>
          <w:rFonts w:ascii="Arial" w:hAnsi="Arial" w:cs="Arial"/>
          <w:iCs/>
        </w:rPr>
        <w:t xml:space="preserve">procedimientos vigentes en el Tribunal Electoral por todos los involucrados, con la finalidad de cumplir y hacer cumplir lo </w:t>
      </w:r>
      <w:r w:rsidR="00147AD9">
        <w:rPr>
          <w:rFonts w:ascii="Arial" w:hAnsi="Arial" w:cs="Arial"/>
          <w:iCs/>
        </w:rPr>
        <w:t xml:space="preserve">establecido por </w:t>
      </w:r>
      <w:r w:rsidR="00A81451">
        <w:rPr>
          <w:rFonts w:ascii="Arial" w:hAnsi="Arial" w:cs="Arial"/>
          <w:iCs/>
        </w:rPr>
        <w:t>los</w:t>
      </w:r>
      <w:r w:rsidR="00147AD9" w:rsidRPr="00147AD9">
        <w:rPr>
          <w:rFonts w:ascii="Arial" w:hAnsi="Arial" w:cs="Arial"/>
          <w:iCs/>
        </w:rPr>
        <w:t xml:space="preserve"> Manual</w:t>
      </w:r>
      <w:r w:rsidR="00A81451">
        <w:rPr>
          <w:rFonts w:ascii="Arial" w:hAnsi="Arial" w:cs="Arial"/>
          <w:iCs/>
        </w:rPr>
        <w:t>es</w:t>
      </w:r>
      <w:r w:rsidR="00147AD9">
        <w:rPr>
          <w:rFonts w:ascii="Arial" w:hAnsi="Arial" w:cs="Arial"/>
          <w:iCs/>
        </w:rPr>
        <w:t xml:space="preserve"> de Procedimientos de la</w:t>
      </w:r>
      <w:r w:rsidR="00255EAD">
        <w:rPr>
          <w:rFonts w:ascii="Arial" w:hAnsi="Arial" w:cs="Arial"/>
          <w:iCs/>
        </w:rPr>
        <w:t>s unidades a</w:t>
      </w:r>
      <w:r w:rsidR="00A81451">
        <w:rPr>
          <w:rFonts w:ascii="Arial" w:hAnsi="Arial" w:cs="Arial"/>
          <w:iCs/>
        </w:rPr>
        <w:t>dministrativas de este Tribunal Electoral.</w:t>
      </w:r>
    </w:p>
    <w:p w:rsidR="00383BEF" w:rsidRPr="00D45EAA" w:rsidRDefault="00383BEF" w:rsidP="00DA277A">
      <w:pPr>
        <w:pStyle w:val="Prrafodelista"/>
        <w:numPr>
          <w:ilvl w:val="0"/>
          <w:numId w:val="1"/>
        </w:numPr>
        <w:spacing w:line="360" w:lineRule="auto"/>
        <w:ind w:left="567" w:hanging="567"/>
        <w:jc w:val="both"/>
        <w:rPr>
          <w:rFonts w:ascii="Arial" w:hAnsi="Arial" w:cs="Arial"/>
        </w:rPr>
      </w:pPr>
      <w:r w:rsidRPr="00383BEF">
        <w:rPr>
          <w:rFonts w:ascii="Arial" w:hAnsi="Arial" w:cs="Arial"/>
        </w:rPr>
        <w:t>Auditoría Especial. S</w:t>
      </w:r>
      <w:r w:rsidR="00DC701E">
        <w:rPr>
          <w:rFonts w:ascii="Arial" w:hAnsi="Arial" w:cs="Arial"/>
        </w:rPr>
        <w:t>on</w:t>
      </w:r>
      <w:r w:rsidRPr="00D45EAA">
        <w:rPr>
          <w:rFonts w:ascii="Arial" w:hAnsi="Arial" w:cs="Arial"/>
        </w:rPr>
        <w:t xml:space="preserve"> aquellas auditorías en las cuales, dada la complejidad o p</w:t>
      </w:r>
      <w:r w:rsidR="00A81451">
        <w:rPr>
          <w:rFonts w:ascii="Arial" w:hAnsi="Arial" w:cs="Arial"/>
        </w:rPr>
        <w:t>articularidad de los</w:t>
      </w:r>
      <w:r w:rsidRPr="00D45EAA">
        <w:rPr>
          <w:rFonts w:ascii="Arial" w:hAnsi="Arial" w:cs="Arial"/>
        </w:rPr>
        <w:t xml:space="preserve"> programas o procesos por revisar, se aplica</w:t>
      </w:r>
      <w:r w:rsidR="00D45EAA">
        <w:rPr>
          <w:rFonts w:ascii="Arial" w:hAnsi="Arial" w:cs="Arial"/>
        </w:rPr>
        <w:t>rá</w:t>
      </w:r>
      <w:r w:rsidRPr="00D45EAA">
        <w:rPr>
          <w:rFonts w:ascii="Arial" w:hAnsi="Arial" w:cs="Arial"/>
        </w:rPr>
        <w:t>n diversos enfoques y procedimientos.</w:t>
      </w:r>
    </w:p>
    <w:p w:rsidR="00793D3A" w:rsidRDefault="00A81451" w:rsidP="00DA277A">
      <w:pPr>
        <w:pStyle w:val="Prrafodelista"/>
        <w:spacing w:line="360" w:lineRule="auto"/>
        <w:ind w:left="567"/>
        <w:jc w:val="both"/>
        <w:rPr>
          <w:rFonts w:ascii="Arial" w:hAnsi="Arial" w:cs="Arial"/>
        </w:rPr>
      </w:pPr>
      <w:r>
        <w:rPr>
          <w:rFonts w:ascii="Arial" w:hAnsi="Arial" w:cs="Arial"/>
        </w:rPr>
        <w:t>Se c</w:t>
      </w:r>
      <w:r w:rsidR="00D45EAA">
        <w:rPr>
          <w:rFonts w:ascii="Arial" w:hAnsi="Arial" w:cs="Arial"/>
        </w:rPr>
        <w:t>ombinarán</w:t>
      </w:r>
      <w:r w:rsidR="00383BEF" w:rsidRPr="00383BEF">
        <w:rPr>
          <w:rFonts w:ascii="Arial" w:hAnsi="Arial" w:cs="Arial"/>
        </w:rPr>
        <w:t xml:space="preserve"> aspectos de cumplim</w:t>
      </w:r>
      <w:r w:rsidR="002A60D8">
        <w:rPr>
          <w:rFonts w:ascii="Arial" w:hAnsi="Arial" w:cs="Arial"/>
        </w:rPr>
        <w:t>iento financiero,</w:t>
      </w:r>
      <w:r w:rsidR="0043402B">
        <w:rPr>
          <w:rFonts w:ascii="Arial" w:hAnsi="Arial" w:cs="Arial"/>
        </w:rPr>
        <w:t xml:space="preserve"> de desempeño</w:t>
      </w:r>
      <w:r w:rsidR="002A60D8">
        <w:rPr>
          <w:rFonts w:ascii="Arial" w:hAnsi="Arial" w:cs="Arial"/>
        </w:rPr>
        <w:t xml:space="preserve"> o de resultados</w:t>
      </w:r>
      <w:r w:rsidR="0043402B">
        <w:rPr>
          <w:rFonts w:ascii="Arial" w:hAnsi="Arial" w:cs="Arial"/>
        </w:rPr>
        <w:t>. L</w:t>
      </w:r>
      <w:r w:rsidR="00383BEF" w:rsidRPr="00383BEF">
        <w:rPr>
          <w:rFonts w:ascii="Arial" w:hAnsi="Arial" w:cs="Arial"/>
        </w:rPr>
        <w:t>os procesos que se revisa</w:t>
      </w:r>
      <w:r w:rsidR="00D45EAA">
        <w:rPr>
          <w:rFonts w:ascii="Arial" w:hAnsi="Arial" w:cs="Arial"/>
        </w:rPr>
        <w:t>rán será</w:t>
      </w:r>
      <w:r w:rsidR="00383BEF" w:rsidRPr="00383BEF">
        <w:rPr>
          <w:rFonts w:ascii="Arial" w:hAnsi="Arial" w:cs="Arial"/>
        </w:rPr>
        <w:t>n diferenciados en el contexto de la política pública</w:t>
      </w:r>
      <w:r w:rsidR="00DC701E">
        <w:rPr>
          <w:rFonts w:ascii="Arial" w:hAnsi="Arial" w:cs="Arial"/>
        </w:rPr>
        <w:t xml:space="preserve"> dictada por el Tribunal Electoral</w:t>
      </w:r>
      <w:r w:rsidR="00383BEF" w:rsidRPr="00383BEF">
        <w:rPr>
          <w:rFonts w:ascii="Arial" w:hAnsi="Arial" w:cs="Arial"/>
        </w:rPr>
        <w:t>, por lo que los procedimientos que se aplica</w:t>
      </w:r>
      <w:r w:rsidR="00D45EAA">
        <w:rPr>
          <w:rFonts w:ascii="Arial" w:hAnsi="Arial" w:cs="Arial"/>
        </w:rPr>
        <w:t>rá</w:t>
      </w:r>
      <w:r w:rsidR="00383BEF" w:rsidRPr="00383BEF">
        <w:rPr>
          <w:rFonts w:ascii="Arial" w:hAnsi="Arial" w:cs="Arial"/>
        </w:rPr>
        <w:t>n</w:t>
      </w:r>
      <w:r>
        <w:rPr>
          <w:rFonts w:ascii="Arial" w:hAnsi="Arial" w:cs="Arial"/>
        </w:rPr>
        <w:t xml:space="preserve"> son específicos para cada caso.</w:t>
      </w:r>
    </w:p>
    <w:p w:rsidR="00D345A0" w:rsidRPr="00392659" w:rsidRDefault="00D345A0" w:rsidP="00D345A0">
      <w:pPr>
        <w:pStyle w:val="Prrafodelista"/>
        <w:numPr>
          <w:ilvl w:val="0"/>
          <w:numId w:val="1"/>
        </w:numPr>
        <w:spacing w:line="360" w:lineRule="auto"/>
        <w:ind w:left="567" w:hanging="567"/>
        <w:jc w:val="both"/>
        <w:rPr>
          <w:rFonts w:ascii="Arial" w:hAnsi="Arial" w:cs="Arial"/>
        </w:rPr>
      </w:pPr>
      <w:r w:rsidRPr="00392659">
        <w:rPr>
          <w:rFonts w:ascii="Arial" w:hAnsi="Arial" w:cs="Arial"/>
        </w:rPr>
        <w:t xml:space="preserve">Auditoría de Seguimiento: Se refiere a la valoración de las acciones y medidas realizadas por el </w:t>
      </w:r>
      <w:r w:rsidR="00501AC7" w:rsidRPr="00392659">
        <w:rPr>
          <w:rFonts w:ascii="Arial" w:hAnsi="Arial" w:cs="Arial"/>
        </w:rPr>
        <w:t xml:space="preserve">área auditada, así como al seguimiento de recomendaciones </w:t>
      </w:r>
      <w:r w:rsidR="00501AC7" w:rsidRPr="00392659">
        <w:rPr>
          <w:rFonts w:ascii="Arial" w:hAnsi="Arial" w:cs="Arial"/>
        </w:rPr>
        <w:lastRenderedPageBreak/>
        <w:t>pendientes de atender, con el propósito de promover la implementación de las acciones preventivas y/o correctivas por el área auditada.</w:t>
      </w:r>
    </w:p>
    <w:p w:rsidR="009F4A39" w:rsidRPr="00950641" w:rsidRDefault="009F4A39" w:rsidP="009F4A39">
      <w:pPr>
        <w:spacing w:before="100" w:beforeAutospacing="1" w:after="100" w:afterAutospacing="1" w:line="360" w:lineRule="auto"/>
        <w:jc w:val="both"/>
        <w:rPr>
          <w:rFonts w:ascii="Arial" w:hAnsi="Arial" w:cs="Arial"/>
        </w:rPr>
      </w:pPr>
      <w:r w:rsidRPr="00950641">
        <w:rPr>
          <w:rFonts w:ascii="Arial" w:hAnsi="Arial" w:cs="Arial"/>
          <w:b/>
          <w:noProof/>
          <w:lang w:val="es-ES"/>
        </w:rPr>
        <w:t>Artículo</w:t>
      </w:r>
      <w:r w:rsidR="008626D4">
        <w:rPr>
          <w:rFonts w:ascii="Arial" w:hAnsi="Arial" w:cs="Arial"/>
          <w:b/>
          <w:noProof/>
          <w:lang w:val="es-ES"/>
        </w:rPr>
        <w:t xml:space="preserve"> 7</w:t>
      </w:r>
      <w:r>
        <w:rPr>
          <w:rFonts w:ascii="Arial" w:hAnsi="Arial" w:cs="Arial"/>
          <w:b/>
          <w:noProof/>
          <w:lang w:val="es-ES"/>
        </w:rPr>
        <w:t>.</w:t>
      </w:r>
      <w:r w:rsidRPr="00950641">
        <w:rPr>
          <w:rFonts w:ascii="Arial" w:hAnsi="Arial" w:cs="Arial"/>
          <w:b/>
          <w:noProof/>
          <w:lang w:val="es-ES"/>
        </w:rPr>
        <w:t xml:space="preserve"> </w:t>
      </w:r>
      <w:r w:rsidR="00F46486">
        <w:rPr>
          <w:rFonts w:ascii="Arial" w:hAnsi="Arial" w:cs="Arial"/>
        </w:rPr>
        <w:t xml:space="preserve">Las auditorías que realice la </w:t>
      </w:r>
      <w:r w:rsidR="00056719">
        <w:rPr>
          <w:rFonts w:ascii="Arial" w:hAnsi="Arial" w:cs="Arial"/>
        </w:rPr>
        <w:t>Contraloría se dividirán en cuatro fases: planeación, ejecución,</w:t>
      </w:r>
      <w:r w:rsidRPr="00950641">
        <w:rPr>
          <w:rFonts w:ascii="Arial" w:hAnsi="Arial" w:cs="Arial"/>
        </w:rPr>
        <w:t xml:space="preserve"> elaboración de informes</w:t>
      </w:r>
      <w:r w:rsidR="00056719">
        <w:rPr>
          <w:rFonts w:ascii="Arial" w:hAnsi="Arial" w:cs="Arial"/>
        </w:rPr>
        <w:t xml:space="preserve"> y presentación de resultados</w:t>
      </w:r>
      <w:r w:rsidRPr="00950641">
        <w:rPr>
          <w:rFonts w:ascii="Arial" w:hAnsi="Arial" w:cs="Arial"/>
        </w:rPr>
        <w:t>.</w:t>
      </w:r>
    </w:p>
    <w:p w:rsidR="00DF6959" w:rsidRDefault="00DF6959" w:rsidP="00DF6959">
      <w:pPr>
        <w:spacing w:line="360" w:lineRule="auto"/>
        <w:jc w:val="both"/>
        <w:rPr>
          <w:rFonts w:ascii="Arial" w:hAnsi="Arial" w:cs="Arial"/>
        </w:rPr>
      </w:pPr>
      <w:r w:rsidRPr="00353F02">
        <w:rPr>
          <w:rFonts w:ascii="Arial" w:hAnsi="Arial" w:cs="Arial"/>
          <w:b/>
        </w:rPr>
        <w:t>Artículo</w:t>
      </w:r>
      <w:r w:rsidR="00E92584">
        <w:rPr>
          <w:rFonts w:ascii="Arial" w:hAnsi="Arial" w:cs="Arial"/>
          <w:b/>
        </w:rPr>
        <w:t xml:space="preserve"> </w:t>
      </w:r>
      <w:r w:rsidR="008626D4">
        <w:rPr>
          <w:rFonts w:ascii="Arial" w:hAnsi="Arial" w:cs="Arial"/>
          <w:b/>
        </w:rPr>
        <w:t>8</w:t>
      </w:r>
      <w:r>
        <w:rPr>
          <w:rFonts w:ascii="Arial" w:hAnsi="Arial" w:cs="Arial"/>
        </w:rPr>
        <w:t>. En el ejercicio de la auditoría</w:t>
      </w:r>
      <w:r w:rsidRPr="00353F02">
        <w:rPr>
          <w:rFonts w:ascii="Arial" w:hAnsi="Arial" w:cs="Arial"/>
        </w:rPr>
        <w:t xml:space="preserve">, se </w:t>
      </w:r>
      <w:r w:rsidR="00F46486">
        <w:rPr>
          <w:rFonts w:ascii="Arial" w:hAnsi="Arial" w:cs="Arial"/>
        </w:rPr>
        <w:t>deberá tener</w:t>
      </w:r>
      <w:r w:rsidRPr="00353F02">
        <w:rPr>
          <w:rFonts w:ascii="Arial" w:hAnsi="Arial" w:cs="Arial"/>
        </w:rPr>
        <w:t xml:space="preserve"> en cuenta los principios de objetividad, imparcialidad, independencia, transparencia, legalidad y profesionalidad, por lo que el personal auditor debe</w:t>
      </w:r>
      <w:r w:rsidR="00670315">
        <w:rPr>
          <w:rFonts w:ascii="Arial" w:hAnsi="Arial" w:cs="Arial"/>
        </w:rPr>
        <w:t>rá</w:t>
      </w:r>
      <w:r w:rsidRPr="00353F02">
        <w:rPr>
          <w:rFonts w:ascii="Arial" w:hAnsi="Arial" w:cs="Arial"/>
        </w:rPr>
        <w:t xml:space="preserve"> conducirse en todo momento </w:t>
      </w:r>
      <w:r w:rsidR="00DC701E">
        <w:rPr>
          <w:rFonts w:ascii="Arial" w:hAnsi="Arial" w:cs="Arial"/>
        </w:rPr>
        <w:t>bajo las disposiciones contenidas en los artículos subsecuentes.</w:t>
      </w:r>
    </w:p>
    <w:p w:rsidR="00D31A0B" w:rsidRPr="00353F02" w:rsidRDefault="008626D4" w:rsidP="00DF6959">
      <w:pPr>
        <w:spacing w:line="360" w:lineRule="auto"/>
        <w:jc w:val="both"/>
        <w:rPr>
          <w:rFonts w:ascii="Arial" w:hAnsi="Arial" w:cs="Arial"/>
        </w:rPr>
      </w:pPr>
      <w:r>
        <w:rPr>
          <w:rFonts w:ascii="Arial" w:hAnsi="Arial" w:cs="Arial"/>
          <w:b/>
        </w:rPr>
        <w:t>Artículo 9</w:t>
      </w:r>
      <w:r w:rsidR="00BC2F8E" w:rsidRPr="00DA277A">
        <w:rPr>
          <w:rFonts w:ascii="Arial" w:hAnsi="Arial" w:cs="Arial"/>
          <w:b/>
        </w:rPr>
        <w:t>.</w:t>
      </w:r>
      <w:r w:rsidR="00BC2F8E" w:rsidRPr="00DA277A">
        <w:rPr>
          <w:rFonts w:ascii="Arial" w:hAnsi="Arial" w:cs="Arial"/>
        </w:rPr>
        <w:t xml:space="preserve"> </w:t>
      </w:r>
      <w:r w:rsidR="00D31A0B" w:rsidRPr="00DA277A">
        <w:rPr>
          <w:rFonts w:ascii="Arial" w:hAnsi="Arial" w:cs="Arial"/>
        </w:rPr>
        <w:t>El personal auditor</w:t>
      </w:r>
      <w:r w:rsidR="00DC701E">
        <w:rPr>
          <w:rFonts w:ascii="Arial" w:hAnsi="Arial" w:cs="Arial"/>
        </w:rPr>
        <w:t xml:space="preserve"> tendrá las siguientes obligaciones</w:t>
      </w:r>
      <w:r w:rsidR="00D31A0B" w:rsidRPr="00DA277A">
        <w:rPr>
          <w:rFonts w:ascii="Arial" w:hAnsi="Arial" w:cs="Arial"/>
        </w:rPr>
        <w:t>:</w:t>
      </w:r>
    </w:p>
    <w:p w:rsidR="00DF6959" w:rsidRPr="00353F02" w:rsidRDefault="004D4C36" w:rsidP="00DF6959">
      <w:pPr>
        <w:pStyle w:val="Prrafodelista"/>
        <w:numPr>
          <w:ilvl w:val="0"/>
          <w:numId w:val="6"/>
        </w:numPr>
        <w:spacing w:line="360" w:lineRule="auto"/>
        <w:ind w:left="567" w:hanging="567"/>
        <w:jc w:val="both"/>
        <w:rPr>
          <w:rFonts w:ascii="Arial" w:hAnsi="Arial" w:cs="Arial"/>
        </w:rPr>
      </w:pPr>
      <w:r>
        <w:rPr>
          <w:rFonts w:ascii="Arial" w:hAnsi="Arial" w:cs="Arial"/>
        </w:rPr>
        <w:t>D</w:t>
      </w:r>
      <w:r w:rsidR="00DF6959" w:rsidRPr="00353F02">
        <w:rPr>
          <w:rFonts w:ascii="Arial" w:hAnsi="Arial" w:cs="Arial"/>
        </w:rPr>
        <w:t>ebe</w:t>
      </w:r>
      <w:r w:rsidR="00670315">
        <w:rPr>
          <w:rFonts w:ascii="Arial" w:hAnsi="Arial" w:cs="Arial"/>
        </w:rPr>
        <w:t>rá</w:t>
      </w:r>
      <w:r>
        <w:rPr>
          <w:rFonts w:ascii="Arial" w:hAnsi="Arial" w:cs="Arial"/>
        </w:rPr>
        <w:t xml:space="preserve"> su</w:t>
      </w:r>
      <w:r w:rsidR="00DF6959" w:rsidRPr="00353F02">
        <w:rPr>
          <w:rFonts w:ascii="Arial" w:hAnsi="Arial" w:cs="Arial"/>
        </w:rPr>
        <w:t>g</w:t>
      </w:r>
      <w:r>
        <w:rPr>
          <w:rFonts w:ascii="Arial" w:hAnsi="Arial" w:cs="Arial"/>
        </w:rPr>
        <w:t>er</w:t>
      </w:r>
      <w:r w:rsidR="00DF6959" w:rsidRPr="00353F02">
        <w:rPr>
          <w:rFonts w:ascii="Arial" w:hAnsi="Arial" w:cs="Arial"/>
        </w:rPr>
        <w:t>ir recomendaciones</w:t>
      </w:r>
      <w:r w:rsidR="00056719">
        <w:rPr>
          <w:rFonts w:ascii="Arial" w:hAnsi="Arial" w:cs="Arial"/>
        </w:rPr>
        <w:t xml:space="preserve"> a las observaciones</w:t>
      </w:r>
      <w:r w:rsidR="00F0207B">
        <w:rPr>
          <w:rFonts w:ascii="Arial" w:hAnsi="Arial" w:cs="Arial"/>
        </w:rPr>
        <w:t xml:space="preserve"> establecidas en los informes de auditoría.</w:t>
      </w:r>
    </w:p>
    <w:p w:rsidR="00DF6959" w:rsidRPr="00353F02" w:rsidRDefault="00D31A0B" w:rsidP="00DF6959">
      <w:pPr>
        <w:pStyle w:val="Prrafodelista"/>
        <w:numPr>
          <w:ilvl w:val="0"/>
          <w:numId w:val="6"/>
        </w:numPr>
        <w:spacing w:line="360" w:lineRule="auto"/>
        <w:ind w:left="567" w:hanging="567"/>
        <w:jc w:val="both"/>
        <w:rPr>
          <w:rFonts w:ascii="Arial" w:hAnsi="Arial" w:cs="Arial"/>
        </w:rPr>
      </w:pPr>
      <w:r>
        <w:rPr>
          <w:rFonts w:ascii="Arial" w:hAnsi="Arial" w:cs="Arial"/>
        </w:rPr>
        <w:t>D</w:t>
      </w:r>
      <w:r w:rsidR="00DF6959" w:rsidRPr="00353F02">
        <w:rPr>
          <w:rFonts w:ascii="Arial" w:hAnsi="Arial" w:cs="Arial"/>
        </w:rPr>
        <w:t>ebe</w:t>
      </w:r>
      <w:r w:rsidR="00670315">
        <w:rPr>
          <w:rFonts w:ascii="Arial" w:hAnsi="Arial" w:cs="Arial"/>
        </w:rPr>
        <w:t>rá</w:t>
      </w:r>
      <w:r w:rsidR="00DF6959" w:rsidRPr="00353F02">
        <w:rPr>
          <w:rFonts w:ascii="Arial" w:hAnsi="Arial" w:cs="Arial"/>
        </w:rPr>
        <w:t xml:space="preserve"> de adoptar una actitud de independencia de </w:t>
      </w:r>
      <w:r w:rsidR="00DF6959">
        <w:rPr>
          <w:rFonts w:ascii="Arial" w:hAnsi="Arial" w:cs="Arial"/>
        </w:rPr>
        <w:t xml:space="preserve">criterio respecto del </w:t>
      </w:r>
      <w:r w:rsidR="002E774B">
        <w:rPr>
          <w:rFonts w:ascii="Arial" w:hAnsi="Arial" w:cs="Arial"/>
        </w:rPr>
        <w:t>área auditada</w:t>
      </w:r>
      <w:r w:rsidR="00DF6959" w:rsidRPr="00353F02">
        <w:rPr>
          <w:rFonts w:ascii="Arial" w:hAnsi="Arial" w:cs="Arial"/>
        </w:rPr>
        <w:t>, y se mantendrá libre de cualquier situación que pudiera señalarse com</w:t>
      </w:r>
      <w:r w:rsidR="00A570CF">
        <w:rPr>
          <w:rFonts w:ascii="Arial" w:hAnsi="Arial" w:cs="Arial"/>
        </w:rPr>
        <w:t>o incompatible con su</w:t>
      </w:r>
      <w:r w:rsidR="003A6181">
        <w:rPr>
          <w:rFonts w:ascii="Arial" w:hAnsi="Arial" w:cs="Arial"/>
        </w:rPr>
        <w:t xml:space="preserve"> </w:t>
      </w:r>
      <w:r w:rsidR="00DF6959" w:rsidRPr="00353F02">
        <w:rPr>
          <w:rFonts w:ascii="Arial" w:hAnsi="Arial" w:cs="Arial"/>
        </w:rPr>
        <w:t>objetividad.</w:t>
      </w:r>
    </w:p>
    <w:p w:rsidR="00DF6959" w:rsidRPr="002A0514" w:rsidRDefault="00D31A0B" w:rsidP="00DF6959">
      <w:pPr>
        <w:pStyle w:val="Prrafodelista"/>
        <w:numPr>
          <w:ilvl w:val="0"/>
          <w:numId w:val="6"/>
        </w:numPr>
        <w:spacing w:line="360" w:lineRule="auto"/>
        <w:ind w:left="567" w:hanging="567"/>
        <w:jc w:val="both"/>
        <w:rPr>
          <w:rFonts w:ascii="Arial" w:hAnsi="Arial" w:cs="Arial"/>
        </w:rPr>
      </w:pPr>
      <w:r>
        <w:rPr>
          <w:rFonts w:ascii="Arial" w:hAnsi="Arial" w:cs="Arial"/>
        </w:rPr>
        <w:t>Se encontrará</w:t>
      </w:r>
      <w:r w:rsidR="00DF6959" w:rsidRPr="00353F02">
        <w:rPr>
          <w:rFonts w:ascii="Arial" w:hAnsi="Arial" w:cs="Arial"/>
        </w:rPr>
        <w:t xml:space="preserve"> impedido de recibir beneficios en cualquier forma, para sí o para otro, proveniente de personas físicas o </w:t>
      </w:r>
      <w:r w:rsidR="002E774B">
        <w:rPr>
          <w:rFonts w:ascii="Arial" w:hAnsi="Arial" w:cs="Arial"/>
        </w:rPr>
        <w:t>jurídicas vinculadas al área auditada</w:t>
      </w:r>
      <w:r w:rsidR="007C44F3">
        <w:rPr>
          <w:rFonts w:ascii="Arial" w:hAnsi="Arial" w:cs="Arial"/>
        </w:rPr>
        <w:t xml:space="preserve"> o al procedimiento de auditoría</w:t>
      </w:r>
      <w:r w:rsidR="00DF6959">
        <w:rPr>
          <w:rFonts w:ascii="Arial" w:hAnsi="Arial" w:cs="Arial"/>
        </w:rPr>
        <w:t>.</w:t>
      </w:r>
    </w:p>
    <w:p w:rsidR="00A22BF6" w:rsidRPr="00A22BF6" w:rsidRDefault="00D31A0B" w:rsidP="00A22BF6">
      <w:pPr>
        <w:pStyle w:val="Prrafodelista"/>
        <w:numPr>
          <w:ilvl w:val="0"/>
          <w:numId w:val="6"/>
        </w:numPr>
        <w:spacing w:line="360" w:lineRule="auto"/>
        <w:ind w:left="567" w:hanging="567"/>
        <w:jc w:val="both"/>
        <w:rPr>
          <w:rFonts w:ascii="Arial" w:hAnsi="Arial" w:cs="Arial"/>
          <w:b/>
        </w:rPr>
      </w:pPr>
      <w:r>
        <w:rPr>
          <w:rFonts w:ascii="Arial" w:hAnsi="Arial" w:cs="Arial"/>
        </w:rPr>
        <w:t>D</w:t>
      </w:r>
      <w:r w:rsidR="00DF6959" w:rsidRPr="00353F02">
        <w:rPr>
          <w:rFonts w:ascii="Arial" w:hAnsi="Arial" w:cs="Arial"/>
        </w:rPr>
        <w:t>ebe</w:t>
      </w:r>
      <w:r>
        <w:rPr>
          <w:rFonts w:ascii="Arial" w:hAnsi="Arial" w:cs="Arial"/>
        </w:rPr>
        <w:t>rá</w:t>
      </w:r>
      <w:r w:rsidR="00DF6959" w:rsidRPr="00353F02">
        <w:rPr>
          <w:rFonts w:ascii="Arial" w:hAnsi="Arial" w:cs="Arial"/>
        </w:rPr>
        <w:t xml:space="preserve"> de mantener absoluta reserva respecto a la información que conozca en el transcurso de </w:t>
      </w:r>
      <w:r>
        <w:rPr>
          <w:rFonts w:ascii="Arial" w:hAnsi="Arial" w:cs="Arial"/>
        </w:rPr>
        <w:t>la auditoría</w:t>
      </w:r>
      <w:r w:rsidR="00DF6959" w:rsidRPr="00353F02">
        <w:rPr>
          <w:rFonts w:ascii="Arial" w:hAnsi="Arial" w:cs="Arial"/>
        </w:rPr>
        <w:t>. La confidencialidad conlleva no usar en provecho propio o de terceros, la información o documentación a la que haya tenido acceso su empleo cargo o comisión y que no sea pública</w:t>
      </w:r>
      <w:r w:rsidR="00A570CF">
        <w:rPr>
          <w:rFonts w:ascii="Arial" w:hAnsi="Arial" w:cs="Arial"/>
        </w:rPr>
        <w:t>.</w:t>
      </w:r>
    </w:p>
    <w:p w:rsidR="00A22BF6" w:rsidRDefault="00A22BF6" w:rsidP="00A22BF6">
      <w:pPr>
        <w:spacing w:line="360" w:lineRule="auto"/>
        <w:jc w:val="both"/>
        <w:rPr>
          <w:rFonts w:ascii="Arial" w:hAnsi="Arial" w:cs="Arial"/>
          <w:b/>
        </w:rPr>
      </w:pPr>
    </w:p>
    <w:p w:rsidR="004F54B6" w:rsidRPr="008D2233" w:rsidRDefault="007B5F04" w:rsidP="004F54B6">
      <w:pPr>
        <w:jc w:val="center"/>
        <w:rPr>
          <w:rFonts w:ascii="Arial" w:hAnsi="Arial" w:cs="Arial"/>
          <w:b/>
          <w:sz w:val="24"/>
          <w:szCs w:val="24"/>
        </w:rPr>
      </w:pPr>
      <w:r w:rsidRPr="008D2233">
        <w:rPr>
          <w:rFonts w:ascii="Arial" w:hAnsi="Arial" w:cs="Arial"/>
          <w:b/>
          <w:sz w:val="24"/>
          <w:szCs w:val="24"/>
        </w:rPr>
        <w:t xml:space="preserve">Capítulo </w:t>
      </w:r>
      <w:r w:rsidR="00A570CF">
        <w:rPr>
          <w:rFonts w:ascii="Arial" w:hAnsi="Arial" w:cs="Arial"/>
          <w:b/>
          <w:sz w:val="24"/>
          <w:szCs w:val="24"/>
        </w:rPr>
        <w:t>Tercero</w:t>
      </w:r>
    </w:p>
    <w:p w:rsidR="004F54B6" w:rsidRDefault="00111B19" w:rsidP="004F54B6">
      <w:pPr>
        <w:jc w:val="center"/>
        <w:rPr>
          <w:rFonts w:ascii="Arial" w:hAnsi="Arial" w:cs="Arial"/>
          <w:b/>
          <w:sz w:val="24"/>
          <w:szCs w:val="24"/>
        </w:rPr>
      </w:pPr>
      <w:r w:rsidRPr="008D2233">
        <w:rPr>
          <w:rFonts w:ascii="Arial" w:hAnsi="Arial" w:cs="Arial"/>
          <w:b/>
          <w:sz w:val="24"/>
          <w:szCs w:val="24"/>
        </w:rPr>
        <w:t>Normas Generales de Auditor</w:t>
      </w:r>
      <w:r w:rsidR="0046711B">
        <w:rPr>
          <w:rFonts w:ascii="Arial" w:hAnsi="Arial" w:cs="Arial"/>
          <w:b/>
          <w:sz w:val="24"/>
          <w:szCs w:val="24"/>
        </w:rPr>
        <w:t>ía</w:t>
      </w:r>
    </w:p>
    <w:p w:rsidR="00A22BF6" w:rsidRPr="008D2233" w:rsidRDefault="00A22BF6" w:rsidP="004F54B6">
      <w:pPr>
        <w:jc w:val="center"/>
        <w:rPr>
          <w:rFonts w:ascii="Arial" w:hAnsi="Arial" w:cs="Arial"/>
          <w:b/>
          <w:sz w:val="24"/>
          <w:szCs w:val="24"/>
        </w:rPr>
      </w:pPr>
    </w:p>
    <w:p w:rsidR="007C248B" w:rsidRPr="005A0F7A" w:rsidRDefault="00385563" w:rsidP="005A0F7A">
      <w:pPr>
        <w:spacing w:line="360" w:lineRule="auto"/>
        <w:jc w:val="both"/>
        <w:rPr>
          <w:rFonts w:ascii="Arial" w:hAnsi="Arial" w:cs="Arial"/>
          <w:b/>
        </w:rPr>
      </w:pPr>
      <w:r>
        <w:rPr>
          <w:rFonts w:ascii="Arial" w:hAnsi="Arial" w:cs="Arial"/>
          <w:b/>
        </w:rPr>
        <w:t xml:space="preserve">Artículo </w:t>
      </w:r>
      <w:r w:rsidR="00E92584">
        <w:rPr>
          <w:rFonts w:ascii="Arial" w:hAnsi="Arial" w:cs="Arial"/>
          <w:b/>
        </w:rPr>
        <w:t>10</w:t>
      </w:r>
      <w:r w:rsidR="008B687A" w:rsidRPr="005A0F7A">
        <w:rPr>
          <w:rFonts w:ascii="Arial" w:hAnsi="Arial" w:cs="Arial"/>
          <w:b/>
        </w:rPr>
        <w:t xml:space="preserve">. </w:t>
      </w:r>
      <w:r w:rsidR="00281560" w:rsidRPr="005A0F7A">
        <w:rPr>
          <w:rFonts w:ascii="Arial" w:hAnsi="Arial" w:cs="Arial"/>
        </w:rPr>
        <w:t xml:space="preserve">El personal </w:t>
      </w:r>
      <w:r w:rsidR="00AA116B" w:rsidRPr="005A0F7A">
        <w:rPr>
          <w:rFonts w:ascii="Arial" w:hAnsi="Arial" w:cs="Arial"/>
        </w:rPr>
        <w:t xml:space="preserve">auditor </w:t>
      </w:r>
      <w:r w:rsidR="00281560" w:rsidRPr="005A0F7A">
        <w:rPr>
          <w:rFonts w:ascii="Arial" w:hAnsi="Arial" w:cs="Arial"/>
        </w:rPr>
        <w:t>designado para practicar las auditorías y preparar los informes corr</w:t>
      </w:r>
      <w:r w:rsidR="00936476">
        <w:rPr>
          <w:rFonts w:ascii="Arial" w:hAnsi="Arial" w:cs="Arial"/>
        </w:rPr>
        <w:t>espondientes</w:t>
      </w:r>
      <w:r w:rsidR="00A570CF">
        <w:rPr>
          <w:rFonts w:ascii="Arial" w:hAnsi="Arial" w:cs="Arial"/>
        </w:rPr>
        <w:t>;</w:t>
      </w:r>
      <w:r w:rsidR="00936476">
        <w:rPr>
          <w:rFonts w:ascii="Arial" w:hAnsi="Arial" w:cs="Arial"/>
        </w:rPr>
        <w:t xml:space="preserve"> deberá poseer</w:t>
      </w:r>
      <w:r w:rsidR="00281560" w:rsidRPr="005A0F7A">
        <w:rPr>
          <w:rFonts w:ascii="Arial" w:hAnsi="Arial" w:cs="Arial"/>
        </w:rPr>
        <w:t xml:space="preserve"> pleno conocimiento de las normas y procedimientos en materia de auditoría gubernamental, así como la formación profesional, </w:t>
      </w:r>
      <w:r w:rsidR="00281560" w:rsidRPr="005A0F7A">
        <w:rPr>
          <w:rFonts w:ascii="Arial" w:hAnsi="Arial" w:cs="Arial"/>
        </w:rPr>
        <w:lastRenderedPageBreak/>
        <w:t>ex</w:t>
      </w:r>
      <w:r w:rsidR="00511E09">
        <w:rPr>
          <w:rFonts w:ascii="Arial" w:hAnsi="Arial" w:cs="Arial"/>
        </w:rPr>
        <w:t>periencia y capacidad necesaria</w:t>
      </w:r>
      <w:r w:rsidR="00281560" w:rsidRPr="005A0F7A">
        <w:rPr>
          <w:rFonts w:ascii="Arial" w:hAnsi="Arial" w:cs="Arial"/>
        </w:rPr>
        <w:t xml:space="preserve"> para aplicar correctamente dichas normas y procedimientos.</w:t>
      </w:r>
    </w:p>
    <w:p w:rsidR="00D77FEF" w:rsidRPr="005A0F7A" w:rsidRDefault="00281560" w:rsidP="005A0F7A">
      <w:pPr>
        <w:spacing w:line="360" w:lineRule="auto"/>
        <w:jc w:val="both"/>
        <w:rPr>
          <w:rFonts w:ascii="Arial" w:hAnsi="Arial" w:cs="Arial"/>
          <w:b/>
        </w:rPr>
      </w:pPr>
      <w:r w:rsidRPr="005A0F7A">
        <w:rPr>
          <w:rFonts w:ascii="Arial" w:hAnsi="Arial" w:cs="Arial"/>
        </w:rPr>
        <w:t>La naturalez</w:t>
      </w:r>
      <w:r w:rsidR="00255EAD">
        <w:rPr>
          <w:rFonts w:ascii="Arial" w:hAnsi="Arial" w:cs="Arial"/>
        </w:rPr>
        <w:t>a y el grado de formación profes</w:t>
      </w:r>
      <w:r w:rsidRPr="005A0F7A">
        <w:rPr>
          <w:rFonts w:ascii="Arial" w:hAnsi="Arial" w:cs="Arial"/>
        </w:rPr>
        <w:t xml:space="preserve">ional y </w:t>
      </w:r>
      <w:r w:rsidR="00511E09">
        <w:rPr>
          <w:rFonts w:ascii="Arial" w:hAnsi="Arial" w:cs="Arial"/>
        </w:rPr>
        <w:t>experiencia que requ</w:t>
      </w:r>
      <w:r w:rsidRPr="005A0F7A">
        <w:rPr>
          <w:rFonts w:ascii="Arial" w:hAnsi="Arial" w:cs="Arial"/>
        </w:rPr>
        <w:t>er</w:t>
      </w:r>
      <w:r w:rsidR="00511E09">
        <w:rPr>
          <w:rFonts w:ascii="Arial" w:hAnsi="Arial" w:cs="Arial"/>
        </w:rPr>
        <w:t>irá</w:t>
      </w:r>
      <w:r w:rsidRPr="005A0F7A">
        <w:rPr>
          <w:rFonts w:ascii="Arial" w:hAnsi="Arial" w:cs="Arial"/>
        </w:rPr>
        <w:t xml:space="preserve"> individualmente el personal auditor, dependerán del perfil de puestos, así como de sus funciones y responsabilidades</w:t>
      </w:r>
      <w:r w:rsidR="007C44F3">
        <w:rPr>
          <w:rFonts w:ascii="Arial" w:hAnsi="Arial" w:cs="Arial"/>
        </w:rPr>
        <w:t xml:space="preserve"> </w:t>
      </w:r>
      <w:r w:rsidR="007C44F3" w:rsidRPr="007C44F3">
        <w:rPr>
          <w:rFonts w:ascii="Arial" w:hAnsi="Arial" w:cs="Arial"/>
        </w:rPr>
        <w:t>que al efecto establezca el catálogo de puestos aprobado por la Comisión de Administración</w:t>
      </w:r>
      <w:r w:rsidRPr="005A0F7A">
        <w:rPr>
          <w:rFonts w:ascii="Arial" w:hAnsi="Arial" w:cs="Arial"/>
        </w:rPr>
        <w:t>.</w:t>
      </w:r>
    </w:p>
    <w:p w:rsidR="00281560" w:rsidRDefault="008626D4" w:rsidP="005A0F7A">
      <w:pPr>
        <w:spacing w:before="100" w:beforeAutospacing="1" w:after="100" w:afterAutospacing="1" w:line="360" w:lineRule="auto"/>
        <w:jc w:val="both"/>
        <w:rPr>
          <w:rFonts w:ascii="Arial" w:hAnsi="Arial" w:cs="Arial"/>
        </w:rPr>
      </w:pPr>
      <w:r w:rsidRPr="00926214">
        <w:rPr>
          <w:rFonts w:ascii="Arial" w:hAnsi="Arial" w:cs="Arial"/>
          <w:b/>
        </w:rPr>
        <w:t>Artículo 11</w:t>
      </w:r>
      <w:r w:rsidR="008B621E" w:rsidRPr="00926214">
        <w:rPr>
          <w:rFonts w:ascii="Arial" w:hAnsi="Arial" w:cs="Arial"/>
          <w:b/>
        </w:rPr>
        <w:t>.</w:t>
      </w:r>
      <w:r w:rsidR="008B621E" w:rsidRPr="00926214">
        <w:rPr>
          <w:rFonts w:ascii="Arial" w:hAnsi="Arial" w:cs="Arial"/>
        </w:rPr>
        <w:t xml:space="preserve"> </w:t>
      </w:r>
      <w:r w:rsidR="00121182" w:rsidRPr="00926214">
        <w:rPr>
          <w:rFonts w:ascii="Arial" w:hAnsi="Arial" w:cs="Arial"/>
        </w:rPr>
        <w:t>El personal auditor</w:t>
      </w:r>
      <w:r w:rsidR="00B203FA" w:rsidRPr="00926214">
        <w:rPr>
          <w:rFonts w:ascii="Arial" w:hAnsi="Arial" w:cs="Arial"/>
        </w:rPr>
        <w:t xml:space="preserve"> deberá </w:t>
      </w:r>
      <w:r w:rsidR="009724E4" w:rsidRPr="00926214">
        <w:rPr>
          <w:rFonts w:ascii="Arial" w:hAnsi="Arial" w:cs="Arial"/>
        </w:rPr>
        <w:t xml:space="preserve"> mantener su integridad de juicio, autonomía y objetividad, procediendo a planear sus revisiones, seleccionar sus muestras, aplicar las técnicas y procedimientos de auditoría, así como emitir sus conclusiones, opiniones y recomendaciones, desde el punto de vista objetivo, para que su labor sea totalmente imparcial.</w:t>
      </w:r>
    </w:p>
    <w:p w:rsidR="00B203FA" w:rsidRDefault="00B203FA" w:rsidP="00B203FA">
      <w:pPr>
        <w:spacing w:before="100" w:beforeAutospacing="1" w:after="100" w:afterAutospacing="1" w:line="360" w:lineRule="auto"/>
        <w:jc w:val="both"/>
        <w:rPr>
          <w:rFonts w:ascii="Arial" w:hAnsi="Arial" w:cs="Arial"/>
        </w:rPr>
      </w:pPr>
      <w:r>
        <w:rPr>
          <w:rFonts w:ascii="Arial" w:hAnsi="Arial" w:cs="Arial"/>
        </w:rPr>
        <w:t>El personal auditor estará impedido para intervenir o conocer de una auditoria cuando:</w:t>
      </w:r>
    </w:p>
    <w:p w:rsidR="00B203FA" w:rsidRDefault="00B203FA" w:rsidP="00B127E2">
      <w:pPr>
        <w:numPr>
          <w:ilvl w:val="0"/>
          <w:numId w:val="38"/>
        </w:numPr>
        <w:spacing w:before="100" w:beforeAutospacing="1" w:after="100" w:afterAutospacing="1" w:line="360" w:lineRule="auto"/>
        <w:jc w:val="both"/>
        <w:rPr>
          <w:rFonts w:ascii="Arial" w:hAnsi="Arial" w:cs="Arial"/>
        </w:rPr>
      </w:pPr>
      <w:r>
        <w:rPr>
          <w:rFonts w:ascii="Arial" w:hAnsi="Arial" w:cs="Arial"/>
        </w:rPr>
        <w:t>Tenga interés directo o indirecto en el asunto de que se trate, cuya</w:t>
      </w:r>
      <w:r w:rsidR="00AC1D91">
        <w:rPr>
          <w:rFonts w:ascii="Arial" w:hAnsi="Arial" w:cs="Arial"/>
        </w:rPr>
        <w:t>s</w:t>
      </w:r>
      <w:r>
        <w:rPr>
          <w:rFonts w:ascii="Arial" w:hAnsi="Arial" w:cs="Arial"/>
        </w:rPr>
        <w:t xml:space="preserve"> </w:t>
      </w:r>
      <w:r w:rsidR="00AC1D91">
        <w:rPr>
          <w:rFonts w:ascii="Arial" w:hAnsi="Arial" w:cs="Arial"/>
        </w:rPr>
        <w:t xml:space="preserve">conclusiones </w:t>
      </w:r>
      <w:r w:rsidR="00AC1D91" w:rsidRPr="00926214">
        <w:rPr>
          <w:rFonts w:ascii="Arial" w:hAnsi="Arial" w:cs="Arial"/>
        </w:rPr>
        <w:t>opiniones y recomendaciones</w:t>
      </w:r>
      <w:r>
        <w:rPr>
          <w:rFonts w:ascii="Arial" w:hAnsi="Arial" w:cs="Arial"/>
        </w:rPr>
        <w:t xml:space="preserve"> pudiera</w:t>
      </w:r>
      <w:r w:rsidR="00AC1D91">
        <w:rPr>
          <w:rFonts w:ascii="Arial" w:hAnsi="Arial" w:cs="Arial"/>
        </w:rPr>
        <w:t>n</w:t>
      </w:r>
      <w:r w:rsidR="00F93435">
        <w:rPr>
          <w:rFonts w:ascii="Arial" w:hAnsi="Arial" w:cs="Arial"/>
        </w:rPr>
        <w:t xml:space="preserve"> estar influenciada</w:t>
      </w:r>
      <w:r w:rsidR="00AC1D91">
        <w:rPr>
          <w:rFonts w:ascii="Arial" w:hAnsi="Arial" w:cs="Arial"/>
        </w:rPr>
        <w:t>s por su interés</w:t>
      </w:r>
      <w:r>
        <w:rPr>
          <w:rFonts w:ascii="Arial" w:hAnsi="Arial" w:cs="Arial"/>
        </w:rPr>
        <w:t>;</w:t>
      </w:r>
    </w:p>
    <w:p w:rsidR="00B203FA" w:rsidRDefault="00B203FA" w:rsidP="00B127E2">
      <w:pPr>
        <w:numPr>
          <w:ilvl w:val="0"/>
          <w:numId w:val="38"/>
        </w:numPr>
        <w:spacing w:before="100" w:beforeAutospacing="1" w:after="100" w:afterAutospacing="1" w:line="360" w:lineRule="auto"/>
        <w:jc w:val="both"/>
        <w:rPr>
          <w:rFonts w:ascii="Arial" w:hAnsi="Arial" w:cs="Arial"/>
        </w:rPr>
      </w:pPr>
      <w:r w:rsidRPr="00B203FA">
        <w:rPr>
          <w:rFonts w:ascii="Arial" w:hAnsi="Arial" w:cs="Arial"/>
        </w:rPr>
        <w:t xml:space="preserve">Hubiere parentesco de consanguineidad </w:t>
      </w:r>
      <w:r w:rsidR="00926214">
        <w:rPr>
          <w:rFonts w:ascii="Arial" w:hAnsi="Arial" w:cs="Arial"/>
        </w:rPr>
        <w:t>en línea recta sin limitaciones de grados, colaterales dentro del cuarto grado o los afines dentro del segundo.</w:t>
      </w:r>
    </w:p>
    <w:p w:rsidR="00926214" w:rsidRDefault="00926214" w:rsidP="00926214">
      <w:pPr>
        <w:spacing w:before="100" w:beforeAutospacing="1" w:after="100" w:afterAutospacing="1" w:line="360" w:lineRule="auto"/>
        <w:jc w:val="both"/>
        <w:rPr>
          <w:rFonts w:ascii="Arial" w:hAnsi="Arial" w:cs="Arial"/>
        </w:rPr>
      </w:pPr>
      <w:r>
        <w:rPr>
          <w:rFonts w:ascii="Arial" w:hAnsi="Arial" w:cs="Arial"/>
        </w:rPr>
        <w:t>La intervención del personal auditor en el que concurra cualquiera de los imped</w:t>
      </w:r>
      <w:r w:rsidR="00F93435">
        <w:rPr>
          <w:rFonts w:ascii="Arial" w:hAnsi="Arial" w:cs="Arial"/>
        </w:rPr>
        <w:t>imentos anteriores, no implicará</w:t>
      </w:r>
      <w:r>
        <w:rPr>
          <w:rFonts w:ascii="Arial" w:hAnsi="Arial" w:cs="Arial"/>
        </w:rPr>
        <w:t xml:space="preserve"> necesariamente la invalidez de la auditoria, pero dará lugar a responsabilidad administrativa del propio personal auditor. </w:t>
      </w:r>
    </w:p>
    <w:p w:rsidR="00B127E2" w:rsidRPr="00B127E2" w:rsidRDefault="008626D4" w:rsidP="00056719">
      <w:pPr>
        <w:spacing w:before="100" w:beforeAutospacing="1" w:after="100" w:afterAutospacing="1" w:line="360" w:lineRule="auto"/>
        <w:jc w:val="both"/>
        <w:rPr>
          <w:rFonts w:ascii="Arial" w:hAnsi="Arial" w:cs="Arial"/>
        </w:rPr>
      </w:pPr>
      <w:r w:rsidRPr="00B203FA">
        <w:rPr>
          <w:rFonts w:ascii="Arial" w:hAnsi="Arial" w:cs="Arial"/>
          <w:b/>
        </w:rPr>
        <w:t>Artículo 12</w:t>
      </w:r>
      <w:r w:rsidR="00B127E2" w:rsidRPr="00B203FA">
        <w:rPr>
          <w:rFonts w:ascii="Arial" w:hAnsi="Arial" w:cs="Arial"/>
          <w:b/>
        </w:rPr>
        <w:t>.</w:t>
      </w:r>
      <w:r w:rsidR="00B127E2" w:rsidRPr="00B203FA">
        <w:rPr>
          <w:rFonts w:ascii="Arial" w:hAnsi="Arial" w:cs="Arial"/>
        </w:rPr>
        <w:t xml:space="preserve"> </w:t>
      </w:r>
      <w:r w:rsidR="00B127E2" w:rsidRPr="00B127E2">
        <w:rPr>
          <w:rFonts w:ascii="Arial" w:hAnsi="Arial" w:cs="Arial"/>
        </w:rPr>
        <w:t>En caso</w:t>
      </w:r>
      <w:r w:rsidR="00BC592A">
        <w:rPr>
          <w:rFonts w:ascii="Arial" w:hAnsi="Arial" w:cs="Arial"/>
        </w:rPr>
        <w:t xml:space="preserve"> de que exista alguna limitación u</w:t>
      </w:r>
      <w:r w:rsidR="004E3FDD">
        <w:rPr>
          <w:rFonts w:ascii="Arial" w:hAnsi="Arial" w:cs="Arial"/>
        </w:rPr>
        <w:t xml:space="preserve"> obstáculo</w:t>
      </w:r>
      <w:r w:rsidR="00B127E2" w:rsidRPr="00B127E2">
        <w:rPr>
          <w:rFonts w:ascii="Arial" w:hAnsi="Arial" w:cs="Arial"/>
        </w:rPr>
        <w:t xml:space="preserve"> y el </w:t>
      </w:r>
      <w:r w:rsidR="00AF68AF">
        <w:rPr>
          <w:rFonts w:ascii="Arial" w:hAnsi="Arial" w:cs="Arial"/>
        </w:rPr>
        <w:t xml:space="preserve">personal </w:t>
      </w:r>
      <w:r w:rsidR="00B127E2" w:rsidRPr="00B127E2">
        <w:rPr>
          <w:rFonts w:ascii="Arial" w:hAnsi="Arial" w:cs="Arial"/>
        </w:rPr>
        <w:t>auditor se viere obligado a realizar la auditoría, hará constar en su informe la situación en que se encuentra.</w:t>
      </w:r>
    </w:p>
    <w:p w:rsidR="00794D7A" w:rsidRPr="005A0F7A" w:rsidRDefault="00187B56" w:rsidP="005A0F7A">
      <w:pPr>
        <w:spacing w:before="100" w:beforeAutospacing="1" w:after="100" w:afterAutospacing="1" w:line="360" w:lineRule="auto"/>
        <w:jc w:val="both"/>
        <w:rPr>
          <w:rFonts w:ascii="Arial" w:hAnsi="Arial" w:cs="Arial"/>
        </w:rPr>
      </w:pPr>
      <w:r w:rsidRPr="00127BC5">
        <w:rPr>
          <w:rFonts w:ascii="Arial" w:hAnsi="Arial" w:cs="Arial"/>
          <w:b/>
        </w:rPr>
        <w:t>Artículo 1</w:t>
      </w:r>
      <w:r w:rsidR="008626D4">
        <w:rPr>
          <w:rFonts w:ascii="Arial" w:hAnsi="Arial" w:cs="Arial"/>
          <w:b/>
        </w:rPr>
        <w:t>3</w:t>
      </w:r>
      <w:r w:rsidR="003D4C22" w:rsidRPr="00127BC5">
        <w:rPr>
          <w:rFonts w:ascii="Arial" w:hAnsi="Arial" w:cs="Arial"/>
          <w:b/>
        </w:rPr>
        <w:t>.</w:t>
      </w:r>
      <w:r w:rsidR="007E41DC" w:rsidRPr="00127BC5">
        <w:rPr>
          <w:rFonts w:ascii="Arial" w:hAnsi="Arial" w:cs="Arial"/>
          <w:b/>
        </w:rPr>
        <w:t xml:space="preserve"> </w:t>
      </w:r>
      <w:r w:rsidR="00F716E0" w:rsidRPr="00127BC5">
        <w:rPr>
          <w:rFonts w:ascii="Arial" w:hAnsi="Arial" w:cs="Arial"/>
        </w:rPr>
        <w:t xml:space="preserve">El </w:t>
      </w:r>
      <w:r w:rsidR="004E3FDD">
        <w:rPr>
          <w:rFonts w:ascii="Arial" w:hAnsi="Arial" w:cs="Arial"/>
        </w:rPr>
        <w:t>perso</w:t>
      </w:r>
      <w:r w:rsidR="00746A0B">
        <w:rPr>
          <w:rFonts w:ascii="Arial" w:hAnsi="Arial" w:cs="Arial"/>
        </w:rPr>
        <w:t>nal supervisor deberá</w:t>
      </w:r>
      <w:r w:rsidR="00BC592A">
        <w:rPr>
          <w:rFonts w:ascii="Arial" w:hAnsi="Arial" w:cs="Arial"/>
        </w:rPr>
        <w:t xml:space="preserve"> inspeccionar </w:t>
      </w:r>
      <w:r w:rsidR="004E3FDD">
        <w:rPr>
          <w:rFonts w:ascii="Arial" w:hAnsi="Arial" w:cs="Arial"/>
        </w:rPr>
        <w:t>la auditoría</w:t>
      </w:r>
      <w:r w:rsidR="007E41DC" w:rsidRPr="00127BC5">
        <w:rPr>
          <w:rFonts w:ascii="Arial" w:hAnsi="Arial" w:cs="Arial"/>
        </w:rPr>
        <w:t xml:space="preserve"> </w:t>
      </w:r>
      <w:r w:rsidR="00794D7A" w:rsidRPr="00127BC5">
        <w:rPr>
          <w:rFonts w:ascii="Arial" w:hAnsi="Arial" w:cs="Arial"/>
        </w:rPr>
        <w:t>en todas sus fases y en todos los niveles del personal</w:t>
      </w:r>
      <w:r w:rsidR="00121182">
        <w:rPr>
          <w:rFonts w:ascii="Arial" w:hAnsi="Arial" w:cs="Arial"/>
        </w:rPr>
        <w:t xml:space="preserve"> auditor</w:t>
      </w:r>
      <w:r w:rsidR="003D4C22" w:rsidRPr="005A0F7A">
        <w:rPr>
          <w:rFonts w:ascii="Arial" w:hAnsi="Arial" w:cs="Arial"/>
        </w:rPr>
        <w:t xml:space="preserve">; </w:t>
      </w:r>
      <w:r w:rsidR="00794D7A" w:rsidRPr="005A0F7A">
        <w:rPr>
          <w:rFonts w:ascii="Arial" w:hAnsi="Arial" w:cs="Arial"/>
        </w:rPr>
        <w:t>y</w:t>
      </w:r>
      <w:r w:rsidR="00F716E0">
        <w:rPr>
          <w:rFonts w:ascii="Arial" w:hAnsi="Arial" w:cs="Arial"/>
        </w:rPr>
        <w:t xml:space="preserve"> </w:t>
      </w:r>
      <w:r w:rsidR="00794D7A" w:rsidRPr="005A0F7A">
        <w:rPr>
          <w:rFonts w:ascii="Arial" w:hAnsi="Arial" w:cs="Arial"/>
        </w:rPr>
        <w:t xml:space="preserve">deberá estar orientada a verificar </w:t>
      </w:r>
      <w:r w:rsidR="00635A86">
        <w:rPr>
          <w:rFonts w:ascii="Arial" w:hAnsi="Arial" w:cs="Arial"/>
        </w:rPr>
        <w:t>qu</w:t>
      </w:r>
      <w:r w:rsidR="007E41DC">
        <w:rPr>
          <w:rFonts w:ascii="Arial" w:hAnsi="Arial" w:cs="Arial"/>
        </w:rPr>
        <w:t>e:</w:t>
      </w:r>
    </w:p>
    <w:p w:rsidR="00794D7A" w:rsidRPr="005A0F7A" w:rsidRDefault="00635A86" w:rsidP="005A0F7A">
      <w:pPr>
        <w:pStyle w:val="Prrafodelista"/>
        <w:numPr>
          <w:ilvl w:val="0"/>
          <w:numId w:val="4"/>
        </w:numPr>
        <w:spacing w:before="100" w:beforeAutospacing="1" w:after="100" w:afterAutospacing="1" w:line="360" w:lineRule="auto"/>
        <w:ind w:left="567" w:hanging="567"/>
        <w:jc w:val="both"/>
        <w:rPr>
          <w:rFonts w:ascii="Arial" w:hAnsi="Arial" w:cs="Arial"/>
        </w:rPr>
      </w:pPr>
      <w:r>
        <w:rPr>
          <w:rFonts w:ascii="Arial" w:hAnsi="Arial" w:cs="Arial"/>
        </w:rPr>
        <w:t>E</w:t>
      </w:r>
      <w:r w:rsidR="007E41DC">
        <w:rPr>
          <w:rFonts w:ascii="Arial" w:hAnsi="Arial" w:cs="Arial"/>
        </w:rPr>
        <w:t>l</w:t>
      </w:r>
      <w:r w:rsidR="00C9403B">
        <w:rPr>
          <w:rFonts w:ascii="Arial" w:hAnsi="Arial" w:cs="Arial"/>
        </w:rPr>
        <w:t xml:space="preserve"> personal auditor</w:t>
      </w:r>
      <w:r w:rsidR="00794D7A" w:rsidRPr="005A0F7A">
        <w:rPr>
          <w:rFonts w:ascii="Arial" w:hAnsi="Arial" w:cs="Arial"/>
        </w:rPr>
        <w:t xml:space="preserve"> tenga una comprensión clara y consistente del </w:t>
      </w:r>
      <w:r w:rsidR="00E92AF8">
        <w:rPr>
          <w:rFonts w:ascii="Arial" w:hAnsi="Arial" w:cs="Arial"/>
        </w:rPr>
        <w:t xml:space="preserve">PACA </w:t>
      </w:r>
      <w:r w:rsidR="00794D7A" w:rsidRPr="005A0F7A">
        <w:rPr>
          <w:rFonts w:ascii="Arial" w:hAnsi="Arial" w:cs="Arial"/>
        </w:rPr>
        <w:t>y del programa de auditoría a practicar.</w:t>
      </w:r>
    </w:p>
    <w:p w:rsidR="00056719" w:rsidRDefault="00635A86" w:rsidP="005A0F7A">
      <w:pPr>
        <w:pStyle w:val="Prrafodelista"/>
        <w:numPr>
          <w:ilvl w:val="0"/>
          <w:numId w:val="4"/>
        </w:numPr>
        <w:spacing w:before="100" w:beforeAutospacing="1" w:after="100" w:afterAutospacing="1" w:line="360" w:lineRule="auto"/>
        <w:ind w:left="567" w:hanging="567"/>
        <w:contextualSpacing w:val="0"/>
        <w:jc w:val="both"/>
        <w:rPr>
          <w:rFonts w:ascii="Arial" w:hAnsi="Arial" w:cs="Arial"/>
        </w:rPr>
      </w:pPr>
      <w:r w:rsidRPr="00056719">
        <w:rPr>
          <w:rFonts w:ascii="Arial" w:hAnsi="Arial" w:cs="Arial"/>
        </w:rPr>
        <w:lastRenderedPageBreak/>
        <w:t>L</w:t>
      </w:r>
      <w:r w:rsidR="00794D7A" w:rsidRPr="00056719">
        <w:rPr>
          <w:rFonts w:ascii="Arial" w:hAnsi="Arial" w:cs="Arial"/>
        </w:rPr>
        <w:t>a au</w:t>
      </w:r>
      <w:r w:rsidR="00C9403B" w:rsidRPr="00056719">
        <w:rPr>
          <w:rFonts w:ascii="Arial" w:hAnsi="Arial" w:cs="Arial"/>
        </w:rPr>
        <w:t>ditoría se efectúe conforme a los</w:t>
      </w:r>
      <w:r w:rsidR="00056719" w:rsidRPr="00056719">
        <w:rPr>
          <w:rFonts w:ascii="Arial" w:hAnsi="Arial" w:cs="Arial"/>
        </w:rPr>
        <w:t xml:space="preserve"> presentes Lineamientos y manuales de procedimientos aplicables.</w:t>
      </w:r>
      <w:r w:rsidR="00794D7A" w:rsidRPr="00056719">
        <w:rPr>
          <w:rFonts w:ascii="Arial" w:hAnsi="Arial" w:cs="Arial"/>
        </w:rPr>
        <w:t xml:space="preserve"> </w:t>
      </w:r>
    </w:p>
    <w:p w:rsidR="00794D7A" w:rsidRPr="00056719" w:rsidRDefault="006E26A9" w:rsidP="005A0F7A">
      <w:pPr>
        <w:pStyle w:val="Prrafodelista"/>
        <w:numPr>
          <w:ilvl w:val="0"/>
          <w:numId w:val="4"/>
        </w:numPr>
        <w:spacing w:before="100" w:beforeAutospacing="1" w:after="100" w:afterAutospacing="1" w:line="360" w:lineRule="auto"/>
        <w:ind w:left="567" w:hanging="567"/>
        <w:contextualSpacing w:val="0"/>
        <w:jc w:val="both"/>
        <w:rPr>
          <w:rFonts w:ascii="Arial" w:hAnsi="Arial" w:cs="Arial"/>
        </w:rPr>
      </w:pPr>
      <w:r w:rsidRPr="00056719">
        <w:rPr>
          <w:rFonts w:ascii="Arial" w:hAnsi="Arial" w:cs="Arial"/>
        </w:rPr>
        <w:t>El PACA se cumpla</w:t>
      </w:r>
      <w:r w:rsidR="00056719">
        <w:rPr>
          <w:rFonts w:ascii="Arial" w:hAnsi="Arial" w:cs="Arial"/>
        </w:rPr>
        <w:t xml:space="preserve"> conforme a lo autorizado por </w:t>
      </w:r>
      <w:r w:rsidRPr="00056719">
        <w:rPr>
          <w:rFonts w:ascii="Arial" w:hAnsi="Arial" w:cs="Arial"/>
        </w:rPr>
        <w:t>la Comisión de Administración.</w:t>
      </w:r>
    </w:p>
    <w:p w:rsidR="00794D7A" w:rsidRPr="005A0F7A" w:rsidRDefault="00794D7A" w:rsidP="005A0F7A">
      <w:pPr>
        <w:pStyle w:val="Prrafodelista"/>
        <w:numPr>
          <w:ilvl w:val="0"/>
          <w:numId w:val="4"/>
        </w:numPr>
        <w:spacing w:before="100" w:beforeAutospacing="1" w:after="100" w:afterAutospacing="1" w:line="360" w:lineRule="auto"/>
        <w:ind w:left="567" w:hanging="567"/>
        <w:contextualSpacing w:val="0"/>
        <w:jc w:val="both"/>
        <w:rPr>
          <w:rFonts w:ascii="Arial" w:hAnsi="Arial" w:cs="Arial"/>
        </w:rPr>
      </w:pPr>
      <w:r w:rsidRPr="005A0F7A">
        <w:rPr>
          <w:rFonts w:ascii="Arial" w:hAnsi="Arial" w:cs="Arial"/>
        </w:rPr>
        <w:t>Los papeles de trabajo contengan evidencia que sustente debidamente los resultados de la auditoría.</w:t>
      </w:r>
    </w:p>
    <w:p w:rsidR="005A4653" w:rsidRPr="005A0F7A" w:rsidRDefault="00794D7A" w:rsidP="005A0F7A">
      <w:pPr>
        <w:pStyle w:val="Prrafodelista"/>
        <w:numPr>
          <w:ilvl w:val="0"/>
          <w:numId w:val="4"/>
        </w:numPr>
        <w:spacing w:before="100" w:beforeAutospacing="1" w:after="100" w:afterAutospacing="1" w:line="360" w:lineRule="auto"/>
        <w:ind w:left="567" w:hanging="567"/>
        <w:contextualSpacing w:val="0"/>
        <w:jc w:val="both"/>
        <w:rPr>
          <w:rFonts w:ascii="Arial" w:hAnsi="Arial" w:cs="Arial"/>
        </w:rPr>
      </w:pPr>
      <w:r w:rsidRPr="005A0F7A">
        <w:rPr>
          <w:rFonts w:ascii="Arial" w:hAnsi="Arial" w:cs="Arial"/>
        </w:rPr>
        <w:t>El informe de auditoría incluya todas las observaciones y recomendaciones que procedan</w:t>
      </w:r>
      <w:r w:rsidR="00127BC5">
        <w:rPr>
          <w:rFonts w:ascii="Arial" w:hAnsi="Arial" w:cs="Arial"/>
        </w:rPr>
        <w:t>,</w:t>
      </w:r>
      <w:r w:rsidRPr="005A0F7A">
        <w:rPr>
          <w:rFonts w:ascii="Arial" w:hAnsi="Arial" w:cs="Arial"/>
        </w:rPr>
        <w:t xml:space="preserve"> debidamente fundadas y motivadas.</w:t>
      </w:r>
    </w:p>
    <w:p w:rsidR="009D7607" w:rsidRPr="005A0F7A" w:rsidRDefault="008626D4" w:rsidP="005A0F7A">
      <w:pPr>
        <w:spacing w:before="100" w:beforeAutospacing="1" w:after="100" w:afterAutospacing="1" w:line="360" w:lineRule="auto"/>
        <w:jc w:val="both"/>
        <w:rPr>
          <w:rFonts w:ascii="Arial" w:hAnsi="Arial" w:cs="Arial"/>
        </w:rPr>
      </w:pPr>
      <w:r>
        <w:rPr>
          <w:rFonts w:ascii="Arial" w:hAnsi="Arial" w:cs="Arial"/>
          <w:b/>
        </w:rPr>
        <w:t>Artículo 14</w:t>
      </w:r>
      <w:r w:rsidR="00D026B2" w:rsidRPr="005A0F7A">
        <w:rPr>
          <w:rFonts w:ascii="Arial" w:hAnsi="Arial" w:cs="Arial"/>
          <w:b/>
        </w:rPr>
        <w:t>.</w:t>
      </w:r>
      <w:r w:rsidR="00D026B2" w:rsidRPr="005A0F7A">
        <w:rPr>
          <w:rFonts w:ascii="Arial" w:hAnsi="Arial" w:cs="Arial"/>
        </w:rPr>
        <w:t xml:space="preserve"> </w:t>
      </w:r>
      <w:r w:rsidR="00794D7A" w:rsidRPr="005A0F7A">
        <w:rPr>
          <w:rFonts w:ascii="Arial" w:hAnsi="Arial" w:cs="Arial"/>
        </w:rPr>
        <w:t xml:space="preserve">Los papeles de trabajo que </w:t>
      </w:r>
      <w:r w:rsidR="00573391">
        <w:rPr>
          <w:rFonts w:ascii="Arial" w:hAnsi="Arial" w:cs="Arial"/>
        </w:rPr>
        <w:t>resulten del ejercicio de auditoría</w:t>
      </w:r>
      <w:r w:rsidR="00544556" w:rsidRPr="005A0F7A">
        <w:rPr>
          <w:rFonts w:ascii="Arial" w:hAnsi="Arial" w:cs="Arial"/>
        </w:rPr>
        <w:t>,</w:t>
      </w:r>
      <w:r w:rsidR="00573391">
        <w:rPr>
          <w:rFonts w:ascii="Arial" w:hAnsi="Arial" w:cs="Arial"/>
        </w:rPr>
        <w:t xml:space="preserve"> será</w:t>
      </w:r>
      <w:r w:rsidR="00794D7A" w:rsidRPr="005A0F7A">
        <w:rPr>
          <w:rFonts w:ascii="Arial" w:hAnsi="Arial" w:cs="Arial"/>
        </w:rPr>
        <w:t xml:space="preserve">n exclusivos del Tribunal Electoral </w:t>
      </w:r>
      <w:r w:rsidR="00573391">
        <w:rPr>
          <w:rFonts w:ascii="Arial" w:hAnsi="Arial" w:cs="Arial"/>
        </w:rPr>
        <w:t>y</w:t>
      </w:r>
      <w:r w:rsidR="0078119D">
        <w:rPr>
          <w:rFonts w:ascii="Arial" w:hAnsi="Arial" w:cs="Arial"/>
        </w:rPr>
        <w:t xml:space="preserve"> será responsabilidad de</w:t>
      </w:r>
      <w:r w:rsidR="00F716E0">
        <w:rPr>
          <w:rFonts w:ascii="Arial" w:hAnsi="Arial" w:cs="Arial"/>
        </w:rPr>
        <w:t xml:space="preserve"> la</w:t>
      </w:r>
      <w:r w:rsidR="00127BC5">
        <w:rPr>
          <w:rFonts w:ascii="Arial" w:hAnsi="Arial" w:cs="Arial"/>
        </w:rPr>
        <w:t xml:space="preserve"> Contraloría </w:t>
      </w:r>
      <w:r w:rsidR="00AC1D91">
        <w:rPr>
          <w:rFonts w:ascii="Arial" w:hAnsi="Arial" w:cs="Arial"/>
        </w:rPr>
        <w:t xml:space="preserve">observar </w:t>
      </w:r>
      <w:r w:rsidR="0078119D">
        <w:rPr>
          <w:rFonts w:ascii="Arial" w:hAnsi="Arial" w:cs="Arial"/>
        </w:rPr>
        <w:t>lo siguiente:</w:t>
      </w:r>
    </w:p>
    <w:p w:rsidR="0024302D" w:rsidRDefault="00AC1D91" w:rsidP="005A0F7A">
      <w:pPr>
        <w:pStyle w:val="Prrafodelista"/>
        <w:numPr>
          <w:ilvl w:val="0"/>
          <w:numId w:val="25"/>
        </w:numPr>
        <w:spacing w:before="100" w:beforeAutospacing="1" w:after="100" w:afterAutospacing="1" w:line="360" w:lineRule="auto"/>
        <w:ind w:left="567" w:hanging="567"/>
        <w:jc w:val="both"/>
        <w:rPr>
          <w:rFonts w:ascii="Arial" w:hAnsi="Arial" w:cs="Arial"/>
        </w:rPr>
      </w:pPr>
      <w:r w:rsidRPr="0024302D">
        <w:rPr>
          <w:rFonts w:ascii="Arial" w:hAnsi="Arial" w:cs="Arial"/>
        </w:rPr>
        <w:t>En caso de que la auditoría no haya concluido, s</w:t>
      </w:r>
      <w:r w:rsidR="0078119D" w:rsidRPr="0024302D">
        <w:rPr>
          <w:rFonts w:ascii="Arial" w:hAnsi="Arial" w:cs="Arial"/>
        </w:rPr>
        <w:t xml:space="preserve">olo se </w:t>
      </w:r>
      <w:r w:rsidR="00794D7A" w:rsidRPr="0024302D">
        <w:rPr>
          <w:rFonts w:ascii="Arial" w:hAnsi="Arial" w:cs="Arial"/>
        </w:rPr>
        <w:t>podrá proporcionar</w:t>
      </w:r>
      <w:r w:rsidR="009D7607" w:rsidRPr="0024302D">
        <w:rPr>
          <w:rFonts w:ascii="Arial" w:hAnsi="Arial" w:cs="Arial"/>
        </w:rPr>
        <w:t xml:space="preserve"> </w:t>
      </w:r>
      <w:r w:rsidR="00794D7A" w:rsidRPr="0024302D">
        <w:rPr>
          <w:rFonts w:ascii="Arial" w:hAnsi="Arial" w:cs="Arial"/>
        </w:rPr>
        <w:t>los</w:t>
      </w:r>
      <w:r w:rsidR="009D7607" w:rsidRPr="0024302D">
        <w:rPr>
          <w:rFonts w:ascii="Arial" w:hAnsi="Arial" w:cs="Arial"/>
        </w:rPr>
        <w:t xml:space="preserve"> papeles de trabajo</w:t>
      </w:r>
      <w:r w:rsidR="00127BC5" w:rsidRPr="0024302D">
        <w:rPr>
          <w:rFonts w:ascii="Arial" w:hAnsi="Arial" w:cs="Arial"/>
        </w:rPr>
        <w:t xml:space="preserve"> a un particular</w:t>
      </w:r>
      <w:r w:rsidR="0078119D" w:rsidRPr="0024302D">
        <w:rPr>
          <w:rFonts w:ascii="Arial" w:hAnsi="Arial" w:cs="Arial"/>
        </w:rPr>
        <w:t>,</w:t>
      </w:r>
      <w:r w:rsidR="00794D7A" w:rsidRPr="0024302D">
        <w:rPr>
          <w:rFonts w:ascii="Arial" w:hAnsi="Arial" w:cs="Arial"/>
        </w:rPr>
        <w:t xml:space="preserve"> cuando </w:t>
      </w:r>
      <w:r w:rsidR="0078119D" w:rsidRPr="0024302D">
        <w:rPr>
          <w:rFonts w:ascii="Arial" w:hAnsi="Arial" w:cs="Arial"/>
        </w:rPr>
        <w:t xml:space="preserve">el titular de la Contraloría </w:t>
      </w:r>
      <w:r w:rsidR="00794D7A" w:rsidRPr="0024302D">
        <w:rPr>
          <w:rFonts w:ascii="Arial" w:hAnsi="Arial" w:cs="Arial"/>
        </w:rPr>
        <w:t xml:space="preserve">reciba una orden judicial para brindar </w:t>
      </w:r>
      <w:r w:rsidR="00FC77D4" w:rsidRPr="0024302D">
        <w:rPr>
          <w:rFonts w:ascii="Arial" w:hAnsi="Arial" w:cs="Arial"/>
        </w:rPr>
        <w:t xml:space="preserve">la </w:t>
      </w:r>
      <w:r w:rsidR="0078119D" w:rsidRPr="0024302D">
        <w:rPr>
          <w:rFonts w:ascii="Arial" w:hAnsi="Arial" w:cs="Arial"/>
        </w:rPr>
        <w:t>información contenida en estos</w:t>
      </w:r>
      <w:r w:rsidR="00127BC5" w:rsidRPr="0024302D">
        <w:rPr>
          <w:rFonts w:ascii="Arial" w:hAnsi="Arial" w:cs="Arial"/>
        </w:rPr>
        <w:t>,</w:t>
      </w:r>
      <w:r w:rsidR="0078119D" w:rsidRPr="0024302D">
        <w:rPr>
          <w:rFonts w:ascii="Arial" w:hAnsi="Arial" w:cs="Arial"/>
        </w:rPr>
        <w:t xml:space="preserve"> ya que su conten</w:t>
      </w:r>
      <w:r w:rsidR="001F7A5F" w:rsidRPr="0024302D">
        <w:rPr>
          <w:rFonts w:ascii="Arial" w:hAnsi="Arial" w:cs="Arial"/>
        </w:rPr>
        <w:t>ido es de carácter confidencial</w:t>
      </w:r>
      <w:r w:rsidR="00F55022">
        <w:rPr>
          <w:rFonts w:ascii="Arial" w:hAnsi="Arial" w:cs="Arial"/>
        </w:rPr>
        <w:t>;</w:t>
      </w:r>
    </w:p>
    <w:p w:rsidR="00FC4EC8" w:rsidRPr="0024302D" w:rsidRDefault="00FC4EC8" w:rsidP="005A0F7A">
      <w:pPr>
        <w:pStyle w:val="Prrafodelista"/>
        <w:numPr>
          <w:ilvl w:val="0"/>
          <w:numId w:val="25"/>
        </w:numPr>
        <w:spacing w:before="100" w:beforeAutospacing="1" w:after="100" w:afterAutospacing="1" w:line="360" w:lineRule="auto"/>
        <w:ind w:left="567" w:hanging="567"/>
        <w:jc w:val="both"/>
        <w:rPr>
          <w:rFonts w:ascii="Arial" w:hAnsi="Arial" w:cs="Arial"/>
        </w:rPr>
      </w:pPr>
      <w:r w:rsidRPr="0024302D">
        <w:rPr>
          <w:rFonts w:ascii="Arial" w:hAnsi="Arial" w:cs="Arial"/>
        </w:rPr>
        <w:t>Se deberá mantener en custodia los papeles de trabajo y conservar en tanto sean útiles para efectos de consulta, referencia, para auditorías subsecuentes o para cumplir con las disposiciones legales o administrativas</w:t>
      </w:r>
      <w:r w:rsidR="001F7A5F" w:rsidRPr="0024302D">
        <w:rPr>
          <w:rFonts w:ascii="Arial" w:hAnsi="Arial" w:cs="Arial"/>
        </w:rPr>
        <w:t>;</w:t>
      </w:r>
      <w:r w:rsidR="00F55022">
        <w:rPr>
          <w:rFonts w:ascii="Arial" w:hAnsi="Arial" w:cs="Arial"/>
        </w:rPr>
        <w:t xml:space="preserve"> </w:t>
      </w:r>
      <w:r w:rsidR="001F7A5F" w:rsidRPr="00933A9F">
        <w:rPr>
          <w:rFonts w:ascii="Arial" w:hAnsi="Arial" w:cs="Arial"/>
        </w:rPr>
        <w:t>y</w:t>
      </w:r>
    </w:p>
    <w:p w:rsidR="00794D7A" w:rsidRDefault="00794D7A" w:rsidP="005A0F7A">
      <w:pPr>
        <w:pStyle w:val="Prrafodelista"/>
        <w:numPr>
          <w:ilvl w:val="0"/>
          <w:numId w:val="25"/>
        </w:numPr>
        <w:spacing w:before="100" w:beforeAutospacing="1" w:after="100" w:afterAutospacing="1" w:line="360" w:lineRule="auto"/>
        <w:ind w:left="567" w:hanging="567"/>
        <w:jc w:val="both"/>
        <w:rPr>
          <w:rFonts w:ascii="Arial" w:hAnsi="Arial" w:cs="Arial"/>
        </w:rPr>
      </w:pPr>
      <w:r w:rsidRPr="005A0F7A">
        <w:rPr>
          <w:rFonts w:ascii="Arial" w:hAnsi="Arial" w:cs="Arial"/>
        </w:rPr>
        <w:t>Cuando se cumplan los plazos de conservación de documentación justificativa y comprobatoria</w:t>
      </w:r>
      <w:r w:rsidR="008E16C6" w:rsidRPr="005A0F7A">
        <w:rPr>
          <w:rFonts w:ascii="Arial" w:hAnsi="Arial" w:cs="Arial"/>
        </w:rPr>
        <w:t xml:space="preserve">, se deberá proceder según </w:t>
      </w:r>
      <w:r w:rsidR="00562E81" w:rsidRPr="005A0F7A">
        <w:rPr>
          <w:rFonts w:ascii="Arial" w:hAnsi="Arial" w:cs="Arial"/>
        </w:rPr>
        <w:t>los Lineamientos para la Organización, Descripción y Conservación del Archivo Institucional y</w:t>
      </w:r>
      <w:r w:rsidR="00544556" w:rsidRPr="005A0F7A">
        <w:rPr>
          <w:rFonts w:ascii="Arial" w:hAnsi="Arial" w:cs="Arial"/>
        </w:rPr>
        <w:t>/o</w:t>
      </w:r>
      <w:r w:rsidR="00562E81" w:rsidRPr="005A0F7A">
        <w:rPr>
          <w:rFonts w:ascii="Arial" w:hAnsi="Arial" w:cs="Arial"/>
        </w:rPr>
        <w:t xml:space="preserve"> el Catálogo de Disposición D</w:t>
      </w:r>
      <w:r w:rsidR="008E16C6" w:rsidRPr="005A0F7A">
        <w:rPr>
          <w:rFonts w:ascii="Arial" w:hAnsi="Arial" w:cs="Arial"/>
        </w:rPr>
        <w:t>ocumental</w:t>
      </w:r>
      <w:r w:rsidR="00562E81" w:rsidRPr="005A0F7A">
        <w:rPr>
          <w:rFonts w:ascii="Arial" w:hAnsi="Arial" w:cs="Arial"/>
        </w:rPr>
        <w:t xml:space="preserve"> del Tribunal Electoral del Poder Judicial de la Federación.</w:t>
      </w:r>
    </w:p>
    <w:p w:rsidR="00A22BF6" w:rsidRDefault="008626D4" w:rsidP="00933A9F">
      <w:pPr>
        <w:tabs>
          <w:tab w:val="left" w:pos="1418"/>
        </w:tabs>
        <w:spacing w:before="100" w:beforeAutospacing="1" w:after="100" w:afterAutospacing="1" w:line="360" w:lineRule="auto"/>
        <w:jc w:val="both"/>
        <w:outlineLvl w:val="0"/>
        <w:rPr>
          <w:rFonts w:ascii="Arial" w:hAnsi="Arial" w:cs="Arial"/>
          <w:color w:val="000000"/>
        </w:rPr>
      </w:pPr>
      <w:r>
        <w:rPr>
          <w:rFonts w:ascii="Arial" w:hAnsi="Arial" w:cs="Arial"/>
          <w:b/>
        </w:rPr>
        <w:t>Artículo 15</w:t>
      </w:r>
      <w:r w:rsidR="00DF6959" w:rsidRPr="00DF6959">
        <w:rPr>
          <w:rFonts w:ascii="Arial" w:hAnsi="Arial" w:cs="Arial"/>
          <w:b/>
          <w:noProof/>
          <w:lang w:val="es-ES"/>
        </w:rPr>
        <w:t xml:space="preserve">. </w:t>
      </w:r>
      <w:r w:rsidR="00DF6959" w:rsidRPr="00DF6959">
        <w:rPr>
          <w:rFonts w:ascii="Arial" w:hAnsi="Arial" w:cs="Arial"/>
          <w:noProof/>
          <w:lang w:val="es-ES"/>
        </w:rPr>
        <w:t xml:space="preserve">Será </w:t>
      </w:r>
      <w:r w:rsidR="00DF6959" w:rsidRPr="00DF6959">
        <w:rPr>
          <w:rFonts w:ascii="Arial" w:hAnsi="Arial" w:cs="Arial"/>
          <w:color w:val="000000"/>
        </w:rPr>
        <w:t>obligación de</w:t>
      </w:r>
      <w:r w:rsidR="00FC4EC8">
        <w:rPr>
          <w:rFonts w:ascii="Arial" w:hAnsi="Arial" w:cs="Arial"/>
          <w:color w:val="000000"/>
        </w:rPr>
        <w:t xml:space="preserve"> </w:t>
      </w:r>
      <w:r w:rsidR="00DF6959" w:rsidRPr="00DF6959">
        <w:rPr>
          <w:rFonts w:ascii="Arial" w:hAnsi="Arial" w:cs="Arial"/>
          <w:color w:val="000000"/>
        </w:rPr>
        <w:t>l</w:t>
      </w:r>
      <w:r w:rsidR="00FC4EC8">
        <w:rPr>
          <w:rFonts w:ascii="Arial" w:hAnsi="Arial" w:cs="Arial"/>
          <w:color w:val="000000"/>
        </w:rPr>
        <w:t>a</w:t>
      </w:r>
      <w:r w:rsidR="00DF6959" w:rsidRPr="00DF6959">
        <w:rPr>
          <w:rFonts w:ascii="Arial" w:hAnsi="Arial" w:cs="Arial"/>
          <w:color w:val="000000"/>
        </w:rPr>
        <w:t xml:space="preserve"> </w:t>
      </w:r>
      <w:r w:rsidR="00FC4EC8">
        <w:rPr>
          <w:rFonts w:ascii="Arial" w:hAnsi="Arial" w:cs="Arial"/>
          <w:color w:val="000000"/>
        </w:rPr>
        <w:t xml:space="preserve">persona </w:t>
      </w:r>
      <w:r w:rsidR="00DF6959" w:rsidRPr="00DF6959">
        <w:rPr>
          <w:rFonts w:ascii="Arial" w:hAnsi="Arial" w:cs="Arial"/>
          <w:color w:val="000000"/>
        </w:rPr>
        <w:t>t</w:t>
      </w:r>
      <w:r w:rsidR="00FC4EC8">
        <w:rPr>
          <w:rFonts w:ascii="Arial" w:hAnsi="Arial" w:cs="Arial"/>
          <w:color w:val="000000"/>
        </w:rPr>
        <w:t>itular de la Contraloría</w:t>
      </w:r>
      <w:r w:rsidR="00DF6959" w:rsidRPr="00DF6959">
        <w:rPr>
          <w:rFonts w:ascii="Arial" w:hAnsi="Arial" w:cs="Arial"/>
          <w:color w:val="000000"/>
        </w:rPr>
        <w:t>, dar a conocer los resultados determinados de los seguimiento</w:t>
      </w:r>
      <w:r w:rsidR="0096782F">
        <w:rPr>
          <w:rFonts w:ascii="Arial" w:hAnsi="Arial" w:cs="Arial"/>
          <w:color w:val="000000"/>
        </w:rPr>
        <w:t>s</w:t>
      </w:r>
      <w:r w:rsidR="00DF6959" w:rsidRPr="00DF6959">
        <w:rPr>
          <w:rFonts w:ascii="Arial" w:hAnsi="Arial" w:cs="Arial"/>
          <w:color w:val="000000"/>
        </w:rPr>
        <w:t xml:space="preserve"> a quien ocupe la titularidad de la Unidad Administrativa auditada, así como a las o los demás servidores públicos que en cada caso se requiera, a través del documento denominado Informe de Seguimiento.</w:t>
      </w:r>
    </w:p>
    <w:p w:rsidR="00145189" w:rsidRDefault="00145189" w:rsidP="00A3444B">
      <w:pPr>
        <w:spacing w:before="100" w:beforeAutospacing="1" w:after="100" w:afterAutospacing="1" w:line="360" w:lineRule="auto"/>
        <w:jc w:val="center"/>
        <w:rPr>
          <w:rFonts w:ascii="Arial" w:hAnsi="Arial" w:cs="Arial"/>
          <w:b/>
          <w:noProof/>
          <w:sz w:val="24"/>
          <w:szCs w:val="24"/>
          <w:lang w:val="es-ES"/>
        </w:rPr>
      </w:pPr>
    </w:p>
    <w:p w:rsidR="00A3444B" w:rsidRPr="008D2233" w:rsidRDefault="00337D9E" w:rsidP="00A3444B">
      <w:pPr>
        <w:spacing w:before="100" w:beforeAutospacing="1" w:after="100" w:afterAutospacing="1" w:line="360" w:lineRule="auto"/>
        <w:jc w:val="center"/>
        <w:rPr>
          <w:rFonts w:ascii="Arial" w:hAnsi="Arial" w:cs="Arial"/>
          <w:b/>
          <w:noProof/>
          <w:sz w:val="24"/>
          <w:szCs w:val="24"/>
          <w:lang w:val="es-ES"/>
        </w:rPr>
      </w:pPr>
      <w:r>
        <w:rPr>
          <w:rFonts w:ascii="Arial" w:hAnsi="Arial" w:cs="Arial"/>
          <w:b/>
          <w:noProof/>
          <w:sz w:val="24"/>
          <w:szCs w:val="24"/>
          <w:lang w:val="es-ES"/>
        </w:rPr>
        <w:t>Título</w:t>
      </w:r>
      <w:r w:rsidR="007B5F04" w:rsidRPr="008D2233">
        <w:rPr>
          <w:rFonts w:ascii="Arial" w:hAnsi="Arial" w:cs="Arial"/>
          <w:b/>
          <w:noProof/>
          <w:sz w:val="24"/>
          <w:szCs w:val="24"/>
          <w:lang w:val="es-ES"/>
        </w:rPr>
        <w:t xml:space="preserve"> </w:t>
      </w:r>
      <w:r w:rsidR="00FC4EC8">
        <w:rPr>
          <w:rFonts w:ascii="Arial" w:hAnsi="Arial" w:cs="Arial"/>
          <w:b/>
          <w:noProof/>
          <w:sz w:val="24"/>
          <w:szCs w:val="24"/>
          <w:lang w:val="es-ES"/>
        </w:rPr>
        <w:t>Segundo</w:t>
      </w:r>
    </w:p>
    <w:p w:rsidR="00337D9E" w:rsidRDefault="00FC4EC8" w:rsidP="00337D9E">
      <w:pPr>
        <w:jc w:val="center"/>
        <w:rPr>
          <w:rFonts w:ascii="Arial" w:hAnsi="Arial" w:cs="Arial"/>
          <w:b/>
          <w:sz w:val="24"/>
          <w:szCs w:val="24"/>
        </w:rPr>
      </w:pPr>
      <w:r>
        <w:rPr>
          <w:rFonts w:ascii="Arial" w:hAnsi="Arial" w:cs="Arial"/>
          <w:b/>
          <w:sz w:val="24"/>
          <w:szCs w:val="24"/>
        </w:rPr>
        <w:t>D</w:t>
      </w:r>
      <w:r w:rsidR="00337D9E">
        <w:rPr>
          <w:rFonts w:ascii="Arial" w:hAnsi="Arial" w:cs="Arial"/>
          <w:b/>
          <w:sz w:val="24"/>
          <w:szCs w:val="24"/>
        </w:rPr>
        <w:t xml:space="preserve">el Proceso de Auditoría </w:t>
      </w:r>
    </w:p>
    <w:p w:rsidR="00337D9E" w:rsidRDefault="00FC4EC8" w:rsidP="00337D9E">
      <w:pPr>
        <w:jc w:val="center"/>
        <w:rPr>
          <w:rFonts w:ascii="Arial" w:hAnsi="Arial" w:cs="Arial"/>
          <w:b/>
          <w:sz w:val="24"/>
          <w:szCs w:val="24"/>
        </w:rPr>
      </w:pPr>
      <w:r>
        <w:rPr>
          <w:rFonts w:ascii="Arial" w:hAnsi="Arial" w:cs="Arial"/>
          <w:b/>
          <w:sz w:val="24"/>
          <w:szCs w:val="24"/>
        </w:rPr>
        <w:lastRenderedPageBreak/>
        <w:t>Capítulo Primero</w:t>
      </w:r>
    </w:p>
    <w:p w:rsidR="00337D9E" w:rsidRDefault="00FC4EC8" w:rsidP="00337D9E">
      <w:pPr>
        <w:jc w:val="center"/>
        <w:rPr>
          <w:rFonts w:ascii="Arial" w:hAnsi="Arial" w:cs="Arial"/>
          <w:b/>
          <w:sz w:val="24"/>
          <w:szCs w:val="24"/>
        </w:rPr>
      </w:pPr>
      <w:r>
        <w:rPr>
          <w:rFonts w:ascii="Arial" w:hAnsi="Arial" w:cs="Arial"/>
          <w:b/>
          <w:sz w:val="24"/>
          <w:szCs w:val="24"/>
        </w:rPr>
        <w:t>De la Planeación</w:t>
      </w:r>
      <w:r w:rsidR="001E16CC">
        <w:rPr>
          <w:rFonts w:ascii="Arial" w:hAnsi="Arial" w:cs="Arial"/>
          <w:b/>
          <w:sz w:val="24"/>
          <w:szCs w:val="24"/>
        </w:rPr>
        <w:t xml:space="preserve"> de la Auditoría</w:t>
      </w:r>
    </w:p>
    <w:p w:rsidR="00B127E2" w:rsidRPr="00B127E2" w:rsidRDefault="008626D4" w:rsidP="00B127E2">
      <w:pPr>
        <w:spacing w:before="100" w:beforeAutospacing="1" w:after="100" w:afterAutospacing="1" w:line="360" w:lineRule="auto"/>
        <w:jc w:val="both"/>
        <w:rPr>
          <w:rFonts w:ascii="Arial" w:hAnsi="Arial" w:cs="Arial"/>
          <w:color w:val="000000"/>
        </w:rPr>
      </w:pPr>
      <w:r>
        <w:rPr>
          <w:rFonts w:ascii="Arial" w:hAnsi="Arial" w:cs="Arial"/>
          <w:b/>
        </w:rPr>
        <w:t xml:space="preserve">Artículo </w:t>
      </w:r>
      <w:r w:rsidRPr="00933A9F">
        <w:rPr>
          <w:rFonts w:ascii="Arial" w:hAnsi="Arial" w:cs="Arial"/>
          <w:b/>
        </w:rPr>
        <w:t>16</w:t>
      </w:r>
      <w:r w:rsidR="00B127E2" w:rsidRPr="00933A9F">
        <w:rPr>
          <w:rFonts w:ascii="Arial" w:hAnsi="Arial" w:cs="Arial"/>
          <w:b/>
        </w:rPr>
        <w:t>.</w:t>
      </w:r>
      <w:r w:rsidR="00B127E2" w:rsidRPr="00933A9F">
        <w:rPr>
          <w:rFonts w:ascii="Arial" w:hAnsi="Arial" w:cs="Arial"/>
        </w:rPr>
        <w:t xml:space="preserve"> </w:t>
      </w:r>
      <w:r w:rsidR="00056719" w:rsidRPr="00056719">
        <w:rPr>
          <w:rFonts w:ascii="Arial" w:hAnsi="Arial" w:cs="Arial"/>
        </w:rPr>
        <w:t>La Contraloría Interna</w:t>
      </w:r>
      <w:r w:rsidR="00056719">
        <w:rPr>
          <w:rFonts w:ascii="Arial" w:hAnsi="Arial" w:cs="Arial"/>
        </w:rPr>
        <w:t xml:space="preserve"> </w:t>
      </w:r>
      <w:r w:rsidR="00B127E2" w:rsidRPr="00933A9F">
        <w:rPr>
          <w:rFonts w:ascii="Arial" w:hAnsi="Arial" w:cs="Arial"/>
        </w:rPr>
        <w:t xml:space="preserve">deberá observar </w:t>
      </w:r>
      <w:r w:rsidR="00933A9F" w:rsidRPr="00933A9F">
        <w:rPr>
          <w:rFonts w:ascii="Arial" w:hAnsi="Arial" w:cs="Arial"/>
        </w:rPr>
        <w:t>los presentes lineamientos y procedimientos autorizados por la Comisión de Administración</w:t>
      </w:r>
      <w:r w:rsidR="00B127E2" w:rsidRPr="00933A9F">
        <w:rPr>
          <w:rFonts w:ascii="Arial" w:hAnsi="Arial" w:cs="Arial"/>
        </w:rPr>
        <w:t>; para</w:t>
      </w:r>
      <w:r w:rsidR="00B127E2" w:rsidRPr="006851BF">
        <w:rPr>
          <w:rFonts w:ascii="Arial" w:hAnsi="Arial" w:cs="Arial"/>
        </w:rPr>
        <w:t xml:space="preserve"> determinar el alcance de la auditoría, seleccionar las técnicas y procedimientos de auditoría que habrán de</w:t>
      </w:r>
      <w:r w:rsidR="00B127E2" w:rsidRPr="00B127E2">
        <w:rPr>
          <w:rFonts w:ascii="Arial" w:hAnsi="Arial" w:cs="Arial"/>
        </w:rPr>
        <w:t xml:space="preserve"> apl</w:t>
      </w:r>
      <w:r w:rsidR="002B604C">
        <w:rPr>
          <w:rFonts w:ascii="Arial" w:hAnsi="Arial" w:cs="Arial"/>
        </w:rPr>
        <w:t>icarse, practicar dichas técnicas</w:t>
      </w:r>
      <w:r w:rsidR="00B127E2" w:rsidRPr="00B127E2">
        <w:rPr>
          <w:rFonts w:ascii="Arial" w:hAnsi="Arial" w:cs="Arial"/>
        </w:rPr>
        <w:t xml:space="preserve"> y procedimientos, evaluar los resultados de la auditoría e informar al </w:t>
      </w:r>
      <w:r w:rsidR="00B127E2" w:rsidRPr="00056719">
        <w:rPr>
          <w:rFonts w:ascii="Arial" w:hAnsi="Arial" w:cs="Arial"/>
        </w:rPr>
        <w:t>respecto</w:t>
      </w:r>
      <w:r w:rsidR="002B604C" w:rsidRPr="00056719">
        <w:rPr>
          <w:rFonts w:ascii="Arial" w:hAnsi="Arial" w:cs="Arial"/>
        </w:rPr>
        <w:t xml:space="preserve"> a la Comisión de Administración</w:t>
      </w:r>
      <w:r w:rsidR="00B127E2" w:rsidRPr="00056719">
        <w:rPr>
          <w:rFonts w:ascii="Arial" w:hAnsi="Arial" w:cs="Arial"/>
        </w:rPr>
        <w:t>.</w:t>
      </w:r>
    </w:p>
    <w:p w:rsidR="005438C7" w:rsidRPr="00950641" w:rsidRDefault="008626D4" w:rsidP="00950641">
      <w:pPr>
        <w:spacing w:before="100" w:beforeAutospacing="1" w:after="100" w:afterAutospacing="1" w:line="360" w:lineRule="auto"/>
        <w:jc w:val="both"/>
        <w:rPr>
          <w:rFonts w:ascii="Arial" w:hAnsi="Arial" w:cs="Arial"/>
        </w:rPr>
      </w:pPr>
      <w:r>
        <w:rPr>
          <w:rFonts w:ascii="Arial" w:hAnsi="Arial" w:cs="Arial"/>
          <w:b/>
        </w:rPr>
        <w:t>Artículo 17</w:t>
      </w:r>
      <w:r w:rsidR="005438C7" w:rsidRPr="00094A50">
        <w:rPr>
          <w:rFonts w:ascii="Arial" w:hAnsi="Arial" w:cs="Arial"/>
          <w:b/>
        </w:rPr>
        <w:t>.</w:t>
      </w:r>
      <w:r w:rsidR="005438C7" w:rsidRPr="00E061D5">
        <w:rPr>
          <w:rFonts w:ascii="Arial" w:hAnsi="Arial" w:cs="Arial"/>
          <w:b/>
        </w:rPr>
        <w:t xml:space="preserve"> </w:t>
      </w:r>
      <w:r w:rsidR="001F7A5F">
        <w:rPr>
          <w:rFonts w:ascii="Arial" w:hAnsi="Arial" w:cs="Arial"/>
        </w:rPr>
        <w:t>Cada año</w:t>
      </w:r>
      <w:r w:rsidR="001F7A5F" w:rsidRPr="00E061D5">
        <w:rPr>
          <w:rFonts w:ascii="Arial" w:hAnsi="Arial" w:cs="Arial"/>
        </w:rPr>
        <w:t xml:space="preserve"> </w:t>
      </w:r>
      <w:r w:rsidR="001F7A5F">
        <w:rPr>
          <w:rFonts w:ascii="Arial" w:hAnsi="Arial" w:cs="Arial"/>
        </w:rPr>
        <w:t>s</w:t>
      </w:r>
      <w:r w:rsidR="00E061D5" w:rsidRPr="00E061D5">
        <w:rPr>
          <w:rFonts w:ascii="Arial" w:hAnsi="Arial" w:cs="Arial"/>
        </w:rPr>
        <w:t>e deberá</w:t>
      </w:r>
      <w:r w:rsidR="00E061D5">
        <w:rPr>
          <w:rFonts w:ascii="Arial" w:hAnsi="Arial" w:cs="Arial"/>
        </w:rPr>
        <w:t xml:space="preserve"> elaborar, </w:t>
      </w:r>
      <w:r w:rsidR="00E061D5" w:rsidRPr="00950641">
        <w:rPr>
          <w:rFonts w:ascii="Arial" w:hAnsi="Arial" w:cs="Arial"/>
        </w:rPr>
        <w:t>en el mes de noviembre</w:t>
      </w:r>
      <w:r w:rsidR="00E061D5">
        <w:rPr>
          <w:rFonts w:ascii="Arial" w:hAnsi="Arial" w:cs="Arial"/>
        </w:rPr>
        <w:t>,</w:t>
      </w:r>
      <w:r w:rsidR="00844AB3" w:rsidRPr="00950641">
        <w:rPr>
          <w:rFonts w:ascii="Arial" w:hAnsi="Arial" w:cs="Arial"/>
        </w:rPr>
        <w:t xml:space="preserve"> el </w:t>
      </w:r>
      <w:r w:rsidR="004E4AC5">
        <w:rPr>
          <w:rFonts w:ascii="Arial" w:hAnsi="Arial" w:cs="Arial"/>
        </w:rPr>
        <w:t xml:space="preserve">PACA </w:t>
      </w:r>
      <w:r w:rsidR="00E061D5">
        <w:rPr>
          <w:rFonts w:ascii="Arial" w:hAnsi="Arial" w:cs="Arial"/>
        </w:rPr>
        <w:t>d</w:t>
      </w:r>
      <w:r w:rsidR="0024302D">
        <w:rPr>
          <w:rFonts w:ascii="Arial" w:hAnsi="Arial" w:cs="Arial"/>
        </w:rPr>
        <w:t>el año subsecuente</w:t>
      </w:r>
      <w:r w:rsidR="00AE3553" w:rsidRPr="00950641">
        <w:rPr>
          <w:rFonts w:ascii="Arial" w:hAnsi="Arial" w:cs="Arial"/>
        </w:rPr>
        <w:t xml:space="preserve">, con la finalidad de que </w:t>
      </w:r>
      <w:r w:rsidR="005438C7" w:rsidRPr="00950641">
        <w:rPr>
          <w:rFonts w:ascii="Arial" w:hAnsi="Arial" w:cs="Arial"/>
        </w:rPr>
        <w:t>en la última sesión</w:t>
      </w:r>
      <w:r w:rsidR="00094A50">
        <w:rPr>
          <w:rFonts w:ascii="Arial" w:hAnsi="Arial" w:cs="Arial"/>
        </w:rPr>
        <w:t xml:space="preserve"> ordinaria</w:t>
      </w:r>
      <w:r w:rsidR="005438C7" w:rsidRPr="00950641">
        <w:rPr>
          <w:rFonts w:ascii="Arial" w:hAnsi="Arial" w:cs="Arial"/>
        </w:rPr>
        <w:t xml:space="preserve"> del año</w:t>
      </w:r>
      <w:r w:rsidR="004E4AC5">
        <w:rPr>
          <w:rFonts w:ascii="Arial" w:hAnsi="Arial" w:cs="Arial"/>
        </w:rPr>
        <w:t xml:space="preserve"> en curso</w:t>
      </w:r>
      <w:r w:rsidR="00094A50">
        <w:rPr>
          <w:rFonts w:ascii="Arial" w:hAnsi="Arial" w:cs="Arial"/>
        </w:rPr>
        <w:t>,</w:t>
      </w:r>
      <w:r w:rsidR="005438C7" w:rsidRPr="00950641">
        <w:rPr>
          <w:rFonts w:ascii="Arial" w:hAnsi="Arial" w:cs="Arial"/>
        </w:rPr>
        <w:t xml:space="preserve"> sea autorizado po</w:t>
      </w:r>
      <w:r w:rsidR="004E4AC5">
        <w:rPr>
          <w:rFonts w:ascii="Arial" w:hAnsi="Arial" w:cs="Arial"/>
        </w:rPr>
        <w:t>r la Comisión de Administración</w:t>
      </w:r>
      <w:r w:rsidR="005438C7" w:rsidRPr="00950641">
        <w:rPr>
          <w:rFonts w:ascii="Arial" w:hAnsi="Arial" w:cs="Arial"/>
        </w:rPr>
        <w:t>.</w:t>
      </w:r>
    </w:p>
    <w:p w:rsidR="005438C7" w:rsidRPr="00950641" w:rsidRDefault="00AE3553" w:rsidP="00950641">
      <w:pPr>
        <w:spacing w:before="100" w:beforeAutospacing="1" w:after="100" w:afterAutospacing="1" w:line="360" w:lineRule="auto"/>
        <w:jc w:val="both"/>
        <w:rPr>
          <w:rFonts w:ascii="Arial" w:hAnsi="Arial" w:cs="Arial"/>
        </w:rPr>
      </w:pPr>
      <w:r w:rsidRPr="00950641">
        <w:rPr>
          <w:rFonts w:ascii="Arial" w:hAnsi="Arial" w:cs="Arial"/>
          <w:b/>
        </w:rPr>
        <w:t>Artícul</w:t>
      </w:r>
      <w:r w:rsidR="00200ED4">
        <w:rPr>
          <w:rFonts w:ascii="Arial" w:hAnsi="Arial" w:cs="Arial"/>
          <w:b/>
        </w:rPr>
        <w:t xml:space="preserve">o </w:t>
      </w:r>
      <w:r w:rsidR="008626D4">
        <w:rPr>
          <w:rFonts w:ascii="Arial" w:hAnsi="Arial" w:cs="Arial"/>
          <w:b/>
        </w:rPr>
        <w:t>18</w:t>
      </w:r>
      <w:r w:rsidRPr="00950641">
        <w:rPr>
          <w:rFonts w:ascii="Arial" w:hAnsi="Arial" w:cs="Arial"/>
          <w:b/>
        </w:rPr>
        <w:t>.</w:t>
      </w:r>
      <w:r w:rsidRPr="00950641">
        <w:rPr>
          <w:rFonts w:ascii="Arial" w:hAnsi="Arial" w:cs="Arial"/>
        </w:rPr>
        <w:t xml:space="preserve"> </w:t>
      </w:r>
      <w:r w:rsidR="006822D4" w:rsidRPr="00950641">
        <w:rPr>
          <w:rFonts w:ascii="Arial" w:hAnsi="Arial" w:cs="Arial"/>
        </w:rPr>
        <w:t xml:space="preserve">El </w:t>
      </w:r>
      <w:r w:rsidR="004E4AC5">
        <w:rPr>
          <w:rFonts w:ascii="Arial" w:hAnsi="Arial" w:cs="Arial"/>
        </w:rPr>
        <w:t>PACA</w:t>
      </w:r>
      <w:r w:rsidR="006822D4" w:rsidRPr="00950641">
        <w:rPr>
          <w:rFonts w:ascii="Arial" w:hAnsi="Arial" w:cs="Arial"/>
        </w:rPr>
        <w:t xml:space="preserve"> </w:t>
      </w:r>
      <w:r w:rsidR="007079E8" w:rsidRPr="00950641">
        <w:rPr>
          <w:rFonts w:ascii="Arial" w:hAnsi="Arial" w:cs="Arial"/>
        </w:rPr>
        <w:t>determinar</w:t>
      </w:r>
      <w:r w:rsidR="004E4AC5">
        <w:rPr>
          <w:rFonts w:ascii="Arial" w:hAnsi="Arial" w:cs="Arial"/>
        </w:rPr>
        <w:t>á</w:t>
      </w:r>
      <w:r w:rsidR="007079E8" w:rsidRPr="00950641">
        <w:rPr>
          <w:rFonts w:ascii="Arial" w:hAnsi="Arial" w:cs="Arial"/>
        </w:rPr>
        <w:t xml:space="preserve"> las áreas, materias</w:t>
      </w:r>
      <w:r w:rsidR="005438C7" w:rsidRPr="00950641">
        <w:rPr>
          <w:rFonts w:ascii="Arial" w:hAnsi="Arial" w:cs="Arial"/>
        </w:rPr>
        <w:t xml:space="preserve"> y procesos por auditar, así como el tiempo y el personal</w:t>
      </w:r>
      <w:r w:rsidR="00121182">
        <w:rPr>
          <w:rFonts w:ascii="Arial" w:hAnsi="Arial" w:cs="Arial"/>
        </w:rPr>
        <w:t xml:space="preserve"> auditor</w:t>
      </w:r>
      <w:r w:rsidR="005438C7" w:rsidRPr="00950641">
        <w:rPr>
          <w:rFonts w:ascii="Arial" w:hAnsi="Arial" w:cs="Arial"/>
        </w:rPr>
        <w:t xml:space="preserve"> </w:t>
      </w:r>
      <w:r w:rsidR="006822D4" w:rsidRPr="00950641">
        <w:rPr>
          <w:rFonts w:ascii="Arial" w:hAnsi="Arial" w:cs="Arial"/>
        </w:rPr>
        <w:t>que se empleará</w:t>
      </w:r>
      <w:r w:rsidR="005438C7" w:rsidRPr="00950641">
        <w:rPr>
          <w:rFonts w:ascii="Arial" w:hAnsi="Arial" w:cs="Arial"/>
        </w:rPr>
        <w:t>, por lo que se deberá</w:t>
      </w:r>
      <w:r w:rsidR="0024302D">
        <w:rPr>
          <w:rFonts w:ascii="Arial" w:hAnsi="Arial" w:cs="Arial"/>
        </w:rPr>
        <w:t>n</w:t>
      </w:r>
      <w:r w:rsidR="005438C7" w:rsidRPr="00950641">
        <w:rPr>
          <w:rFonts w:ascii="Arial" w:hAnsi="Arial" w:cs="Arial"/>
        </w:rPr>
        <w:t xml:space="preserve"> considerar los siguientes criterios:</w:t>
      </w:r>
    </w:p>
    <w:p w:rsidR="005438C7" w:rsidRPr="00950641" w:rsidRDefault="00094A50" w:rsidP="00950641">
      <w:pPr>
        <w:pStyle w:val="Prrafodelista"/>
        <w:numPr>
          <w:ilvl w:val="0"/>
          <w:numId w:val="10"/>
        </w:numPr>
        <w:spacing w:before="100" w:beforeAutospacing="1" w:after="100" w:afterAutospacing="1" w:line="360" w:lineRule="auto"/>
        <w:ind w:left="567" w:hanging="567"/>
        <w:contextualSpacing w:val="0"/>
        <w:jc w:val="both"/>
        <w:rPr>
          <w:rFonts w:ascii="Arial" w:hAnsi="Arial" w:cs="Arial"/>
        </w:rPr>
      </w:pPr>
      <w:r>
        <w:rPr>
          <w:rFonts w:ascii="Arial" w:hAnsi="Arial" w:cs="Arial"/>
        </w:rPr>
        <w:t>Las d</w:t>
      </w:r>
      <w:r w:rsidR="005438C7" w:rsidRPr="00950641">
        <w:rPr>
          <w:rFonts w:ascii="Arial" w:hAnsi="Arial" w:cs="Arial"/>
        </w:rPr>
        <w:t xml:space="preserve">esviaciones detectadas en </w:t>
      </w:r>
      <w:r>
        <w:rPr>
          <w:rFonts w:ascii="Arial" w:hAnsi="Arial" w:cs="Arial"/>
        </w:rPr>
        <w:t xml:space="preserve">el </w:t>
      </w:r>
      <w:r w:rsidR="005438C7" w:rsidRPr="00950641">
        <w:rPr>
          <w:rFonts w:ascii="Arial" w:hAnsi="Arial" w:cs="Arial"/>
        </w:rPr>
        <w:t>an</w:t>
      </w:r>
      <w:r w:rsidR="003C2025">
        <w:rPr>
          <w:rFonts w:ascii="Arial" w:hAnsi="Arial" w:cs="Arial"/>
        </w:rPr>
        <w:t>álisis financiero-presupuestal</w:t>
      </w:r>
      <w:r w:rsidR="005438C7" w:rsidRPr="00950641">
        <w:rPr>
          <w:rFonts w:ascii="Arial" w:hAnsi="Arial" w:cs="Arial"/>
        </w:rPr>
        <w:t xml:space="preserve"> y en la evaluación de los resultados de los programas y proyectos </w:t>
      </w:r>
      <w:r w:rsidR="003C2025">
        <w:rPr>
          <w:rFonts w:ascii="Arial" w:hAnsi="Arial" w:cs="Arial"/>
        </w:rPr>
        <w:t>auditados,</w:t>
      </w:r>
      <w:r w:rsidR="0024302D">
        <w:rPr>
          <w:rFonts w:ascii="Arial" w:hAnsi="Arial" w:cs="Arial"/>
        </w:rPr>
        <w:t xml:space="preserve"> realizados por </w:t>
      </w:r>
      <w:r w:rsidR="005438C7" w:rsidRPr="00950641">
        <w:rPr>
          <w:rFonts w:ascii="Arial" w:hAnsi="Arial" w:cs="Arial"/>
        </w:rPr>
        <w:t xml:space="preserve">las </w:t>
      </w:r>
      <w:r w:rsidR="00823A19">
        <w:rPr>
          <w:rFonts w:ascii="Arial" w:hAnsi="Arial" w:cs="Arial"/>
        </w:rPr>
        <w:t>u</w:t>
      </w:r>
      <w:r w:rsidR="00677604">
        <w:rPr>
          <w:rFonts w:ascii="Arial" w:hAnsi="Arial" w:cs="Arial"/>
        </w:rPr>
        <w:t>nidades</w:t>
      </w:r>
      <w:r w:rsidR="00823A19">
        <w:rPr>
          <w:rFonts w:ascii="Arial" w:hAnsi="Arial" w:cs="Arial"/>
        </w:rPr>
        <w:t xml:space="preserve"> a</w:t>
      </w:r>
      <w:r w:rsidR="005438C7" w:rsidRPr="00950641">
        <w:rPr>
          <w:rFonts w:ascii="Arial" w:hAnsi="Arial" w:cs="Arial"/>
        </w:rPr>
        <w:t>dministrativas del T</w:t>
      </w:r>
      <w:r w:rsidR="008A75A0" w:rsidRPr="00950641">
        <w:rPr>
          <w:rFonts w:ascii="Arial" w:hAnsi="Arial" w:cs="Arial"/>
        </w:rPr>
        <w:t xml:space="preserve">ribunal </w:t>
      </w:r>
      <w:r w:rsidR="005438C7" w:rsidRPr="00950641">
        <w:rPr>
          <w:rFonts w:ascii="Arial" w:hAnsi="Arial" w:cs="Arial"/>
        </w:rPr>
        <w:t>E</w:t>
      </w:r>
      <w:r w:rsidR="008A75A0" w:rsidRPr="00950641">
        <w:rPr>
          <w:rFonts w:ascii="Arial" w:hAnsi="Arial" w:cs="Arial"/>
        </w:rPr>
        <w:t>lectoral.</w:t>
      </w:r>
    </w:p>
    <w:p w:rsidR="005438C7" w:rsidRPr="007C3061" w:rsidRDefault="004078D9" w:rsidP="007C3061">
      <w:pPr>
        <w:pStyle w:val="Prrafodelista"/>
        <w:numPr>
          <w:ilvl w:val="0"/>
          <w:numId w:val="10"/>
        </w:numPr>
        <w:spacing w:before="100" w:beforeAutospacing="1" w:after="100" w:afterAutospacing="1" w:line="360" w:lineRule="auto"/>
        <w:ind w:left="567" w:hanging="567"/>
        <w:contextualSpacing w:val="0"/>
        <w:jc w:val="both"/>
        <w:rPr>
          <w:rFonts w:ascii="Arial" w:hAnsi="Arial" w:cs="Arial"/>
        </w:rPr>
      </w:pPr>
      <w:r>
        <w:rPr>
          <w:rFonts w:ascii="Arial" w:hAnsi="Arial" w:cs="Arial"/>
        </w:rPr>
        <w:t>La importancia de las materias por</w:t>
      </w:r>
      <w:r w:rsidR="00674A91">
        <w:rPr>
          <w:rFonts w:ascii="Arial" w:hAnsi="Arial" w:cs="Arial"/>
        </w:rPr>
        <w:t xml:space="preserve"> revisar</w:t>
      </w:r>
      <w:r w:rsidR="007C3061">
        <w:rPr>
          <w:rFonts w:ascii="Arial" w:hAnsi="Arial" w:cs="Arial"/>
        </w:rPr>
        <w:t>; e</w:t>
      </w:r>
      <w:r w:rsidR="005438C7" w:rsidRPr="007C3061">
        <w:rPr>
          <w:rFonts w:ascii="Arial" w:hAnsi="Arial" w:cs="Arial"/>
        </w:rPr>
        <w:t>n el caso de los programas y proyectos, se atenderá principalmente a su prioridad, al monto de los recursos presupuestales asignados y a las variaciones registradas</w:t>
      </w:r>
      <w:r w:rsidR="00C82F2C">
        <w:rPr>
          <w:rFonts w:ascii="Arial" w:hAnsi="Arial" w:cs="Arial"/>
        </w:rPr>
        <w:t xml:space="preserve"> en auditorias pasadas,</w:t>
      </w:r>
      <w:r w:rsidR="005438C7" w:rsidRPr="007C3061">
        <w:rPr>
          <w:rFonts w:ascii="Arial" w:hAnsi="Arial" w:cs="Arial"/>
        </w:rPr>
        <w:t xml:space="preserve"> tanto en el ejercicio del gasto como</w:t>
      </w:r>
      <w:r w:rsidR="00CD2BAF" w:rsidRPr="007C3061">
        <w:rPr>
          <w:rFonts w:ascii="Arial" w:hAnsi="Arial" w:cs="Arial"/>
        </w:rPr>
        <w:t xml:space="preserve"> en la consecución de las metas</w:t>
      </w:r>
      <w:r w:rsidR="00674A91" w:rsidRPr="007C3061">
        <w:rPr>
          <w:rFonts w:ascii="Arial" w:hAnsi="Arial" w:cs="Arial"/>
        </w:rPr>
        <w:t>.</w:t>
      </w:r>
    </w:p>
    <w:p w:rsidR="005438C7" w:rsidRPr="00950641" w:rsidRDefault="007C3061" w:rsidP="00950641">
      <w:pPr>
        <w:pStyle w:val="Prrafodelista"/>
        <w:numPr>
          <w:ilvl w:val="0"/>
          <w:numId w:val="10"/>
        </w:numPr>
        <w:spacing w:before="100" w:beforeAutospacing="1" w:after="100" w:afterAutospacing="1" w:line="360" w:lineRule="auto"/>
        <w:ind w:left="567" w:hanging="567"/>
        <w:contextualSpacing w:val="0"/>
        <w:jc w:val="both"/>
        <w:rPr>
          <w:rFonts w:ascii="Arial" w:hAnsi="Arial" w:cs="Arial"/>
        </w:rPr>
      </w:pPr>
      <w:r>
        <w:rPr>
          <w:rFonts w:ascii="Arial" w:hAnsi="Arial" w:cs="Arial"/>
        </w:rPr>
        <w:t>Los r</w:t>
      </w:r>
      <w:r w:rsidR="005438C7" w:rsidRPr="00950641">
        <w:rPr>
          <w:rFonts w:ascii="Arial" w:hAnsi="Arial" w:cs="Arial"/>
        </w:rPr>
        <w:t>esultados de auditorías anteriores, ya sean internas o externas.</w:t>
      </w:r>
    </w:p>
    <w:p w:rsidR="005438C7" w:rsidRPr="00950641" w:rsidRDefault="007C3061" w:rsidP="00950641">
      <w:pPr>
        <w:pStyle w:val="Prrafodelista"/>
        <w:numPr>
          <w:ilvl w:val="0"/>
          <w:numId w:val="10"/>
        </w:numPr>
        <w:spacing w:before="100" w:beforeAutospacing="1" w:after="100" w:afterAutospacing="1" w:line="360" w:lineRule="auto"/>
        <w:ind w:left="567" w:hanging="567"/>
        <w:contextualSpacing w:val="0"/>
        <w:jc w:val="both"/>
        <w:rPr>
          <w:rFonts w:ascii="Arial" w:hAnsi="Arial" w:cs="Arial"/>
        </w:rPr>
      </w:pPr>
      <w:r>
        <w:rPr>
          <w:rFonts w:ascii="Arial" w:hAnsi="Arial" w:cs="Arial"/>
        </w:rPr>
        <w:t>Las i</w:t>
      </w:r>
      <w:r w:rsidR="005438C7" w:rsidRPr="00950641">
        <w:rPr>
          <w:rFonts w:ascii="Arial" w:hAnsi="Arial" w:cs="Arial"/>
        </w:rPr>
        <w:t>nstrucciones de la C</w:t>
      </w:r>
      <w:r w:rsidR="00CD2BAF" w:rsidRPr="00950641">
        <w:rPr>
          <w:rFonts w:ascii="Arial" w:hAnsi="Arial" w:cs="Arial"/>
        </w:rPr>
        <w:t>omisión de Administración</w:t>
      </w:r>
      <w:r w:rsidR="005438C7" w:rsidRPr="00950641">
        <w:rPr>
          <w:rFonts w:ascii="Arial" w:hAnsi="Arial" w:cs="Arial"/>
        </w:rPr>
        <w:t xml:space="preserve"> del T</w:t>
      </w:r>
      <w:r w:rsidR="00CD2BAF" w:rsidRPr="00950641">
        <w:rPr>
          <w:rFonts w:ascii="Arial" w:hAnsi="Arial" w:cs="Arial"/>
        </w:rPr>
        <w:t xml:space="preserve">ribunal </w:t>
      </w:r>
      <w:r w:rsidR="005438C7" w:rsidRPr="00950641">
        <w:rPr>
          <w:rFonts w:ascii="Arial" w:hAnsi="Arial" w:cs="Arial"/>
        </w:rPr>
        <w:t>E</w:t>
      </w:r>
      <w:r w:rsidR="00CD2BAF" w:rsidRPr="00950641">
        <w:rPr>
          <w:rFonts w:ascii="Arial" w:hAnsi="Arial" w:cs="Arial"/>
        </w:rPr>
        <w:t xml:space="preserve">lectoral </w:t>
      </w:r>
      <w:r w:rsidR="005438C7" w:rsidRPr="00950641">
        <w:rPr>
          <w:rFonts w:ascii="Arial" w:hAnsi="Arial" w:cs="Arial"/>
        </w:rPr>
        <w:t>o el interés que en sus sesiones</w:t>
      </w:r>
      <w:r>
        <w:rPr>
          <w:rFonts w:ascii="Arial" w:hAnsi="Arial" w:cs="Arial"/>
        </w:rPr>
        <w:t>,</w:t>
      </w:r>
      <w:r w:rsidR="005438C7" w:rsidRPr="00950641">
        <w:rPr>
          <w:rFonts w:ascii="Arial" w:hAnsi="Arial" w:cs="Arial"/>
        </w:rPr>
        <w:t xml:space="preserve"> haya manifestado por la auditoría de ciertos aspect</w:t>
      </w:r>
      <w:r>
        <w:rPr>
          <w:rFonts w:ascii="Arial" w:hAnsi="Arial" w:cs="Arial"/>
        </w:rPr>
        <w:t>os de la gestión administrativa del Tribunal Electoral.</w:t>
      </w:r>
    </w:p>
    <w:p w:rsidR="005438C7" w:rsidRPr="00950641" w:rsidRDefault="005438C7" w:rsidP="00950641">
      <w:pPr>
        <w:pStyle w:val="Prrafodelista"/>
        <w:numPr>
          <w:ilvl w:val="0"/>
          <w:numId w:val="10"/>
        </w:numPr>
        <w:spacing w:before="100" w:beforeAutospacing="1" w:after="100" w:afterAutospacing="1" w:line="360" w:lineRule="auto"/>
        <w:ind w:left="567" w:hanging="567"/>
        <w:contextualSpacing w:val="0"/>
        <w:jc w:val="both"/>
        <w:rPr>
          <w:rFonts w:ascii="Arial" w:hAnsi="Arial" w:cs="Arial"/>
        </w:rPr>
      </w:pPr>
      <w:r w:rsidRPr="00950641">
        <w:rPr>
          <w:rFonts w:ascii="Arial" w:hAnsi="Arial" w:cs="Arial"/>
        </w:rPr>
        <w:t>Verificar que en la formulación de las propuestas de auditoría se hayan considerado los criterios de selección</w:t>
      </w:r>
      <w:r w:rsidR="007C3061">
        <w:rPr>
          <w:rFonts w:ascii="Arial" w:hAnsi="Arial" w:cs="Arial"/>
        </w:rPr>
        <w:t>, importancia relativa, exposición al riesgo, i</w:t>
      </w:r>
      <w:r w:rsidRPr="00950641">
        <w:rPr>
          <w:rFonts w:ascii="Arial" w:hAnsi="Arial" w:cs="Arial"/>
        </w:rPr>
        <w:t xml:space="preserve">nterés de la </w:t>
      </w:r>
      <w:r w:rsidR="007C3061">
        <w:rPr>
          <w:rFonts w:ascii="Arial" w:hAnsi="Arial" w:cs="Arial"/>
        </w:rPr>
        <w:t>Comisión de Administración, presencia y cobertura</w:t>
      </w:r>
      <w:r w:rsidRPr="00950641">
        <w:rPr>
          <w:rFonts w:ascii="Arial" w:hAnsi="Arial" w:cs="Arial"/>
        </w:rPr>
        <w:t>, que son indicadores qu</w:t>
      </w:r>
      <w:r w:rsidR="00677604">
        <w:rPr>
          <w:rFonts w:ascii="Arial" w:hAnsi="Arial" w:cs="Arial"/>
        </w:rPr>
        <w:t xml:space="preserve">e permiten identificar </w:t>
      </w:r>
      <w:r w:rsidR="004A56F7">
        <w:rPr>
          <w:rFonts w:ascii="Arial" w:hAnsi="Arial" w:cs="Arial"/>
        </w:rPr>
        <w:t>a las u</w:t>
      </w:r>
      <w:r w:rsidR="00677604">
        <w:rPr>
          <w:rFonts w:ascii="Arial" w:hAnsi="Arial" w:cs="Arial"/>
        </w:rPr>
        <w:t>nidades</w:t>
      </w:r>
      <w:r w:rsidR="007C3061">
        <w:rPr>
          <w:rFonts w:ascii="Arial" w:hAnsi="Arial" w:cs="Arial"/>
        </w:rPr>
        <w:t xml:space="preserve"> </w:t>
      </w:r>
      <w:r w:rsidR="004A56F7">
        <w:rPr>
          <w:rFonts w:ascii="Arial" w:hAnsi="Arial" w:cs="Arial"/>
        </w:rPr>
        <w:t>a</w:t>
      </w:r>
      <w:r w:rsidRPr="00950641">
        <w:rPr>
          <w:rFonts w:ascii="Arial" w:hAnsi="Arial" w:cs="Arial"/>
        </w:rPr>
        <w:t>dministrativas, materias, rubros, programas, proyectos u operaciones por revisar.</w:t>
      </w:r>
    </w:p>
    <w:p w:rsidR="005438C7" w:rsidRPr="00950641" w:rsidRDefault="00C82F2C" w:rsidP="00950641">
      <w:pPr>
        <w:pStyle w:val="Prrafodelista"/>
        <w:numPr>
          <w:ilvl w:val="0"/>
          <w:numId w:val="10"/>
        </w:numPr>
        <w:spacing w:before="100" w:beforeAutospacing="1" w:after="100" w:afterAutospacing="1" w:line="360" w:lineRule="auto"/>
        <w:ind w:left="567" w:hanging="567"/>
        <w:contextualSpacing w:val="0"/>
        <w:jc w:val="both"/>
        <w:rPr>
          <w:rFonts w:ascii="Arial" w:hAnsi="Arial" w:cs="Arial"/>
        </w:rPr>
      </w:pPr>
      <w:r>
        <w:rPr>
          <w:rFonts w:ascii="Arial" w:hAnsi="Arial" w:cs="Arial"/>
        </w:rPr>
        <w:lastRenderedPageBreak/>
        <w:t xml:space="preserve">Realizar </w:t>
      </w:r>
      <w:r w:rsidR="005438C7" w:rsidRPr="00950641">
        <w:rPr>
          <w:rFonts w:ascii="Arial" w:hAnsi="Arial" w:cs="Arial"/>
        </w:rPr>
        <w:t xml:space="preserve">una investigación preliminar, a fin de definir las </w:t>
      </w:r>
      <w:r w:rsidR="00677604">
        <w:rPr>
          <w:rFonts w:ascii="Arial" w:hAnsi="Arial" w:cs="Arial"/>
        </w:rPr>
        <w:t>unidades</w:t>
      </w:r>
      <w:r w:rsidR="005438C7" w:rsidRPr="00950641">
        <w:rPr>
          <w:rFonts w:ascii="Arial" w:hAnsi="Arial" w:cs="Arial"/>
        </w:rPr>
        <w:t xml:space="preserve"> administrativas, materias, rubros, programas, proyectos u operaciones por auditar; los objetivos, alcances y metodologías de las auditorías; los recursos humanos y materiales por emplear; y la oportunidad para llevar a cabo las auditorías.</w:t>
      </w:r>
    </w:p>
    <w:p w:rsidR="005438C7" w:rsidRPr="00950641" w:rsidRDefault="005A39BA" w:rsidP="00950641">
      <w:pPr>
        <w:pStyle w:val="Prrafodelista"/>
        <w:numPr>
          <w:ilvl w:val="0"/>
          <w:numId w:val="10"/>
        </w:numPr>
        <w:spacing w:before="100" w:beforeAutospacing="1" w:after="100" w:afterAutospacing="1" w:line="360" w:lineRule="auto"/>
        <w:ind w:left="567" w:hanging="567"/>
        <w:contextualSpacing w:val="0"/>
        <w:jc w:val="both"/>
        <w:rPr>
          <w:rFonts w:ascii="Arial" w:hAnsi="Arial" w:cs="Arial"/>
        </w:rPr>
      </w:pPr>
      <w:r>
        <w:rPr>
          <w:rFonts w:ascii="Arial" w:hAnsi="Arial" w:cs="Arial"/>
        </w:rPr>
        <w:t>La</w:t>
      </w:r>
      <w:r w:rsidR="00C82F2C">
        <w:rPr>
          <w:rFonts w:ascii="Arial" w:hAnsi="Arial" w:cs="Arial"/>
        </w:rPr>
        <w:t xml:space="preserve">s </w:t>
      </w:r>
      <w:r w:rsidR="005438C7" w:rsidRPr="00950641">
        <w:rPr>
          <w:rFonts w:ascii="Arial" w:hAnsi="Arial" w:cs="Arial"/>
        </w:rPr>
        <w:t>revisiones de control, efectuados por la</w:t>
      </w:r>
      <w:r w:rsidR="007C3061">
        <w:rPr>
          <w:rFonts w:ascii="Arial" w:hAnsi="Arial" w:cs="Arial"/>
        </w:rPr>
        <w:t>s</w:t>
      </w:r>
      <w:r w:rsidR="008C6A16">
        <w:rPr>
          <w:rFonts w:ascii="Arial" w:hAnsi="Arial" w:cs="Arial"/>
        </w:rPr>
        <w:t xml:space="preserve"> áreas competentes de la Contraloría</w:t>
      </w:r>
      <w:r w:rsidR="005438C7" w:rsidRPr="00950641">
        <w:rPr>
          <w:rFonts w:ascii="Arial" w:hAnsi="Arial" w:cs="Arial"/>
        </w:rPr>
        <w:t>.</w:t>
      </w:r>
    </w:p>
    <w:p w:rsidR="005438C7" w:rsidRPr="00950641" w:rsidRDefault="00385563" w:rsidP="00950641">
      <w:pPr>
        <w:spacing w:line="360" w:lineRule="auto"/>
        <w:jc w:val="both"/>
        <w:rPr>
          <w:rFonts w:ascii="Arial" w:hAnsi="Arial" w:cs="Arial"/>
          <w:b/>
          <w:noProof/>
          <w:lang w:val="es-ES"/>
        </w:rPr>
      </w:pPr>
      <w:r>
        <w:rPr>
          <w:rFonts w:ascii="Arial" w:hAnsi="Arial" w:cs="Arial"/>
          <w:b/>
          <w:noProof/>
          <w:lang w:val="es-ES"/>
        </w:rPr>
        <w:t>Artícul</w:t>
      </w:r>
      <w:r w:rsidR="008626D4">
        <w:rPr>
          <w:rFonts w:ascii="Arial" w:hAnsi="Arial" w:cs="Arial"/>
          <w:b/>
          <w:noProof/>
          <w:lang w:val="es-ES"/>
        </w:rPr>
        <w:t>o 19</w:t>
      </w:r>
      <w:r w:rsidR="00CD2508" w:rsidRPr="00950641">
        <w:rPr>
          <w:rFonts w:ascii="Arial" w:hAnsi="Arial" w:cs="Arial"/>
          <w:b/>
          <w:noProof/>
          <w:lang w:val="es-ES"/>
        </w:rPr>
        <w:t xml:space="preserve">. </w:t>
      </w:r>
      <w:r w:rsidR="00FD05FD" w:rsidRPr="00950641">
        <w:rPr>
          <w:rFonts w:ascii="Arial" w:hAnsi="Arial" w:cs="Arial"/>
          <w:noProof/>
          <w:lang w:val="es-ES"/>
        </w:rPr>
        <w:t>L</w:t>
      </w:r>
      <w:r w:rsidR="005438C7" w:rsidRPr="00950641">
        <w:rPr>
          <w:rFonts w:ascii="Arial" w:hAnsi="Arial" w:cs="Arial"/>
        </w:rPr>
        <w:t>a planeación de las auditorías</w:t>
      </w:r>
      <w:r w:rsidR="00B26EC6">
        <w:rPr>
          <w:rFonts w:ascii="Arial" w:hAnsi="Arial" w:cs="Arial"/>
        </w:rPr>
        <w:t xml:space="preserve"> que realice la Contraloría</w:t>
      </w:r>
      <w:r w:rsidR="00FD05FD" w:rsidRPr="00950641">
        <w:rPr>
          <w:rFonts w:ascii="Arial" w:hAnsi="Arial" w:cs="Arial"/>
        </w:rPr>
        <w:t xml:space="preserve">, </w:t>
      </w:r>
      <w:r w:rsidR="008743DC">
        <w:rPr>
          <w:rFonts w:ascii="Arial" w:hAnsi="Arial" w:cs="Arial"/>
        </w:rPr>
        <w:t xml:space="preserve">deberá </w:t>
      </w:r>
      <w:r w:rsidR="008C6A16">
        <w:rPr>
          <w:rFonts w:ascii="Arial" w:hAnsi="Arial" w:cs="Arial"/>
        </w:rPr>
        <w:t xml:space="preserve">contener como mínimo </w:t>
      </w:r>
      <w:r w:rsidR="00B5710F" w:rsidRPr="00950641">
        <w:rPr>
          <w:rFonts w:ascii="Arial" w:hAnsi="Arial" w:cs="Arial"/>
        </w:rPr>
        <w:t xml:space="preserve">lo </w:t>
      </w:r>
      <w:r w:rsidR="005438C7" w:rsidRPr="00950641">
        <w:rPr>
          <w:rFonts w:ascii="Arial" w:hAnsi="Arial" w:cs="Arial"/>
        </w:rPr>
        <w:t>siguiente:</w:t>
      </w:r>
    </w:p>
    <w:p w:rsidR="005438C7" w:rsidRPr="001F7A5F" w:rsidRDefault="008C6A16" w:rsidP="00950641">
      <w:pPr>
        <w:pStyle w:val="Prrafodelista"/>
        <w:numPr>
          <w:ilvl w:val="0"/>
          <w:numId w:val="27"/>
        </w:numPr>
        <w:spacing w:before="100" w:beforeAutospacing="1" w:after="100" w:afterAutospacing="1" w:line="360" w:lineRule="auto"/>
        <w:ind w:left="567" w:hanging="567"/>
        <w:contextualSpacing w:val="0"/>
        <w:jc w:val="both"/>
        <w:outlineLvl w:val="0"/>
        <w:rPr>
          <w:rFonts w:ascii="Arial" w:hAnsi="Arial" w:cs="Arial"/>
          <w:noProof/>
          <w:lang w:val="es-ES"/>
        </w:rPr>
      </w:pPr>
      <w:r>
        <w:rPr>
          <w:rFonts w:ascii="Arial" w:hAnsi="Arial" w:cs="Arial"/>
          <w:noProof/>
          <w:lang w:val="es-ES"/>
        </w:rPr>
        <w:t>Carta de Planea</w:t>
      </w:r>
      <w:r w:rsidR="001F7A5F">
        <w:rPr>
          <w:rFonts w:ascii="Arial" w:hAnsi="Arial" w:cs="Arial"/>
          <w:noProof/>
          <w:lang w:val="es-ES"/>
        </w:rPr>
        <w:t>ción, cuyo contenido se describe</w:t>
      </w:r>
      <w:r>
        <w:rPr>
          <w:rFonts w:ascii="Arial" w:hAnsi="Arial" w:cs="Arial"/>
          <w:noProof/>
          <w:lang w:val="es-ES"/>
        </w:rPr>
        <w:t xml:space="preserve"> en el </w:t>
      </w:r>
      <w:r w:rsidRPr="001F7A5F">
        <w:rPr>
          <w:rFonts w:ascii="Arial" w:hAnsi="Arial" w:cs="Arial"/>
          <w:noProof/>
          <w:lang w:val="es-ES"/>
        </w:rPr>
        <w:t>Manual de Procedim</w:t>
      </w:r>
      <w:r w:rsidR="002E774B" w:rsidRPr="001F7A5F">
        <w:rPr>
          <w:rFonts w:ascii="Arial" w:hAnsi="Arial" w:cs="Arial"/>
          <w:noProof/>
          <w:lang w:val="es-ES"/>
        </w:rPr>
        <w:t>ientos de la Contraloría</w:t>
      </w:r>
      <w:r w:rsidR="001F7A5F">
        <w:rPr>
          <w:rFonts w:ascii="Arial" w:hAnsi="Arial" w:cs="Arial"/>
          <w:noProof/>
          <w:lang w:val="es-ES"/>
        </w:rPr>
        <w:t>;</w:t>
      </w:r>
    </w:p>
    <w:p w:rsidR="005438C7" w:rsidRPr="00950641" w:rsidRDefault="005438C7" w:rsidP="00950641">
      <w:pPr>
        <w:pStyle w:val="Prrafodelista"/>
        <w:numPr>
          <w:ilvl w:val="0"/>
          <w:numId w:val="27"/>
        </w:numPr>
        <w:spacing w:before="100" w:beforeAutospacing="1" w:after="100" w:afterAutospacing="1" w:line="360" w:lineRule="auto"/>
        <w:ind w:left="567" w:hanging="567"/>
        <w:contextualSpacing w:val="0"/>
        <w:jc w:val="both"/>
        <w:outlineLvl w:val="0"/>
        <w:rPr>
          <w:rFonts w:ascii="Arial" w:hAnsi="Arial" w:cs="Arial"/>
          <w:noProof/>
          <w:lang w:val="es-ES"/>
        </w:rPr>
      </w:pPr>
      <w:r w:rsidRPr="00950641">
        <w:rPr>
          <w:rFonts w:ascii="Arial" w:hAnsi="Arial" w:cs="Arial"/>
          <w:noProof/>
          <w:lang w:val="es-ES"/>
        </w:rPr>
        <w:t>Cronograma de Actividades</w:t>
      </w:r>
      <w:r w:rsidR="001F7A5F">
        <w:rPr>
          <w:rFonts w:ascii="Arial" w:hAnsi="Arial" w:cs="Arial"/>
          <w:noProof/>
          <w:lang w:val="es-ES"/>
        </w:rPr>
        <w:t>;</w:t>
      </w:r>
    </w:p>
    <w:p w:rsidR="005438C7" w:rsidRPr="0024518E" w:rsidRDefault="005438C7" w:rsidP="00950641">
      <w:pPr>
        <w:pStyle w:val="Prrafodelista"/>
        <w:numPr>
          <w:ilvl w:val="0"/>
          <w:numId w:val="27"/>
        </w:numPr>
        <w:spacing w:before="100" w:beforeAutospacing="1" w:after="100" w:afterAutospacing="1" w:line="360" w:lineRule="auto"/>
        <w:ind w:left="567" w:hanging="567"/>
        <w:contextualSpacing w:val="0"/>
        <w:jc w:val="both"/>
        <w:outlineLvl w:val="0"/>
        <w:rPr>
          <w:rFonts w:ascii="Arial" w:hAnsi="Arial" w:cs="Arial"/>
          <w:noProof/>
          <w:lang w:val="es-ES"/>
        </w:rPr>
      </w:pPr>
      <w:r w:rsidRPr="00950641">
        <w:rPr>
          <w:rFonts w:ascii="Arial" w:hAnsi="Arial" w:cs="Arial"/>
          <w:noProof/>
          <w:lang w:val="es-ES"/>
        </w:rPr>
        <w:t>Orden de Auditoría</w:t>
      </w:r>
      <w:r w:rsidR="00EB3436" w:rsidRPr="00950641">
        <w:rPr>
          <w:rFonts w:ascii="Arial" w:hAnsi="Arial" w:cs="Arial"/>
          <w:noProof/>
          <w:lang w:val="es-ES"/>
        </w:rPr>
        <w:t xml:space="preserve">, la cual </w:t>
      </w:r>
      <w:r w:rsidR="00B26EC6">
        <w:rPr>
          <w:rFonts w:ascii="Arial" w:hAnsi="Arial" w:cs="Arial"/>
        </w:rPr>
        <w:t>observa</w:t>
      </w:r>
      <w:r w:rsidR="00EB3436" w:rsidRPr="00950641">
        <w:rPr>
          <w:rFonts w:ascii="Arial" w:hAnsi="Arial" w:cs="Arial"/>
        </w:rPr>
        <w:t>rá</w:t>
      </w:r>
      <w:r w:rsidRPr="00950641">
        <w:rPr>
          <w:rFonts w:ascii="Arial" w:hAnsi="Arial" w:cs="Arial"/>
        </w:rPr>
        <w:t xml:space="preserve"> las siguientes características:</w:t>
      </w:r>
    </w:p>
    <w:p w:rsidR="0024518E" w:rsidRPr="00950641" w:rsidRDefault="0024518E" w:rsidP="0024518E">
      <w:pPr>
        <w:pStyle w:val="Prrafodelista"/>
        <w:numPr>
          <w:ilvl w:val="0"/>
          <w:numId w:val="12"/>
        </w:numPr>
        <w:spacing w:before="100" w:beforeAutospacing="1" w:after="100" w:afterAutospacing="1" w:line="360" w:lineRule="auto"/>
        <w:ind w:left="993" w:hanging="426"/>
        <w:contextualSpacing w:val="0"/>
        <w:jc w:val="both"/>
        <w:rPr>
          <w:rFonts w:ascii="Arial" w:hAnsi="Arial" w:cs="Arial"/>
        </w:rPr>
      </w:pPr>
      <w:r w:rsidRPr="00950641">
        <w:rPr>
          <w:rFonts w:ascii="Arial" w:hAnsi="Arial" w:cs="Arial"/>
        </w:rPr>
        <w:t>Dirigirse a quien ocupe la titularidad de</w:t>
      </w:r>
      <w:r w:rsidR="00B26EC6">
        <w:rPr>
          <w:rFonts w:ascii="Arial" w:hAnsi="Arial" w:cs="Arial"/>
        </w:rPr>
        <w:t>l área o programa, proyecto</w:t>
      </w:r>
      <w:r w:rsidRPr="00950641">
        <w:rPr>
          <w:rFonts w:ascii="Arial" w:hAnsi="Arial" w:cs="Arial"/>
        </w:rPr>
        <w:t xml:space="preserve"> por auditar.</w:t>
      </w:r>
    </w:p>
    <w:p w:rsidR="0024518E" w:rsidRPr="00950641" w:rsidRDefault="0024518E" w:rsidP="0024518E">
      <w:pPr>
        <w:pStyle w:val="Prrafodelista"/>
        <w:numPr>
          <w:ilvl w:val="0"/>
          <w:numId w:val="12"/>
        </w:numPr>
        <w:spacing w:before="100" w:beforeAutospacing="1" w:after="100" w:afterAutospacing="1" w:line="360" w:lineRule="auto"/>
        <w:ind w:left="993" w:hanging="426"/>
        <w:contextualSpacing w:val="0"/>
        <w:jc w:val="both"/>
        <w:rPr>
          <w:rFonts w:ascii="Arial" w:hAnsi="Arial" w:cs="Arial"/>
        </w:rPr>
      </w:pPr>
      <w:r w:rsidRPr="00950641">
        <w:rPr>
          <w:rFonts w:ascii="Arial" w:hAnsi="Arial" w:cs="Arial"/>
        </w:rPr>
        <w:t xml:space="preserve">Estar debidamente fundamentada en </w:t>
      </w:r>
      <w:r w:rsidR="001F7A5F">
        <w:rPr>
          <w:rFonts w:ascii="Arial" w:hAnsi="Arial" w:cs="Arial"/>
        </w:rPr>
        <w:t xml:space="preserve">las leyes y normativa aplicable, así como </w:t>
      </w:r>
      <w:r w:rsidRPr="00950641">
        <w:rPr>
          <w:rFonts w:ascii="Arial" w:hAnsi="Arial" w:cs="Arial"/>
        </w:rPr>
        <w:t>el Acuerdo mediante el cual se autorizó el</w:t>
      </w:r>
      <w:r w:rsidR="00B26EC6">
        <w:rPr>
          <w:rFonts w:ascii="Arial" w:hAnsi="Arial" w:cs="Arial"/>
        </w:rPr>
        <w:t xml:space="preserve"> PACA</w:t>
      </w:r>
      <w:r w:rsidRPr="00950641">
        <w:rPr>
          <w:rFonts w:ascii="Arial" w:hAnsi="Arial" w:cs="Arial"/>
        </w:rPr>
        <w:t>.</w:t>
      </w:r>
    </w:p>
    <w:p w:rsidR="0024518E" w:rsidRPr="00950641" w:rsidRDefault="008C6A16" w:rsidP="0024518E">
      <w:pPr>
        <w:pStyle w:val="Prrafodelista"/>
        <w:numPr>
          <w:ilvl w:val="0"/>
          <w:numId w:val="12"/>
        </w:numPr>
        <w:spacing w:before="100" w:beforeAutospacing="1" w:after="100" w:afterAutospacing="1" w:line="360" w:lineRule="auto"/>
        <w:ind w:left="993" w:hanging="425"/>
        <w:contextualSpacing w:val="0"/>
        <w:jc w:val="both"/>
        <w:rPr>
          <w:rFonts w:ascii="Arial" w:hAnsi="Arial" w:cs="Arial"/>
        </w:rPr>
      </w:pPr>
      <w:r>
        <w:rPr>
          <w:rFonts w:ascii="Arial" w:hAnsi="Arial" w:cs="Arial"/>
        </w:rPr>
        <w:t>Mencionar</w:t>
      </w:r>
      <w:r w:rsidR="0024518E" w:rsidRPr="00950641">
        <w:rPr>
          <w:rFonts w:ascii="Arial" w:hAnsi="Arial" w:cs="Arial"/>
        </w:rPr>
        <w:t xml:space="preserve"> a</w:t>
      </w:r>
      <w:r>
        <w:rPr>
          <w:rFonts w:ascii="Arial" w:hAnsi="Arial" w:cs="Arial"/>
        </w:rPr>
        <w:t>l</w:t>
      </w:r>
      <w:r w:rsidR="0024518E" w:rsidRPr="00950641">
        <w:rPr>
          <w:rFonts w:ascii="Arial" w:hAnsi="Arial" w:cs="Arial"/>
        </w:rPr>
        <w:t xml:space="preserve"> </w:t>
      </w:r>
      <w:r>
        <w:rPr>
          <w:rFonts w:ascii="Arial" w:hAnsi="Arial" w:cs="Arial"/>
        </w:rPr>
        <w:t>personal auditor</w:t>
      </w:r>
      <w:r w:rsidR="0024518E" w:rsidRPr="00950641">
        <w:rPr>
          <w:rFonts w:ascii="Arial" w:hAnsi="Arial" w:cs="Arial"/>
        </w:rPr>
        <w:t xml:space="preserve"> que practicará la auditoría</w:t>
      </w:r>
      <w:r>
        <w:rPr>
          <w:rFonts w:ascii="Arial" w:hAnsi="Arial" w:cs="Arial"/>
        </w:rPr>
        <w:t>.</w:t>
      </w:r>
    </w:p>
    <w:p w:rsidR="0024518E" w:rsidRPr="00950641" w:rsidRDefault="0024518E" w:rsidP="0024518E">
      <w:pPr>
        <w:pStyle w:val="Prrafodelista"/>
        <w:numPr>
          <w:ilvl w:val="0"/>
          <w:numId w:val="12"/>
        </w:numPr>
        <w:spacing w:before="100" w:beforeAutospacing="1" w:after="100" w:afterAutospacing="1" w:line="360" w:lineRule="auto"/>
        <w:ind w:left="993" w:hanging="425"/>
        <w:contextualSpacing w:val="0"/>
        <w:jc w:val="both"/>
        <w:rPr>
          <w:rFonts w:ascii="Arial" w:hAnsi="Arial" w:cs="Arial"/>
        </w:rPr>
      </w:pPr>
      <w:r w:rsidRPr="00950641">
        <w:rPr>
          <w:rFonts w:ascii="Arial" w:hAnsi="Arial" w:cs="Arial"/>
        </w:rPr>
        <w:t>Describir el objetivo y el periodo por revisar</w:t>
      </w:r>
      <w:r w:rsidR="008C6A16">
        <w:rPr>
          <w:rFonts w:ascii="Arial" w:hAnsi="Arial" w:cs="Arial"/>
        </w:rPr>
        <w:t>.</w:t>
      </w:r>
    </w:p>
    <w:p w:rsidR="0024518E" w:rsidRPr="00950641" w:rsidRDefault="0024518E" w:rsidP="0024518E">
      <w:pPr>
        <w:pStyle w:val="Prrafodelista"/>
        <w:numPr>
          <w:ilvl w:val="0"/>
          <w:numId w:val="12"/>
        </w:numPr>
        <w:spacing w:before="100" w:beforeAutospacing="1" w:after="100" w:afterAutospacing="1" w:line="360" w:lineRule="auto"/>
        <w:ind w:left="993" w:hanging="425"/>
        <w:contextualSpacing w:val="0"/>
        <w:jc w:val="both"/>
        <w:rPr>
          <w:rFonts w:ascii="Arial" w:hAnsi="Arial" w:cs="Arial"/>
        </w:rPr>
      </w:pPr>
      <w:r w:rsidRPr="00950641">
        <w:rPr>
          <w:rFonts w:ascii="Arial" w:hAnsi="Arial" w:cs="Arial"/>
        </w:rPr>
        <w:t>Estar firmada por la</w:t>
      </w:r>
      <w:r w:rsidR="008C6A16">
        <w:rPr>
          <w:rFonts w:ascii="Arial" w:hAnsi="Arial" w:cs="Arial"/>
        </w:rPr>
        <w:t xml:space="preserve"> persona titular de la Contraloría</w:t>
      </w:r>
      <w:r w:rsidRPr="00950641">
        <w:rPr>
          <w:rFonts w:ascii="Arial" w:hAnsi="Arial" w:cs="Arial"/>
        </w:rPr>
        <w:t>, o por quien éste haya designado para tal fin.</w:t>
      </w:r>
    </w:p>
    <w:p w:rsidR="005438C7" w:rsidRPr="00950641" w:rsidRDefault="00B43A88" w:rsidP="00C82F2C">
      <w:pPr>
        <w:pStyle w:val="Prrafodelista"/>
        <w:numPr>
          <w:ilvl w:val="0"/>
          <w:numId w:val="27"/>
        </w:numPr>
        <w:tabs>
          <w:tab w:val="left" w:pos="567"/>
        </w:tabs>
        <w:spacing w:before="100" w:beforeAutospacing="1" w:after="100" w:afterAutospacing="1" w:line="360" w:lineRule="auto"/>
        <w:ind w:left="567" w:hanging="567"/>
        <w:contextualSpacing w:val="0"/>
        <w:jc w:val="both"/>
        <w:outlineLvl w:val="0"/>
        <w:rPr>
          <w:rFonts w:ascii="Arial" w:hAnsi="Arial" w:cs="Arial"/>
          <w:noProof/>
          <w:lang w:val="es-ES"/>
        </w:rPr>
      </w:pPr>
      <w:r>
        <w:rPr>
          <w:rFonts w:ascii="Arial" w:hAnsi="Arial" w:cs="Arial"/>
          <w:noProof/>
          <w:lang w:val="es-ES"/>
        </w:rPr>
        <w:t>Acta de inicio de a</w:t>
      </w:r>
      <w:r w:rsidR="005438C7" w:rsidRPr="00950641">
        <w:rPr>
          <w:rFonts w:ascii="Arial" w:hAnsi="Arial" w:cs="Arial"/>
          <w:noProof/>
          <w:lang w:val="es-ES"/>
        </w:rPr>
        <w:t>uditoría</w:t>
      </w:r>
      <w:r w:rsidR="00EB3436" w:rsidRPr="00950641">
        <w:rPr>
          <w:rFonts w:ascii="Arial" w:hAnsi="Arial" w:cs="Arial"/>
          <w:noProof/>
          <w:lang w:val="es-ES"/>
        </w:rPr>
        <w:t xml:space="preserve">, </w:t>
      </w:r>
      <w:r w:rsidR="005438C7" w:rsidRPr="00950641">
        <w:rPr>
          <w:rFonts w:ascii="Arial" w:hAnsi="Arial" w:cs="Arial"/>
        </w:rPr>
        <w:t xml:space="preserve">en </w:t>
      </w:r>
      <w:r w:rsidR="00EB3436" w:rsidRPr="00950641">
        <w:rPr>
          <w:rFonts w:ascii="Arial" w:hAnsi="Arial" w:cs="Arial"/>
        </w:rPr>
        <w:t xml:space="preserve">ella se </w:t>
      </w:r>
      <w:r w:rsidR="005438C7" w:rsidRPr="00950641">
        <w:rPr>
          <w:rFonts w:ascii="Arial" w:hAnsi="Arial" w:cs="Arial"/>
        </w:rPr>
        <w:t>hará constar los siguientes aspectos:</w:t>
      </w:r>
    </w:p>
    <w:p w:rsidR="005438C7" w:rsidRPr="00950641" w:rsidRDefault="005438C7" w:rsidP="00335F00">
      <w:pPr>
        <w:pStyle w:val="Prrafodelista"/>
        <w:numPr>
          <w:ilvl w:val="0"/>
          <w:numId w:val="13"/>
        </w:numPr>
        <w:spacing w:before="100" w:beforeAutospacing="1" w:after="100" w:afterAutospacing="1" w:line="360" w:lineRule="auto"/>
        <w:ind w:left="993" w:hanging="425"/>
        <w:contextualSpacing w:val="0"/>
        <w:jc w:val="both"/>
        <w:rPr>
          <w:rFonts w:ascii="Arial" w:hAnsi="Arial" w:cs="Arial"/>
        </w:rPr>
      </w:pPr>
      <w:r w:rsidRPr="00950641">
        <w:rPr>
          <w:rFonts w:ascii="Arial" w:hAnsi="Arial" w:cs="Arial"/>
        </w:rPr>
        <w:t>Lugar, hora y fecha del acto</w:t>
      </w:r>
      <w:r w:rsidR="008C6A16">
        <w:rPr>
          <w:rFonts w:ascii="Arial" w:hAnsi="Arial" w:cs="Arial"/>
        </w:rPr>
        <w:t xml:space="preserve"> de auditoría</w:t>
      </w:r>
      <w:r w:rsidRPr="00950641">
        <w:rPr>
          <w:rFonts w:ascii="Arial" w:hAnsi="Arial" w:cs="Arial"/>
        </w:rPr>
        <w:t>.</w:t>
      </w:r>
    </w:p>
    <w:p w:rsidR="005438C7" w:rsidRPr="00950641" w:rsidRDefault="005438C7" w:rsidP="00335F00">
      <w:pPr>
        <w:pStyle w:val="Prrafodelista"/>
        <w:numPr>
          <w:ilvl w:val="0"/>
          <w:numId w:val="13"/>
        </w:numPr>
        <w:spacing w:before="100" w:beforeAutospacing="1" w:after="100" w:afterAutospacing="1" w:line="360" w:lineRule="auto"/>
        <w:ind w:left="993" w:hanging="425"/>
        <w:contextualSpacing w:val="0"/>
        <w:jc w:val="both"/>
        <w:rPr>
          <w:rFonts w:ascii="Arial" w:hAnsi="Arial" w:cs="Arial"/>
        </w:rPr>
      </w:pPr>
      <w:r w:rsidRPr="00950641">
        <w:rPr>
          <w:rFonts w:ascii="Arial" w:hAnsi="Arial" w:cs="Arial"/>
        </w:rPr>
        <w:t xml:space="preserve">Nombre del personal auditor, su número de </w:t>
      </w:r>
      <w:r w:rsidR="004A56F7">
        <w:rPr>
          <w:rFonts w:ascii="Arial" w:hAnsi="Arial" w:cs="Arial"/>
        </w:rPr>
        <w:t>identificación institucional y u</w:t>
      </w:r>
      <w:r w:rsidRPr="00950641">
        <w:rPr>
          <w:rFonts w:ascii="Arial" w:hAnsi="Arial" w:cs="Arial"/>
        </w:rPr>
        <w:t xml:space="preserve">nidad </w:t>
      </w:r>
      <w:r w:rsidR="004A56F7">
        <w:rPr>
          <w:rFonts w:ascii="Arial" w:hAnsi="Arial" w:cs="Arial"/>
        </w:rPr>
        <w:t>a</w:t>
      </w:r>
      <w:r w:rsidRPr="00950641">
        <w:rPr>
          <w:rFonts w:ascii="Arial" w:hAnsi="Arial" w:cs="Arial"/>
        </w:rPr>
        <w:t>dministrativa de adscripción.</w:t>
      </w:r>
    </w:p>
    <w:p w:rsidR="005438C7" w:rsidRPr="00950641" w:rsidRDefault="005438C7" w:rsidP="00335F00">
      <w:pPr>
        <w:pStyle w:val="Prrafodelista"/>
        <w:numPr>
          <w:ilvl w:val="0"/>
          <w:numId w:val="13"/>
        </w:numPr>
        <w:spacing w:before="100" w:beforeAutospacing="1" w:after="100" w:afterAutospacing="1" w:line="360" w:lineRule="auto"/>
        <w:ind w:left="993" w:hanging="425"/>
        <w:contextualSpacing w:val="0"/>
        <w:jc w:val="both"/>
        <w:rPr>
          <w:rFonts w:ascii="Arial" w:hAnsi="Arial" w:cs="Arial"/>
        </w:rPr>
      </w:pPr>
      <w:r w:rsidRPr="00950641">
        <w:rPr>
          <w:rFonts w:ascii="Arial" w:hAnsi="Arial" w:cs="Arial"/>
        </w:rPr>
        <w:t>Orden de auditoría que promovió el levantamiento del acta, su número, fecha, a quién fue dirigida y quién la emitió.</w:t>
      </w:r>
    </w:p>
    <w:p w:rsidR="005438C7" w:rsidRPr="00950641" w:rsidRDefault="005438C7" w:rsidP="00335F00">
      <w:pPr>
        <w:pStyle w:val="Prrafodelista"/>
        <w:numPr>
          <w:ilvl w:val="0"/>
          <w:numId w:val="13"/>
        </w:numPr>
        <w:spacing w:before="100" w:beforeAutospacing="1" w:after="100" w:afterAutospacing="1" w:line="360" w:lineRule="auto"/>
        <w:ind w:left="993" w:hanging="425"/>
        <w:contextualSpacing w:val="0"/>
        <w:jc w:val="both"/>
        <w:rPr>
          <w:rFonts w:ascii="Arial" w:hAnsi="Arial" w:cs="Arial"/>
        </w:rPr>
      </w:pPr>
      <w:r w:rsidRPr="00950641">
        <w:rPr>
          <w:rFonts w:ascii="Arial" w:hAnsi="Arial" w:cs="Arial"/>
        </w:rPr>
        <w:t>En el apartado de hechos del acta, se describirá la forma en que se presentan los actuantes, con quién se presentan y el documento con el que se identifican los que intervienen en el acta. Asimismo, se hará constar la recepción de la orden de auditoría.</w:t>
      </w:r>
    </w:p>
    <w:p w:rsidR="005438C7" w:rsidRPr="00950641" w:rsidRDefault="005438C7" w:rsidP="00335F00">
      <w:pPr>
        <w:pStyle w:val="Prrafodelista"/>
        <w:numPr>
          <w:ilvl w:val="0"/>
          <w:numId w:val="13"/>
        </w:numPr>
        <w:spacing w:before="100" w:beforeAutospacing="1" w:after="100" w:afterAutospacing="1" w:line="360" w:lineRule="auto"/>
        <w:ind w:left="993" w:hanging="425"/>
        <w:contextualSpacing w:val="0"/>
        <w:jc w:val="both"/>
        <w:rPr>
          <w:rFonts w:ascii="Arial" w:hAnsi="Arial" w:cs="Arial"/>
        </w:rPr>
      </w:pPr>
      <w:r w:rsidRPr="00950641">
        <w:rPr>
          <w:rFonts w:ascii="Arial" w:hAnsi="Arial" w:cs="Arial"/>
        </w:rPr>
        <w:lastRenderedPageBreak/>
        <w:t>En el levantamiento del acta se requerirá a la persona con quien se entiende la diligencia, el nombramient</w:t>
      </w:r>
      <w:r w:rsidR="00B43A88">
        <w:rPr>
          <w:rFonts w:ascii="Arial" w:hAnsi="Arial" w:cs="Arial"/>
        </w:rPr>
        <w:t>o de dos testigos de asistencia.</w:t>
      </w:r>
      <w:r w:rsidRPr="00950641">
        <w:rPr>
          <w:rFonts w:ascii="Arial" w:hAnsi="Arial" w:cs="Arial"/>
        </w:rPr>
        <w:t xml:space="preserve"> </w:t>
      </w:r>
      <w:r w:rsidR="00B43A88">
        <w:rPr>
          <w:rFonts w:ascii="Arial" w:hAnsi="Arial" w:cs="Arial"/>
        </w:rPr>
        <w:t>E</w:t>
      </w:r>
      <w:r w:rsidRPr="00950641">
        <w:rPr>
          <w:rFonts w:ascii="Arial" w:hAnsi="Arial" w:cs="Arial"/>
        </w:rPr>
        <w:t xml:space="preserve">n caso de negativa, </w:t>
      </w:r>
      <w:r w:rsidR="00B43A88">
        <w:rPr>
          <w:rFonts w:ascii="Arial" w:hAnsi="Arial" w:cs="Arial"/>
        </w:rPr>
        <w:t xml:space="preserve">el personal </w:t>
      </w:r>
      <w:r w:rsidRPr="00950641">
        <w:rPr>
          <w:rFonts w:ascii="Arial" w:hAnsi="Arial" w:cs="Arial"/>
        </w:rPr>
        <w:t>auditor actuantes nombrarán a dichos testigos, hecho que quedará asentado en el acta.</w:t>
      </w:r>
    </w:p>
    <w:p w:rsidR="005438C7" w:rsidRPr="008C6A16" w:rsidRDefault="00C82F2C" w:rsidP="008C6A16">
      <w:pPr>
        <w:pStyle w:val="Prrafodelista"/>
        <w:numPr>
          <w:ilvl w:val="0"/>
          <w:numId w:val="13"/>
        </w:numPr>
        <w:spacing w:before="100" w:beforeAutospacing="1" w:after="100" w:afterAutospacing="1" w:line="360" w:lineRule="auto"/>
        <w:ind w:left="993" w:hanging="425"/>
        <w:contextualSpacing w:val="0"/>
        <w:jc w:val="both"/>
        <w:rPr>
          <w:rFonts w:ascii="Arial" w:hAnsi="Arial" w:cs="Arial"/>
        </w:rPr>
      </w:pPr>
      <w:r>
        <w:rPr>
          <w:rFonts w:ascii="Arial" w:hAnsi="Arial" w:cs="Arial"/>
        </w:rPr>
        <w:t xml:space="preserve">   </w:t>
      </w:r>
      <w:r w:rsidR="005438C7" w:rsidRPr="00950641">
        <w:rPr>
          <w:rFonts w:ascii="Arial" w:hAnsi="Arial" w:cs="Arial"/>
        </w:rPr>
        <w:t>También serán plasmados los siguientes datos de las personas que sean testigos:</w:t>
      </w:r>
      <w:r w:rsidR="008C6A16">
        <w:rPr>
          <w:rFonts w:ascii="Arial" w:hAnsi="Arial" w:cs="Arial"/>
        </w:rPr>
        <w:t xml:space="preserve"> </w:t>
      </w:r>
      <w:r w:rsidR="005438C7" w:rsidRPr="008C6A16">
        <w:rPr>
          <w:rFonts w:ascii="Arial" w:hAnsi="Arial" w:cs="Arial"/>
        </w:rPr>
        <w:t>Nombre completo, y número de identificación con que acreditan su personalidad.</w:t>
      </w:r>
    </w:p>
    <w:p w:rsidR="005438C7" w:rsidRDefault="005438C7" w:rsidP="00393150">
      <w:pPr>
        <w:spacing w:before="100" w:beforeAutospacing="1" w:after="100" w:afterAutospacing="1" w:line="360" w:lineRule="auto"/>
        <w:jc w:val="both"/>
        <w:rPr>
          <w:rFonts w:ascii="Arial" w:hAnsi="Arial" w:cs="Arial"/>
        </w:rPr>
      </w:pPr>
      <w:r w:rsidRPr="00393150">
        <w:rPr>
          <w:rFonts w:ascii="Arial" w:hAnsi="Arial" w:cs="Arial"/>
        </w:rPr>
        <w:t xml:space="preserve">Si en el desarrollo de la auditoría, con base en la naturaleza e importancia de los resultados preliminares obtenidos, se requiere ampliar, reducir o sustituir al </w:t>
      </w:r>
      <w:r w:rsidR="00B43A88">
        <w:rPr>
          <w:rFonts w:ascii="Arial" w:hAnsi="Arial" w:cs="Arial"/>
        </w:rPr>
        <w:t>personal</w:t>
      </w:r>
      <w:r w:rsidRPr="00393150">
        <w:rPr>
          <w:rFonts w:ascii="Arial" w:hAnsi="Arial" w:cs="Arial"/>
        </w:rPr>
        <w:t xml:space="preserve"> auditor, así como ampliar o modificar el periodo y/o el objetivo de la auditoría; se hará del conocimiento mediante oficio</w:t>
      </w:r>
      <w:r w:rsidR="00C82F2C">
        <w:rPr>
          <w:rFonts w:ascii="Arial" w:hAnsi="Arial" w:cs="Arial"/>
        </w:rPr>
        <w:t xml:space="preserve"> suscrito por el titular de la Contraloría, </w:t>
      </w:r>
      <w:r w:rsidRPr="00393150">
        <w:rPr>
          <w:rFonts w:ascii="Arial" w:hAnsi="Arial" w:cs="Arial"/>
        </w:rPr>
        <w:t>a la o el servidor público al que se envió la orden de auditoría.</w:t>
      </w:r>
    </w:p>
    <w:p w:rsidR="001A4F7B" w:rsidRPr="00275A62" w:rsidRDefault="008626D4" w:rsidP="001A4F7B">
      <w:pPr>
        <w:tabs>
          <w:tab w:val="left" w:pos="1418"/>
        </w:tabs>
        <w:spacing w:before="100" w:beforeAutospacing="1" w:after="100" w:afterAutospacing="1" w:line="360" w:lineRule="auto"/>
        <w:jc w:val="both"/>
        <w:outlineLvl w:val="0"/>
        <w:rPr>
          <w:rFonts w:ascii="Arial" w:hAnsi="Arial" w:cs="Arial"/>
          <w:b/>
          <w:noProof/>
          <w:lang w:val="es-ES"/>
        </w:rPr>
      </w:pPr>
      <w:r>
        <w:rPr>
          <w:rFonts w:ascii="Arial" w:hAnsi="Arial" w:cs="Arial"/>
          <w:b/>
          <w:color w:val="000000"/>
        </w:rPr>
        <w:t>Artículo 20</w:t>
      </w:r>
      <w:r w:rsidR="001A4F7B" w:rsidRPr="00275A62">
        <w:rPr>
          <w:rFonts w:ascii="Arial" w:hAnsi="Arial" w:cs="Arial"/>
          <w:b/>
          <w:color w:val="000000"/>
        </w:rPr>
        <w:t>.</w:t>
      </w:r>
      <w:r w:rsidR="001A4F7B" w:rsidRPr="00275A62">
        <w:rPr>
          <w:rFonts w:ascii="Arial" w:hAnsi="Arial" w:cs="Arial"/>
          <w:color w:val="000000"/>
        </w:rPr>
        <w:t xml:space="preserve"> </w:t>
      </w:r>
      <w:r w:rsidR="001A4F7B">
        <w:rPr>
          <w:rFonts w:ascii="Arial" w:hAnsi="Arial" w:cs="Arial"/>
          <w:color w:val="000000"/>
        </w:rPr>
        <w:t xml:space="preserve">Durante la </w:t>
      </w:r>
      <w:r w:rsidR="00484B36">
        <w:rPr>
          <w:rFonts w:ascii="Arial" w:hAnsi="Arial" w:cs="Arial"/>
          <w:color w:val="000000"/>
        </w:rPr>
        <w:t>fase de planeación, el supervisor del personal auditor,</w:t>
      </w:r>
      <w:r w:rsidR="001A4F7B" w:rsidRPr="00275A62">
        <w:rPr>
          <w:rFonts w:ascii="Arial" w:hAnsi="Arial" w:cs="Arial"/>
          <w:color w:val="000000"/>
        </w:rPr>
        <w:t xml:space="preserve"> </w:t>
      </w:r>
      <w:r w:rsidR="00973425">
        <w:rPr>
          <w:rFonts w:ascii="Arial" w:hAnsi="Arial" w:cs="Arial"/>
          <w:color w:val="000000"/>
        </w:rPr>
        <w:t>vigilará</w:t>
      </w:r>
      <w:r w:rsidR="001A4F7B" w:rsidRPr="00275A62">
        <w:rPr>
          <w:rFonts w:ascii="Arial" w:hAnsi="Arial" w:cs="Arial"/>
          <w:color w:val="000000"/>
        </w:rPr>
        <w:t xml:space="preserve"> la programación de las actividades de las auditorías y se enfocará en</w:t>
      </w:r>
      <w:r w:rsidR="001A4F7B" w:rsidRPr="00275A62">
        <w:rPr>
          <w:rFonts w:ascii="Arial" w:hAnsi="Arial" w:cs="Arial"/>
        </w:rPr>
        <w:t>:</w:t>
      </w:r>
    </w:p>
    <w:p w:rsidR="001A4F7B" w:rsidRPr="00275A62" w:rsidRDefault="001A4F7B" w:rsidP="001A4F7B">
      <w:pPr>
        <w:pStyle w:val="Prrafodelista"/>
        <w:numPr>
          <w:ilvl w:val="0"/>
          <w:numId w:val="16"/>
        </w:numPr>
        <w:spacing w:before="100" w:beforeAutospacing="1" w:after="100" w:afterAutospacing="1" w:line="360" w:lineRule="auto"/>
        <w:ind w:left="567" w:hanging="567"/>
        <w:jc w:val="both"/>
        <w:rPr>
          <w:rFonts w:ascii="Arial" w:hAnsi="Arial" w:cs="Arial"/>
          <w:color w:val="000000"/>
        </w:rPr>
      </w:pPr>
      <w:r w:rsidRPr="00275A62">
        <w:rPr>
          <w:rFonts w:ascii="Arial" w:hAnsi="Arial" w:cs="Arial"/>
        </w:rPr>
        <w:t>Comprobar que en los programas es</w:t>
      </w:r>
      <w:r w:rsidRPr="00275A62">
        <w:rPr>
          <w:rFonts w:ascii="Arial" w:hAnsi="Arial" w:cs="Arial"/>
          <w:color w:val="000000"/>
        </w:rPr>
        <w:t xml:space="preserve">pecíficos de auditoría estén definidos claramente los objetivos de las auditorías, ya que con base en ellos se determinarán los procedimientos, </w:t>
      </w:r>
      <w:r w:rsidR="00B43A88">
        <w:rPr>
          <w:rFonts w:ascii="Arial" w:hAnsi="Arial" w:cs="Arial"/>
          <w:color w:val="000000"/>
        </w:rPr>
        <w:t xml:space="preserve">el </w:t>
      </w:r>
      <w:r w:rsidRPr="00275A62">
        <w:rPr>
          <w:rFonts w:ascii="Arial" w:hAnsi="Arial" w:cs="Arial"/>
          <w:color w:val="000000"/>
        </w:rPr>
        <w:t>personal</w:t>
      </w:r>
      <w:r w:rsidR="00B43A88">
        <w:rPr>
          <w:rFonts w:ascii="Arial" w:hAnsi="Arial" w:cs="Arial"/>
          <w:color w:val="000000"/>
        </w:rPr>
        <w:t xml:space="preserve"> auditor</w:t>
      </w:r>
      <w:r w:rsidR="001F7A5F">
        <w:rPr>
          <w:rFonts w:ascii="Arial" w:hAnsi="Arial" w:cs="Arial"/>
          <w:color w:val="000000"/>
        </w:rPr>
        <w:t xml:space="preserve"> y alcance de las auditorías;</w:t>
      </w:r>
    </w:p>
    <w:p w:rsidR="001A4F7B" w:rsidRPr="00275A62" w:rsidRDefault="001A4F7B" w:rsidP="001A4F7B">
      <w:pPr>
        <w:pStyle w:val="Prrafodelista"/>
        <w:numPr>
          <w:ilvl w:val="0"/>
          <w:numId w:val="16"/>
        </w:numPr>
        <w:spacing w:before="100" w:beforeAutospacing="1" w:after="100" w:afterAutospacing="1" w:line="360" w:lineRule="auto"/>
        <w:ind w:left="567" w:hanging="567"/>
        <w:jc w:val="both"/>
        <w:rPr>
          <w:rFonts w:ascii="Arial" w:hAnsi="Arial" w:cs="Arial"/>
          <w:color w:val="000000"/>
        </w:rPr>
      </w:pPr>
      <w:r w:rsidRPr="00275A62">
        <w:rPr>
          <w:rFonts w:ascii="Arial" w:hAnsi="Arial" w:cs="Arial"/>
          <w:color w:val="000000"/>
        </w:rPr>
        <w:t>Constatar que en el alcance de la auditoría se delimite claramente el grado</w:t>
      </w:r>
      <w:r w:rsidR="001F7A5F">
        <w:rPr>
          <w:rFonts w:ascii="Arial" w:hAnsi="Arial" w:cs="Arial"/>
          <w:color w:val="000000"/>
        </w:rPr>
        <w:t xml:space="preserve"> de profundidad de la auditoría; </w:t>
      </w:r>
    </w:p>
    <w:p w:rsidR="001F7A5F" w:rsidRDefault="00C82F2C" w:rsidP="001A4F7B">
      <w:pPr>
        <w:pStyle w:val="Prrafodelista"/>
        <w:numPr>
          <w:ilvl w:val="0"/>
          <w:numId w:val="16"/>
        </w:numPr>
        <w:spacing w:before="100" w:beforeAutospacing="1" w:after="100" w:afterAutospacing="1" w:line="360" w:lineRule="auto"/>
        <w:ind w:left="567" w:hanging="567"/>
        <w:jc w:val="both"/>
        <w:rPr>
          <w:rFonts w:ascii="Arial" w:hAnsi="Arial" w:cs="Arial"/>
          <w:color w:val="000000"/>
        </w:rPr>
      </w:pPr>
      <w:r>
        <w:rPr>
          <w:rFonts w:ascii="Arial" w:hAnsi="Arial" w:cs="Arial"/>
          <w:color w:val="000000"/>
        </w:rPr>
        <w:t xml:space="preserve">Comprobar </w:t>
      </w:r>
      <w:r w:rsidR="001A4F7B" w:rsidRPr="00275A62">
        <w:rPr>
          <w:rFonts w:ascii="Arial" w:hAnsi="Arial" w:cs="Arial"/>
          <w:color w:val="000000"/>
        </w:rPr>
        <w:t>que en la selección del personal auditor se hayan tomado en cuenta la experiencia, capacid</w:t>
      </w:r>
      <w:r w:rsidR="001F7A5F">
        <w:rPr>
          <w:rFonts w:ascii="Arial" w:hAnsi="Arial" w:cs="Arial"/>
          <w:color w:val="000000"/>
        </w:rPr>
        <w:t>ad y habilidad de los auditores; y</w:t>
      </w:r>
    </w:p>
    <w:p w:rsidR="00A22BF6" w:rsidRPr="005A39BA" w:rsidRDefault="001A4F7B" w:rsidP="00393150">
      <w:pPr>
        <w:pStyle w:val="Prrafodelista"/>
        <w:numPr>
          <w:ilvl w:val="0"/>
          <w:numId w:val="16"/>
        </w:numPr>
        <w:spacing w:before="100" w:beforeAutospacing="1" w:after="100" w:afterAutospacing="1" w:line="360" w:lineRule="auto"/>
        <w:ind w:left="567" w:hanging="567"/>
        <w:jc w:val="both"/>
        <w:rPr>
          <w:rFonts w:ascii="Arial" w:hAnsi="Arial" w:cs="Arial"/>
          <w:color w:val="000000"/>
        </w:rPr>
      </w:pPr>
      <w:r w:rsidRPr="001F7A5F">
        <w:rPr>
          <w:rFonts w:ascii="Arial" w:hAnsi="Arial" w:cs="Arial"/>
          <w:color w:val="000000"/>
        </w:rPr>
        <w:t>Comprobar que el personal auditor comprenda en forma clara y precisa el trabajo por realizar</w:t>
      </w:r>
      <w:r w:rsidR="005A39BA">
        <w:rPr>
          <w:rFonts w:ascii="Arial" w:hAnsi="Arial" w:cs="Arial"/>
          <w:color w:val="000000"/>
        </w:rPr>
        <w:t>.</w:t>
      </w:r>
    </w:p>
    <w:p w:rsidR="00F55022" w:rsidRPr="00393150" w:rsidRDefault="00F55022" w:rsidP="00393150">
      <w:pPr>
        <w:spacing w:before="100" w:beforeAutospacing="1" w:after="100" w:afterAutospacing="1" w:line="360" w:lineRule="auto"/>
        <w:jc w:val="both"/>
        <w:rPr>
          <w:rFonts w:ascii="Arial" w:hAnsi="Arial" w:cs="Arial"/>
          <w:b/>
          <w:color w:val="000000"/>
        </w:rPr>
      </w:pPr>
    </w:p>
    <w:p w:rsidR="005438C7" w:rsidRPr="0079239B" w:rsidRDefault="007B5F04" w:rsidP="005438C7">
      <w:pPr>
        <w:jc w:val="center"/>
        <w:rPr>
          <w:rFonts w:ascii="Arial" w:hAnsi="Arial" w:cs="Arial"/>
          <w:b/>
          <w:color w:val="000000"/>
          <w:sz w:val="24"/>
          <w:szCs w:val="24"/>
        </w:rPr>
      </w:pPr>
      <w:r w:rsidRPr="0079239B">
        <w:rPr>
          <w:rFonts w:ascii="Arial" w:hAnsi="Arial" w:cs="Arial"/>
          <w:b/>
          <w:color w:val="000000"/>
          <w:sz w:val="24"/>
          <w:szCs w:val="24"/>
        </w:rPr>
        <w:t xml:space="preserve">Capítulo </w:t>
      </w:r>
      <w:r w:rsidR="008C6A16">
        <w:rPr>
          <w:rFonts w:ascii="Arial" w:hAnsi="Arial" w:cs="Arial"/>
          <w:b/>
          <w:color w:val="000000"/>
          <w:sz w:val="24"/>
          <w:szCs w:val="24"/>
        </w:rPr>
        <w:t>Segundo</w:t>
      </w:r>
    </w:p>
    <w:p w:rsidR="005438C7" w:rsidRPr="0079239B" w:rsidRDefault="005438C7" w:rsidP="005438C7">
      <w:pPr>
        <w:jc w:val="center"/>
        <w:rPr>
          <w:rFonts w:ascii="Arial" w:hAnsi="Arial" w:cs="Arial"/>
          <w:b/>
          <w:color w:val="000000"/>
          <w:sz w:val="24"/>
          <w:szCs w:val="24"/>
        </w:rPr>
      </w:pPr>
      <w:r w:rsidRPr="0079239B">
        <w:rPr>
          <w:rFonts w:ascii="Arial" w:hAnsi="Arial" w:cs="Arial"/>
          <w:b/>
          <w:color w:val="000000"/>
          <w:sz w:val="24"/>
          <w:szCs w:val="24"/>
        </w:rPr>
        <w:t xml:space="preserve">De la </w:t>
      </w:r>
      <w:r w:rsidR="007B5F04">
        <w:rPr>
          <w:rFonts w:ascii="Arial" w:hAnsi="Arial" w:cs="Arial"/>
          <w:b/>
          <w:color w:val="000000"/>
          <w:sz w:val="24"/>
          <w:szCs w:val="24"/>
        </w:rPr>
        <w:t>E</w:t>
      </w:r>
      <w:r w:rsidRPr="0079239B">
        <w:rPr>
          <w:rFonts w:ascii="Arial" w:hAnsi="Arial" w:cs="Arial"/>
          <w:b/>
          <w:color w:val="000000"/>
          <w:sz w:val="24"/>
          <w:szCs w:val="24"/>
        </w:rPr>
        <w:t>jecución de la Auditoría</w:t>
      </w:r>
    </w:p>
    <w:p w:rsidR="005438C7" w:rsidRDefault="005438C7" w:rsidP="005438C7">
      <w:pPr>
        <w:jc w:val="center"/>
        <w:rPr>
          <w:rFonts w:ascii="Arial" w:hAnsi="Arial" w:cs="Arial"/>
          <w:b/>
          <w:color w:val="000000"/>
        </w:rPr>
      </w:pPr>
    </w:p>
    <w:p w:rsidR="00E86F17" w:rsidRPr="00DB5F60" w:rsidRDefault="00E86F17" w:rsidP="00DB5F60">
      <w:pPr>
        <w:spacing w:before="100" w:beforeAutospacing="1" w:after="100" w:afterAutospacing="1" w:line="360" w:lineRule="auto"/>
        <w:jc w:val="both"/>
        <w:outlineLvl w:val="0"/>
        <w:rPr>
          <w:rFonts w:ascii="Arial" w:hAnsi="Arial" w:cs="Arial"/>
          <w:noProof/>
          <w:lang w:val="es-ES"/>
        </w:rPr>
      </w:pPr>
      <w:r w:rsidRPr="00E86F17">
        <w:rPr>
          <w:rFonts w:ascii="Arial" w:hAnsi="Arial" w:cs="Arial"/>
          <w:b/>
          <w:noProof/>
          <w:lang w:val="es-ES"/>
        </w:rPr>
        <w:lastRenderedPageBreak/>
        <w:t>Art</w:t>
      </w:r>
      <w:r w:rsidR="002D3A96">
        <w:rPr>
          <w:rFonts w:ascii="Arial" w:hAnsi="Arial" w:cs="Arial"/>
          <w:b/>
          <w:noProof/>
          <w:lang w:val="es-ES"/>
        </w:rPr>
        <w:t>ículo 21</w:t>
      </w:r>
      <w:r w:rsidRPr="00E86F17">
        <w:rPr>
          <w:rFonts w:ascii="Arial" w:hAnsi="Arial" w:cs="Arial"/>
          <w:b/>
          <w:noProof/>
          <w:lang w:val="es-ES"/>
        </w:rPr>
        <w:t>.</w:t>
      </w:r>
      <w:r w:rsidRPr="00E86F17">
        <w:rPr>
          <w:rFonts w:ascii="Arial" w:hAnsi="Arial" w:cs="Arial"/>
          <w:noProof/>
          <w:lang w:val="es-ES"/>
        </w:rPr>
        <w:t xml:space="preserve"> Durante el ejercicio de la auditoría </w:t>
      </w:r>
      <w:r w:rsidR="001747CD">
        <w:rPr>
          <w:rFonts w:ascii="Arial" w:hAnsi="Arial" w:cs="Arial"/>
          <w:noProof/>
          <w:lang w:val="es-ES"/>
        </w:rPr>
        <w:t xml:space="preserve">se deberá </w:t>
      </w:r>
      <w:r w:rsidR="00DB5F60">
        <w:rPr>
          <w:rFonts w:ascii="Arial" w:hAnsi="Arial" w:cs="Arial"/>
          <w:noProof/>
          <w:lang w:val="es-ES"/>
        </w:rPr>
        <w:t>v</w:t>
      </w:r>
      <w:r w:rsidRPr="00DB5F60">
        <w:rPr>
          <w:rFonts w:ascii="Arial" w:hAnsi="Arial" w:cs="Arial"/>
          <w:noProof/>
          <w:lang w:val="es-ES"/>
        </w:rPr>
        <w:t>igilar el cumplimiento de las disposiciones jurídico</w:t>
      </w:r>
      <w:r w:rsidR="001747CD">
        <w:rPr>
          <w:rFonts w:ascii="Arial" w:hAnsi="Arial" w:cs="Arial"/>
          <w:noProof/>
          <w:lang w:val="es-ES"/>
        </w:rPr>
        <w:t xml:space="preserve"> administrativas que regula</w:t>
      </w:r>
      <w:r w:rsidR="004A56F7">
        <w:rPr>
          <w:rFonts w:ascii="Arial" w:hAnsi="Arial" w:cs="Arial"/>
          <w:noProof/>
          <w:lang w:val="es-ES"/>
        </w:rPr>
        <w:t>n</w:t>
      </w:r>
      <w:r w:rsidR="001747CD">
        <w:rPr>
          <w:rFonts w:ascii="Arial" w:hAnsi="Arial" w:cs="Arial"/>
          <w:noProof/>
          <w:lang w:val="es-ES"/>
        </w:rPr>
        <w:t xml:space="preserve"> al Tribunal Electoral, </w:t>
      </w:r>
      <w:r w:rsidR="00DB5F60">
        <w:rPr>
          <w:rFonts w:ascii="Arial" w:hAnsi="Arial" w:cs="Arial"/>
          <w:noProof/>
          <w:lang w:val="es-ES"/>
        </w:rPr>
        <w:t>además de</w:t>
      </w:r>
      <w:r w:rsidRPr="00DB5F60">
        <w:rPr>
          <w:rFonts w:ascii="Arial" w:hAnsi="Arial" w:cs="Arial"/>
          <w:noProof/>
          <w:lang w:val="es-ES"/>
        </w:rPr>
        <w:t xml:space="preserve"> detectar aquellas situaciones que sean observadas en el desarrollo de la auditoría para favorecer el cumplimiento de la normativa e incrementar la eficiencia, eficac</w:t>
      </w:r>
      <w:r w:rsidR="001747CD">
        <w:rPr>
          <w:rFonts w:ascii="Arial" w:hAnsi="Arial" w:cs="Arial"/>
          <w:noProof/>
          <w:lang w:val="es-ES"/>
        </w:rPr>
        <w:t>ia y economía de cada una de las áreas del Tribunal</w:t>
      </w:r>
      <w:r w:rsidR="004A56F7">
        <w:rPr>
          <w:rFonts w:ascii="Arial" w:hAnsi="Arial" w:cs="Arial"/>
          <w:noProof/>
          <w:lang w:val="es-ES"/>
        </w:rPr>
        <w:t xml:space="preserve"> Electoral</w:t>
      </w:r>
      <w:r w:rsidR="001747CD">
        <w:rPr>
          <w:rFonts w:ascii="Arial" w:hAnsi="Arial" w:cs="Arial"/>
          <w:noProof/>
          <w:lang w:val="es-ES"/>
        </w:rPr>
        <w:t>.</w:t>
      </w:r>
    </w:p>
    <w:p w:rsidR="0033364B" w:rsidRPr="0033364B" w:rsidRDefault="0033364B" w:rsidP="0033364B">
      <w:pPr>
        <w:pStyle w:val="Prrafodelista"/>
        <w:spacing w:before="100" w:beforeAutospacing="1" w:after="100" w:afterAutospacing="1" w:line="360" w:lineRule="auto"/>
        <w:ind w:left="0"/>
        <w:contextualSpacing w:val="0"/>
        <w:outlineLvl w:val="0"/>
        <w:rPr>
          <w:rFonts w:ascii="Arial" w:hAnsi="Arial" w:cs="Arial"/>
          <w:color w:val="000000"/>
        </w:rPr>
      </w:pPr>
      <w:r w:rsidRPr="0033364B">
        <w:rPr>
          <w:rFonts w:ascii="Arial" w:hAnsi="Arial" w:cs="Arial"/>
          <w:b/>
          <w:color w:val="000000"/>
        </w:rPr>
        <w:t xml:space="preserve">Artículo 22. </w:t>
      </w:r>
      <w:r w:rsidRPr="0033364B">
        <w:rPr>
          <w:rFonts w:ascii="Arial" w:hAnsi="Arial" w:cs="Arial"/>
          <w:color w:val="000000"/>
        </w:rPr>
        <w:t>La ejecución de la auditoría comprenderá las siguientes etapas:</w:t>
      </w:r>
    </w:p>
    <w:p w:rsidR="0033364B" w:rsidRPr="0033364B" w:rsidRDefault="0033364B" w:rsidP="0033364B">
      <w:pPr>
        <w:pStyle w:val="Prrafodelista"/>
        <w:numPr>
          <w:ilvl w:val="0"/>
          <w:numId w:val="42"/>
        </w:numPr>
        <w:spacing w:before="100" w:beforeAutospacing="1" w:after="100" w:afterAutospacing="1" w:line="360" w:lineRule="auto"/>
        <w:ind w:left="993"/>
        <w:contextualSpacing w:val="0"/>
        <w:jc w:val="both"/>
        <w:rPr>
          <w:rFonts w:ascii="Arial" w:hAnsi="Arial" w:cs="Arial"/>
          <w:color w:val="000000"/>
        </w:rPr>
      </w:pPr>
      <w:r w:rsidRPr="0033364B">
        <w:rPr>
          <w:rFonts w:ascii="Arial" w:hAnsi="Arial" w:cs="Arial"/>
          <w:color w:val="000000"/>
        </w:rPr>
        <w:t>Estudiar y evaluar el sistema de control interno.</w:t>
      </w:r>
    </w:p>
    <w:p w:rsidR="0033364B" w:rsidRPr="0033364B" w:rsidRDefault="0033364B" w:rsidP="00307FE6">
      <w:pPr>
        <w:pStyle w:val="Prrafodelista"/>
        <w:numPr>
          <w:ilvl w:val="0"/>
          <w:numId w:val="42"/>
        </w:numPr>
        <w:spacing w:before="100" w:beforeAutospacing="1" w:after="100" w:afterAutospacing="1" w:line="360" w:lineRule="auto"/>
        <w:ind w:left="992" w:hanging="357"/>
        <w:contextualSpacing w:val="0"/>
        <w:jc w:val="both"/>
        <w:rPr>
          <w:rFonts w:ascii="Arial" w:hAnsi="Arial" w:cs="Arial"/>
          <w:color w:val="000000"/>
        </w:rPr>
      </w:pPr>
      <w:r w:rsidRPr="0033364B">
        <w:rPr>
          <w:rFonts w:ascii="Arial" w:hAnsi="Arial" w:cs="Arial"/>
          <w:color w:val="000000"/>
        </w:rPr>
        <w:t>Aplicar diversas pruebas y técnicas para obtener evidencia del desempeño de la unidad administrativa auditada.</w:t>
      </w:r>
    </w:p>
    <w:p w:rsidR="0033364B" w:rsidRPr="0033364B" w:rsidRDefault="0033364B" w:rsidP="00307FE6">
      <w:pPr>
        <w:pStyle w:val="Prrafodelista"/>
        <w:numPr>
          <w:ilvl w:val="0"/>
          <w:numId w:val="42"/>
        </w:numPr>
        <w:spacing w:before="100" w:beforeAutospacing="1" w:after="100" w:afterAutospacing="1" w:line="360" w:lineRule="auto"/>
        <w:ind w:left="992" w:hanging="357"/>
        <w:contextualSpacing w:val="0"/>
        <w:jc w:val="both"/>
        <w:rPr>
          <w:rFonts w:ascii="Arial" w:hAnsi="Arial" w:cs="Arial"/>
          <w:color w:val="000000"/>
        </w:rPr>
      </w:pPr>
      <w:r w:rsidRPr="0033364B">
        <w:rPr>
          <w:rFonts w:ascii="Arial" w:hAnsi="Arial" w:cs="Arial"/>
          <w:color w:val="000000"/>
        </w:rPr>
        <w:t>Determinar hallazgos y formular recomendaciones.</w:t>
      </w:r>
    </w:p>
    <w:p w:rsidR="0033364B" w:rsidRPr="0033364B" w:rsidRDefault="0033364B" w:rsidP="0033364B">
      <w:pPr>
        <w:pStyle w:val="Prrafodelista"/>
        <w:numPr>
          <w:ilvl w:val="0"/>
          <w:numId w:val="42"/>
        </w:numPr>
        <w:spacing w:before="100" w:beforeAutospacing="1" w:after="100" w:afterAutospacing="1" w:line="360" w:lineRule="auto"/>
        <w:ind w:left="993" w:hanging="425"/>
        <w:contextualSpacing w:val="0"/>
        <w:jc w:val="both"/>
        <w:rPr>
          <w:rFonts w:ascii="Arial" w:hAnsi="Arial" w:cs="Arial"/>
          <w:color w:val="000000"/>
        </w:rPr>
      </w:pPr>
      <w:r w:rsidRPr="0033364B">
        <w:rPr>
          <w:rFonts w:ascii="Arial" w:hAnsi="Arial" w:cs="Arial"/>
          <w:color w:val="000000"/>
        </w:rPr>
        <w:t>Integrar los papeles de trabajo.</w:t>
      </w:r>
    </w:p>
    <w:p w:rsidR="0033364B" w:rsidRPr="006E38C6" w:rsidRDefault="0033364B" w:rsidP="0033364B">
      <w:pPr>
        <w:pStyle w:val="Prrafodelista"/>
        <w:numPr>
          <w:ilvl w:val="0"/>
          <w:numId w:val="42"/>
        </w:numPr>
        <w:spacing w:before="100" w:beforeAutospacing="1" w:after="100" w:afterAutospacing="1" w:line="360" w:lineRule="auto"/>
        <w:ind w:left="993" w:hanging="425"/>
        <w:contextualSpacing w:val="0"/>
        <w:jc w:val="both"/>
        <w:rPr>
          <w:rFonts w:ascii="Arial" w:hAnsi="Arial" w:cs="Arial"/>
        </w:rPr>
      </w:pPr>
      <w:r w:rsidRPr="006E38C6">
        <w:rPr>
          <w:rFonts w:ascii="Arial" w:hAnsi="Arial" w:cs="Arial"/>
        </w:rPr>
        <w:t xml:space="preserve">Celebrar </w:t>
      </w:r>
      <w:r w:rsidR="00250E75" w:rsidRPr="006E38C6">
        <w:rPr>
          <w:rFonts w:ascii="Arial" w:hAnsi="Arial" w:cs="Arial"/>
        </w:rPr>
        <w:t xml:space="preserve">con el área auditada </w:t>
      </w:r>
      <w:r w:rsidRPr="006E38C6">
        <w:rPr>
          <w:rFonts w:ascii="Arial" w:hAnsi="Arial" w:cs="Arial"/>
        </w:rPr>
        <w:t>la reunión de confronta de las observaciones preliminares determinadas en la auditoría, en la que se levantará el acta correspondiente.</w:t>
      </w:r>
    </w:p>
    <w:p w:rsidR="0033364B" w:rsidRPr="006E38C6" w:rsidRDefault="0033364B" w:rsidP="0033364B">
      <w:pPr>
        <w:pStyle w:val="Prrafodelista"/>
        <w:numPr>
          <w:ilvl w:val="0"/>
          <w:numId w:val="42"/>
        </w:numPr>
        <w:spacing w:before="100" w:beforeAutospacing="1" w:after="100" w:afterAutospacing="1" w:line="360" w:lineRule="auto"/>
        <w:ind w:left="993" w:hanging="425"/>
        <w:contextualSpacing w:val="0"/>
        <w:jc w:val="both"/>
        <w:rPr>
          <w:rFonts w:ascii="Arial" w:hAnsi="Arial" w:cs="Arial"/>
        </w:rPr>
      </w:pPr>
      <w:r w:rsidRPr="006E38C6">
        <w:rPr>
          <w:rFonts w:ascii="Arial" w:hAnsi="Arial" w:cs="Arial"/>
        </w:rPr>
        <w:t>Una vez realizada la confronta se realizará</w:t>
      </w:r>
      <w:r w:rsidR="004F1CE7" w:rsidRPr="006E38C6">
        <w:rPr>
          <w:rFonts w:ascii="Arial" w:hAnsi="Arial" w:cs="Arial"/>
        </w:rPr>
        <w:t>n las</w:t>
      </w:r>
      <w:r w:rsidRPr="006E38C6">
        <w:rPr>
          <w:rFonts w:ascii="Arial" w:hAnsi="Arial" w:cs="Arial"/>
        </w:rPr>
        <w:t xml:space="preserve"> </w:t>
      </w:r>
      <w:r w:rsidR="004F1CE7" w:rsidRPr="006E38C6">
        <w:rPr>
          <w:rFonts w:ascii="Arial" w:hAnsi="Arial" w:cs="Arial"/>
        </w:rPr>
        <w:t>cédulas de observaciones preliminares</w:t>
      </w:r>
      <w:r w:rsidR="00250E75" w:rsidRPr="006E38C6">
        <w:rPr>
          <w:rFonts w:ascii="Arial" w:hAnsi="Arial" w:cs="Arial"/>
        </w:rPr>
        <w:t>,</w:t>
      </w:r>
      <w:r w:rsidRPr="006E38C6">
        <w:rPr>
          <w:rFonts w:ascii="Arial" w:hAnsi="Arial" w:cs="Arial"/>
        </w:rPr>
        <w:t xml:space="preserve"> </w:t>
      </w:r>
      <w:r w:rsidR="004F1CE7" w:rsidRPr="006E38C6">
        <w:rPr>
          <w:rFonts w:ascii="Arial" w:hAnsi="Arial" w:cs="Arial"/>
        </w:rPr>
        <w:t xml:space="preserve">las </w:t>
      </w:r>
      <w:r w:rsidRPr="006E38C6">
        <w:rPr>
          <w:rFonts w:ascii="Arial" w:hAnsi="Arial" w:cs="Arial"/>
        </w:rPr>
        <w:t>cual</w:t>
      </w:r>
      <w:r w:rsidR="004F1CE7" w:rsidRPr="006E38C6">
        <w:rPr>
          <w:rFonts w:ascii="Arial" w:hAnsi="Arial" w:cs="Arial"/>
        </w:rPr>
        <w:t>es</w:t>
      </w:r>
      <w:r w:rsidRPr="006E38C6">
        <w:rPr>
          <w:rFonts w:ascii="Arial" w:hAnsi="Arial" w:cs="Arial"/>
        </w:rPr>
        <w:t xml:space="preserve"> será</w:t>
      </w:r>
      <w:r w:rsidR="004F1CE7" w:rsidRPr="006E38C6">
        <w:rPr>
          <w:rFonts w:ascii="Arial" w:hAnsi="Arial" w:cs="Arial"/>
        </w:rPr>
        <w:t>n</w:t>
      </w:r>
      <w:r w:rsidRPr="006E38C6">
        <w:rPr>
          <w:rFonts w:ascii="Arial" w:hAnsi="Arial" w:cs="Arial"/>
        </w:rPr>
        <w:t xml:space="preserve"> remitid</w:t>
      </w:r>
      <w:r w:rsidR="004F1CE7" w:rsidRPr="006E38C6">
        <w:rPr>
          <w:rFonts w:ascii="Arial" w:hAnsi="Arial" w:cs="Arial"/>
        </w:rPr>
        <w:t>as</w:t>
      </w:r>
      <w:r w:rsidRPr="006E38C6">
        <w:rPr>
          <w:rFonts w:ascii="Arial" w:hAnsi="Arial" w:cs="Arial"/>
        </w:rPr>
        <w:t xml:space="preserve"> a ésta para recabar la firma respecto a la conformidad de</w:t>
      </w:r>
      <w:r w:rsidR="004F1CE7" w:rsidRPr="006E38C6">
        <w:rPr>
          <w:rFonts w:ascii="Arial" w:hAnsi="Arial" w:cs="Arial"/>
        </w:rPr>
        <w:t xml:space="preserve"> ellas, y se procederá a la elaboración del Proyecto de Informe de Auditoría</w:t>
      </w:r>
      <w:r w:rsidRPr="006E38C6">
        <w:rPr>
          <w:rFonts w:ascii="Arial" w:hAnsi="Arial" w:cs="Arial"/>
        </w:rPr>
        <w:t xml:space="preserve">. En caso de que el área auditada no esté conforme con el </w:t>
      </w:r>
      <w:r w:rsidR="004F1CE7" w:rsidRPr="006E38C6">
        <w:rPr>
          <w:rFonts w:ascii="Arial" w:hAnsi="Arial" w:cs="Arial"/>
        </w:rPr>
        <w:t xml:space="preserve">Proyecto </w:t>
      </w:r>
      <w:r w:rsidRPr="006E38C6">
        <w:rPr>
          <w:rFonts w:ascii="Arial" w:hAnsi="Arial" w:cs="Arial"/>
        </w:rPr>
        <w:t xml:space="preserve">de </w:t>
      </w:r>
      <w:r w:rsidR="004F1CE7" w:rsidRPr="006E38C6">
        <w:rPr>
          <w:rFonts w:ascii="Arial" w:hAnsi="Arial" w:cs="Arial"/>
        </w:rPr>
        <w:t>Informe de Auditoría</w:t>
      </w:r>
      <w:r w:rsidRPr="006E38C6">
        <w:rPr>
          <w:rFonts w:ascii="Arial" w:hAnsi="Arial" w:cs="Arial"/>
        </w:rPr>
        <w:t xml:space="preserve">, podrá presentar ante la Contraloría Interna un pliego de inconformidad donde señale los puntos que considera no sustentados </w:t>
      </w:r>
      <w:r w:rsidR="007806CE" w:rsidRPr="006E38C6">
        <w:rPr>
          <w:rFonts w:ascii="Arial" w:hAnsi="Arial" w:cs="Arial"/>
        </w:rPr>
        <w:t xml:space="preserve">en </w:t>
      </w:r>
      <w:r w:rsidRPr="006E38C6">
        <w:rPr>
          <w:rFonts w:ascii="Arial" w:hAnsi="Arial" w:cs="Arial"/>
        </w:rPr>
        <w:t>el proyecto.</w:t>
      </w:r>
    </w:p>
    <w:p w:rsidR="0033364B" w:rsidRPr="006E38C6" w:rsidRDefault="0033364B" w:rsidP="0033364B">
      <w:pPr>
        <w:pStyle w:val="Prrafodelista"/>
        <w:numPr>
          <w:ilvl w:val="0"/>
          <w:numId w:val="42"/>
        </w:numPr>
        <w:spacing w:before="100" w:beforeAutospacing="1" w:after="100" w:afterAutospacing="1" w:line="360" w:lineRule="auto"/>
        <w:ind w:left="993" w:hanging="425"/>
        <w:contextualSpacing w:val="0"/>
        <w:jc w:val="both"/>
        <w:rPr>
          <w:rFonts w:ascii="Arial" w:hAnsi="Arial" w:cs="Arial"/>
        </w:rPr>
      </w:pPr>
      <w:r w:rsidRPr="006E38C6">
        <w:rPr>
          <w:rFonts w:ascii="Arial" w:hAnsi="Arial" w:cs="Arial"/>
        </w:rPr>
        <w:t>La contraloría Interna presentará a la Comisión de Administración el informe de observaciones, el escrito de conformidad del área auditada y en su caso las inconformidades al informe de observaciones.</w:t>
      </w:r>
    </w:p>
    <w:p w:rsidR="0033364B" w:rsidRPr="006E38C6" w:rsidRDefault="0033364B" w:rsidP="0033364B">
      <w:pPr>
        <w:pStyle w:val="Prrafodelista"/>
        <w:numPr>
          <w:ilvl w:val="0"/>
          <w:numId w:val="42"/>
        </w:numPr>
        <w:spacing w:before="100" w:beforeAutospacing="1" w:after="100" w:afterAutospacing="1" w:line="360" w:lineRule="auto"/>
        <w:ind w:left="993" w:hanging="425"/>
        <w:contextualSpacing w:val="0"/>
        <w:jc w:val="both"/>
        <w:rPr>
          <w:rFonts w:ascii="Arial" w:hAnsi="Arial" w:cs="Arial"/>
        </w:rPr>
      </w:pPr>
      <w:r w:rsidRPr="006E38C6">
        <w:rPr>
          <w:rFonts w:ascii="Arial" w:hAnsi="Arial" w:cs="Arial"/>
        </w:rPr>
        <w:t>La Comisión de Administración analizará el informe para su aprobación o en su caso modificación.</w:t>
      </w:r>
    </w:p>
    <w:p w:rsidR="0033364B" w:rsidRPr="006E38C6" w:rsidRDefault="00157FE1" w:rsidP="0033364B">
      <w:pPr>
        <w:pStyle w:val="Prrafodelista"/>
        <w:numPr>
          <w:ilvl w:val="0"/>
          <w:numId w:val="42"/>
        </w:numPr>
        <w:spacing w:before="100" w:beforeAutospacing="1" w:after="100" w:afterAutospacing="1" w:line="360" w:lineRule="auto"/>
        <w:ind w:left="993" w:hanging="425"/>
        <w:contextualSpacing w:val="0"/>
        <w:jc w:val="both"/>
        <w:rPr>
          <w:rFonts w:ascii="Arial" w:hAnsi="Arial" w:cs="Arial"/>
        </w:rPr>
      </w:pPr>
      <w:r w:rsidRPr="006E38C6">
        <w:rPr>
          <w:rFonts w:ascii="Arial" w:hAnsi="Arial" w:cs="Arial"/>
        </w:rPr>
        <w:t>Una vez que</w:t>
      </w:r>
      <w:r w:rsidR="0033364B" w:rsidRPr="006E38C6">
        <w:rPr>
          <w:rFonts w:ascii="Arial" w:hAnsi="Arial" w:cs="Arial"/>
        </w:rPr>
        <w:t xml:space="preserve"> la Comisión de Administración apruebe el informe</w:t>
      </w:r>
      <w:r w:rsidR="00250E75" w:rsidRPr="006E38C6">
        <w:rPr>
          <w:rFonts w:ascii="Arial" w:hAnsi="Arial" w:cs="Arial"/>
        </w:rPr>
        <w:t>,</w:t>
      </w:r>
      <w:r w:rsidR="0033364B" w:rsidRPr="006E38C6">
        <w:rPr>
          <w:rFonts w:ascii="Arial" w:hAnsi="Arial" w:cs="Arial"/>
        </w:rPr>
        <w:t xml:space="preserve"> el área auditada contará con </w:t>
      </w:r>
      <w:r w:rsidR="0051334E" w:rsidRPr="006E38C6">
        <w:rPr>
          <w:rFonts w:ascii="Arial" w:hAnsi="Arial" w:cs="Arial"/>
        </w:rPr>
        <w:t>45 días</w:t>
      </w:r>
      <w:r w:rsidR="00250E75" w:rsidRPr="006E38C6">
        <w:rPr>
          <w:rFonts w:ascii="Arial" w:hAnsi="Arial" w:cs="Arial"/>
        </w:rPr>
        <w:t xml:space="preserve"> hábiles</w:t>
      </w:r>
      <w:r w:rsidRPr="006E38C6">
        <w:rPr>
          <w:rFonts w:ascii="Arial" w:hAnsi="Arial" w:cs="Arial"/>
        </w:rPr>
        <w:t xml:space="preserve"> contados a partir del día siguiente de </w:t>
      </w:r>
      <w:r w:rsidR="00EF4717" w:rsidRPr="006E38C6">
        <w:rPr>
          <w:rFonts w:ascii="Arial" w:hAnsi="Arial" w:cs="Arial"/>
        </w:rPr>
        <w:t>la notificación del acuerdo respectivo</w:t>
      </w:r>
      <w:r w:rsidR="0033364B" w:rsidRPr="006E38C6">
        <w:rPr>
          <w:rFonts w:ascii="Arial" w:hAnsi="Arial" w:cs="Arial"/>
        </w:rPr>
        <w:t xml:space="preserve"> para solventar las observaciones</w:t>
      </w:r>
      <w:r w:rsidR="005E0B9A" w:rsidRPr="006E38C6">
        <w:rPr>
          <w:rFonts w:ascii="Arial" w:hAnsi="Arial" w:cs="Arial"/>
        </w:rPr>
        <w:t xml:space="preserve"> resultantes</w:t>
      </w:r>
      <w:r w:rsidR="0033364B" w:rsidRPr="006E38C6">
        <w:rPr>
          <w:rFonts w:ascii="Arial" w:hAnsi="Arial" w:cs="Arial"/>
        </w:rPr>
        <w:t>.</w:t>
      </w:r>
    </w:p>
    <w:p w:rsidR="0033364B" w:rsidRPr="00723058" w:rsidRDefault="0033364B" w:rsidP="0033364B">
      <w:pPr>
        <w:pStyle w:val="Prrafodelista"/>
        <w:spacing w:before="100" w:beforeAutospacing="1" w:after="100" w:afterAutospacing="1" w:line="360" w:lineRule="auto"/>
        <w:contextualSpacing w:val="0"/>
        <w:jc w:val="both"/>
        <w:rPr>
          <w:rFonts w:ascii="Arial" w:hAnsi="Arial" w:cs="Arial"/>
          <w:color w:val="000000"/>
        </w:rPr>
      </w:pPr>
    </w:p>
    <w:p w:rsidR="00065E77" w:rsidRDefault="002D3A96" w:rsidP="00065E77">
      <w:pPr>
        <w:spacing w:before="100" w:beforeAutospacing="1" w:after="100" w:afterAutospacing="1" w:line="360" w:lineRule="auto"/>
        <w:jc w:val="both"/>
        <w:rPr>
          <w:rFonts w:ascii="Arial" w:hAnsi="Arial" w:cs="Arial"/>
        </w:rPr>
      </w:pPr>
      <w:r>
        <w:rPr>
          <w:rFonts w:ascii="Arial" w:hAnsi="Arial" w:cs="Arial"/>
          <w:b/>
        </w:rPr>
        <w:t>Artículo 23</w:t>
      </w:r>
      <w:r w:rsidR="00065E77" w:rsidRPr="00065E77">
        <w:rPr>
          <w:rFonts w:ascii="Arial" w:hAnsi="Arial" w:cs="Arial"/>
          <w:b/>
        </w:rPr>
        <w:t>.</w:t>
      </w:r>
      <w:r w:rsidR="00065E77" w:rsidRPr="00065E77">
        <w:rPr>
          <w:rFonts w:ascii="Arial" w:hAnsi="Arial" w:cs="Arial"/>
        </w:rPr>
        <w:t xml:space="preserve"> </w:t>
      </w:r>
      <w:r w:rsidR="00250E75">
        <w:rPr>
          <w:rFonts w:ascii="Arial" w:hAnsi="Arial" w:cs="Arial"/>
        </w:rPr>
        <w:t>En la ejecución de la auditoria, s</w:t>
      </w:r>
      <w:r w:rsidR="00065E77" w:rsidRPr="00065E77">
        <w:rPr>
          <w:rFonts w:ascii="Arial" w:hAnsi="Arial" w:cs="Arial"/>
        </w:rPr>
        <w:t>e examinarán principalmente los controles</w:t>
      </w:r>
      <w:r w:rsidR="00273C4C">
        <w:rPr>
          <w:rFonts w:ascii="Arial" w:hAnsi="Arial" w:cs="Arial"/>
        </w:rPr>
        <w:t xml:space="preserve"> implementados por las áreas auditadas</w:t>
      </w:r>
      <w:r w:rsidR="00065E77" w:rsidRPr="00065E77">
        <w:rPr>
          <w:rFonts w:ascii="Arial" w:hAnsi="Arial" w:cs="Arial"/>
        </w:rPr>
        <w:t xml:space="preserve"> que contribuyan a la exactitud, confiabilidad y oportunidad de la información, a la observancia de la normatividad aplicable; y los que tengan por objeto garantizar que las operaciones del Tribunal Electoral del Poder Judicial de la Federación se efectúen con economía, eficiencia y eficacia.</w:t>
      </w:r>
      <w:r w:rsidR="0051755F">
        <w:rPr>
          <w:rFonts w:ascii="Arial" w:hAnsi="Arial" w:cs="Arial"/>
        </w:rPr>
        <w:t xml:space="preserve"> </w:t>
      </w:r>
    </w:p>
    <w:p w:rsidR="00525441" w:rsidRDefault="001747CD" w:rsidP="00065E77">
      <w:pPr>
        <w:spacing w:before="100" w:beforeAutospacing="1" w:after="100" w:afterAutospacing="1" w:line="360" w:lineRule="auto"/>
        <w:jc w:val="both"/>
        <w:rPr>
          <w:rFonts w:ascii="Arial" w:hAnsi="Arial" w:cs="Arial"/>
        </w:rPr>
      </w:pPr>
      <w:r>
        <w:rPr>
          <w:rFonts w:ascii="Arial" w:hAnsi="Arial" w:cs="Arial"/>
        </w:rPr>
        <w:t>E</w:t>
      </w:r>
      <w:r w:rsidR="0051755F">
        <w:rPr>
          <w:rFonts w:ascii="Arial" w:hAnsi="Arial" w:cs="Arial"/>
        </w:rPr>
        <w:t xml:space="preserve">n las solicitudes de información que </w:t>
      </w:r>
      <w:r w:rsidR="004D731C">
        <w:rPr>
          <w:rFonts w:ascii="Arial" w:hAnsi="Arial" w:cs="Arial"/>
        </w:rPr>
        <w:t xml:space="preserve">elabore la Contraloría </w:t>
      </w:r>
      <w:r w:rsidR="00525441">
        <w:rPr>
          <w:rFonts w:ascii="Arial" w:hAnsi="Arial" w:cs="Arial"/>
        </w:rPr>
        <w:t>a</w:t>
      </w:r>
      <w:r w:rsidR="004D731C">
        <w:rPr>
          <w:rFonts w:ascii="Arial" w:hAnsi="Arial" w:cs="Arial"/>
        </w:rPr>
        <w:t>l</w:t>
      </w:r>
      <w:r w:rsidR="00525441">
        <w:rPr>
          <w:rFonts w:ascii="Arial" w:hAnsi="Arial" w:cs="Arial"/>
        </w:rPr>
        <w:t xml:space="preserve"> área</w:t>
      </w:r>
      <w:r w:rsidR="004D731C">
        <w:rPr>
          <w:rFonts w:ascii="Arial" w:hAnsi="Arial" w:cs="Arial"/>
        </w:rPr>
        <w:t xml:space="preserve"> auditada</w:t>
      </w:r>
      <w:r w:rsidR="007250E7">
        <w:rPr>
          <w:rFonts w:ascii="Arial" w:hAnsi="Arial" w:cs="Arial"/>
        </w:rPr>
        <w:t>, se deberá establecer un plazo</w:t>
      </w:r>
      <w:r w:rsidR="00525441">
        <w:rPr>
          <w:rFonts w:ascii="Arial" w:hAnsi="Arial" w:cs="Arial"/>
        </w:rPr>
        <w:t xml:space="preserve"> </w:t>
      </w:r>
      <w:r w:rsidR="00273C4C">
        <w:rPr>
          <w:rFonts w:ascii="Arial" w:hAnsi="Arial" w:cs="Arial"/>
        </w:rPr>
        <w:t>de</w:t>
      </w:r>
      <w:r w:rsidR="0051755F">
        <w:rPr>
          <w:rFonts w:ascii="Arial" w:hAnsi="Arial" w:cs="Arial"/>
        </w:rPr>
        <w:t xml:space="preserve"> 5 </w:t>
      </w:r>
      <w:r w:rsidR="004D731C">
        <w:rPr>
          <w:rFonts w:ascii="Arial" w:hAnsi="Arial" w:cs="Arial"/>
        </w:rPr>
        <w:t xml:space="preserve">días hábiles para que la </w:t>
      </w:r>
      <w:r w:rsidR="00525441">
        <w:rPr>
          <w:rFonts w:ascii="Arial" w:hAnsi="Arial" w:cs="Arial"/>
        </w:rPr>
        <w:t>persona</w:t>
      </w:r>
      <w:r w:rsidR="004D731C">
        <w:rPr>
          <w:rFonts w:ascii="Arial" w:hAnsi="Arial" w:cs="Arial"/>
        </w:rPr>
        <w:t xml:space="preserve"> titular</w:t>
      </w:r>
      <w:r w:rsidR="0051755F" w:rsidRPr="00335F00">
        <w:rPr>
          <w:rFonts w:ascii="Arial" w:hAnsi="Arial" w:cs="Arial"/>
        </w:rPr>
        <w:t xml:space="preserve"> del</w:t>
      </w:r>
      <w:r w:rsidR="004D731C">
        <w:rPr>
          <w:rFonts w:ascii="Arial" w:hAnsi="Arial" w:cs="Arial"/>
        </w:rPr>
        <w:t xml:space="preserve"> área </w:t>
      </w:r>
      <w:r w:rsidR="00525441">
        <w:rPr>
          <w:rFonts w:ascii="Arial" w:hAnsi="Arial" w:cs="Arial"/>
        </w:rPr>
        <w:t xml:space="preserve">auditada </w:t>
      </w:r>
      <w:r w:rsidR="004D731C">
        <w:rPr>
          <w:rFonts w:ascii="Arial" w:hAnsi="Arial" w:cs="Arial"/>
        </w:rPr>
        <w:t xml:space="preserve">dé atención </w:t>
      </w:r>
      <w:r w:rsidR="00525441">
        <w:rPr>
          <w:rFonts w:ascii="Arial" w:hAnsi="Arial" w:cs="Arial"/>
        </w:rPr>
        <w:t>a la petición.</w:t>
      </w:r>
    </w:p>
    <w:p w:rsidR="0051755F" w:rsidRPr="00065E77" w:rsidRDefault="00525441" w:rsidP="00065E77">
      <w:pPr>
        <w:spacing w:before="100" w:beforeAutospacing="1" w:after="100" w:afterAutospacing="1" w:line="360" w:lineRule="auto"/>
        <w:jc w:val="both"/>
        <w:rPr>
          <w:rFonts w:ascii="Arial" w:hAnsi="Arial" w:cs="Arial"/>
        </w:rPr>
      </w:pPr>
      <w:r w:rsidRPr="0063160C">
        <w:rPr>
          <w:rFonts w:ascii="Arial" w:hAnsi="Arial" w:cs="Arial"/>
        </w:rPr>
        <w:t>E</w:t>
      </w:r>
      <w:r w:rsidR="0051755F" w:rsidRPr="0063160C">
        <w:rPr>
          <w:rFonts w:ascii="Arial" w:hAnsi="Arial" w:cs="Arial"/>
        </w:rPr>
        <w:t>n caso de ser necesario y a solicitu</w:t>
      </w:r>
      <w:r w:rsidR="004D731C" w:rsidRPr="0063160C">
        <w:rPr>
          <w:rFonts w:ascii="Arial" w:hAnsi="Arial" w:cs="Arial"/>
        </w:rPr>
        <w:t xml:space="preserve">d </w:t>
      </w:r>
      <w:r w:rsidR="00982660" w:rsidRPr="0063160C">
        <w:rPr>
          <w:rFonts w:ascii="Arial" w:hAnsi="Arial" w:cs="Arial"/>
        </w:rPr>
        <w:t xml:space="preserve">justificada </w:t>
      </w:r>
      <w:r w:rsidR="004D731C" w:rsidRPr="0063160C">
        <w:rPr>
          <w:rFonts w:ascii="Arial" w:hAnsi="Arial" w:cs="Arial"/>
        </w:rPr>
        <w:t>de</w:t>
      </w:r>
      <w:r w:rsidRPr="0063160C">
        <w:rPr>
          <w:rFonts w:ascii="Arial" w:hAnsi="Arial" w:cs="Arial"/>
        </w:rPr>
        <w:t>l área</w:t>
      </w:r>
      <w:r w:rsidR="004D731C" w:rsidRPr="0063160C">
        <w:rPr>
          <w:rFonts w:ascii="Arial" w:hAnsi="Arial" w:cs="Arial"/>
        </w:rPr>
        <w:t>, se podrá otorgar</w:t>
      </w:r>
      <w:r w:rsidR="0051755F" w:rsidRPr="0063160C">
        <w:rPr>
          <w:rFonts w:ascii="Arial" w:hAnsi="Arial" w:cs="Arial"/>
        </w:rPr>
        <w:t xml:space="preserve"> una prórroga de</w:t>
      </w:r>
      <w:r w:rsidR="00534B27" w:rsidRPr="0063160C">
        <w:rPr>
          <w:rFonts w:ascii="Arial" w:hAnsi="Arial" w:cs="Arial"/>
        </w:rPr>
        <w:t xml:space="preserve"> hasta</w:t>
      </w:r>
      <w:r w:rsidR="0051755F" w:rsidRPr="0063160C">
        <w:rPr>
          <w:rFonts w:ascii="Arial" w:hAnsi="Arial" w:cs="Arial"/>
        </w:rPr>
        <w:t xml:space="preserve"> 5 días hábiles</w:t>
      </w:r>
      <w:r w:rsidRPr="0063160C">
        <w:rPr>
          <w:rFonts w:ascii="Arial" w:hAnsi="Arial" w:cs="Arial"/>
        </w:rPr>
        <w:t xml:space="preserve"> más</w:t>
      </w:r>
      <w:r w:rsidR="0051755F" w:rsidRPr="0063160C">
        <w:rPr>
          <w:rFonts w:ascii="Arial" w:hAnsi="Arial" w:cs="Arial"/>
        </w:rPr>
        <w:t>.</w:t>
      </w:r>
    </w:p>
    <w:p w:rsidR="00065E77" w:rsidRPr="005A0F7A" w:rsidRDefault="00065E77" w:rsidP="00065E77">
      <w:pPr>
        <w:spacing w:before="100" w:beforeAutospacing="1" w:after="100" w:afterAutospacing="1" w:line="360" w:lineRule="auto"/>
        <w:jc w:val="both"/>
        <w:rPr>
          <w:rFonts w:ascii="Arial" w:hAnsi="Arial" w:cs="Arial"/>
        </w:rPr>
      </w:pPr>
      <w:r>
        <w:rPr>
          <w:rFonts w:ascii="Arial" w:hAnsi="Arial" w:cs="Arial"/>
          <w:b/>
        </w:rPr>
        <w:t>Artículo</w:t>
      </w:r>
      <w:r w:rsidR="002D3A96">
        <w:rPr>
          <w:rFonts w:ascii="Arial" w:hAnsi="Arial" w:cs="Arial"/>
          <w:b/>
        </w:rPr>
        <w:t xml:space="preserve"> 24</w:t>
      </w:r>
      <w:r w:rsidRPr="005A0F7A">
        <w:rPr>
          <w:rFonts w:ascii="Arial" w:hAnsi="Arial" w:cs="Arial"/>
          <w:b/>
        </w:rPr>
        <w:t>.</w:t>
      </w:r>
      <w:r w:rsidRPr="005A0F7A">
        <w:rPr>
          <w:rFonts w:ascii="Arial" w:hAnsi="Arial" w:cs="Arial"/>
        </w:rPr>
        <w:t xml:space="preserve"> La evidencia obtenida en la auditoría deberá documentarse en los papeles de trabajo, con objeto de:</w:t>
      </w:r>
    </w:p>
    <w:p w:rsidR="00065E77" w:rsidRPr="006E38C6" w:rsidRDefault="00065E77" w:rsidP="00065E77">
      <w:pPr>
        <w:pStyle w:val="Prrafodelista"/>
        <w:numPr>
          <w:ilvl w:val="0"/>
          <w:numId w:val="5"/>
        </w:numPr>
        <w:spacing w:before="100" w:beforeAutospacing="1" w:after="100" w:afterAutospacing="1" w:line="360" w:lineRule="auto"/>
        <w:ind w:left="567" w:hanging="567"/>
        <w:jc w:val="both"/>
        <w:rPr>
          <w:rFonts w:ascii="Arial" w:hAnsi="Arial" w:cs="Arial"/>
        </w:rPr>
      </w:pPr>
      <w:r w:rsidRPr="006E38C6">
        <w:rPr>
          <w:rFonts w:ascii="Arial" w:hAnsi="Arial" w:cs="Arial"/>
        </w:rPr>
        <w:t>Contar con una fuente de información para preparar y sustentar</w:t>
      </w:r>
      <w:r w:rsidR="00980D72" w:rsidRPr="006E38C6">
        <w:rPr>
          <w:rFonts w:ascii="Arial" w:hAnsi="Arial" w:cs="Arial"/>
        </w:rPr>
        <w:t xml:space="preserve"> las</w:t>
      </w:r>
      <w:r w:rsidR="004F1CE7" w:rsidRPr="006E38C6">
        <w:rPr>
          <w:rFonts w:ascii="Arial" w:hAnsi="Arial" w:cs="Arial"/>
        </w:rPr>
        <w:t xml:space="preserve"> cédulas de</w:t>
      </w:r>
      <w:r w:rsidR="00980D72" w:rsidRPr="006E38C6">
        <w:rPr>
          <w:rFonts w:ascii="Arial" w:hAnsi="Arial" w:cs="Arial"/>
        </w:rPr>
        <w:t xml:space="preserve"> observaciones preliminares y</w:t>
      </w:r>
      <w:r w:rsidRPr="006E38C6">
        <w:rPr>
          <w:rFonts w:ascii="Arial" w:hAnsi="Arial" w:cs="Arial"/>
        </w:rPr>
        <w:t xml:space="preserve"> los</w:t>
      </w:r>
      <w:r w:rsidR="004F1CE7" w:rsidRPr="006E38C6">
        <w:rPr>
          <w:rFonts w:ascii="Arial" w:hAnsi="Arial" w:cs="Arial"/>
        </w:rPr>
        <w:t xml:space="preserve"> proyectos de</w:t>
      </w:r>
      <w:r w:rsidRPr="006E38C6">
        <w:rPr>
          <w:rFonts w:ascii="Arial" w:hAnsi="Arial" w:cs="Arial"/>
        </w:rPr>
        <w:t xml:space="preserve"> informes de auditoría</w:t>
      </w:r>
      <w:r w:rsidR="00980D72" w:rsidRPr="006E38C6">
        <w:rPr>
          <w:rFonts w:ascii="Arial" w:hAnsi="Arial" w:cs="Arial"/>
        </w:rPr>
        <w:t xml:space="preserve"> que serán sometidos a la aprobación de la Comisión de Administración</w:t>
      </w:r>
      <w:r w:rsidRPr="006E38C6">
        <w:rPr>
          <w:rFonts w:ascii="Arial" w:hAnsi="Arial" w:cs="Arial"/>
        </w:rPr>
        <w:t xml:space="preserve"> y, en su caso, efectuar aclaraciones con el área auditada u otras partes interesadas.</w:t>
      </w:r>
    </w:p>
    <w:p w:rsidR="00065E77" w:rsidRPr="005A0F7A" w:rsidRDefault="00065E77" w:rsidP="00065E77">
      <w:pPr>
        <w:pStyle w:val="Prrafodelista"/>
        <w:numPr>
          <w:ilvl w:val="0"/>
          <w:numId w:val="5"/>
        </w:numPr>
        <w:spacing w:before="100" w:beforeAutospacing="1" w:after="100" w:afterAutospacing="1" w:line="360" w:lineRule="auto"/>
        <w:ind w:left="567" w:hanging="567"/>
        <w:contextualSpacing w:val="0"/>
        <w:jc w:val="both"/>
        <w:rPr>
          <w:rFonts w:ascii="Arial" w:hAnsi="Arial" w:cs="Arial"/>
        </w:rPr>
      </w:pPr>
      <w:r w:rsidRPr="005A0F7A">
        <w:rPr>
          <w:rFonts w:ascii="Arial" w:hAnsi="Arial" w:cs="Arial"/>
        </w:rPr>
        <w:t>Verificar que se hayan observado las normas de auditoría de la Contraloría y demás normatividad aplicable.</w:t>
      </w:r>
    </w:p>
    <w:p w:rsidR="00065E77" w:rsidRPr="005A0F7A" w:rsidRDefault="00065E77" w:rsidP="00065E77">
      <w:pPr>
        <w:pStyle w:val="Prrafodelista"/>
        <w:numPr>
          <w:ilvl w:val="0"/>
          <w:numId w:val="5"/>
        </w:numPr>
        <w:spacing w:before="100" w:beforeAutospacing="1" w:after="100" w:afterAutospacing="1" w:line="360" w:lineRule="auto"/>
        <w:ind w:left="567" w:hanging="567"/>
        <w:contextualSpacing w:val="0"/>
        <w:jc w:val="both"/>
        <w:rPr>
          <w:rFonts w:ascii="Arial" w:hAnsi="Arial" w:cs="Arial"/>
        </w:rPr>
      </w:pPr>
      <w:r w:rsidRPr="005A0F7A">
        <w:rPr>
          <w:rFonts w:ascii="Arial" w:hAnsi="Arial" w:cs="Arial"/>
        </w:rPr>
        <w:t>Facilitar la planeación de auditorías posteriores, así como la ejecución y supervisión de la auditoría.</w:t>
      </w:r>
    </w:p>
    <w:p w:rsidR="00065E77" w:rsidRPr="005A0F7A" w:rsidRDefault="00065E77" w:rsidP="00065E77">
      <w:pPr>
        <w:pStyle w:val="Prrafodelista"/>
        <w:numPr>
          <w:ilvl w:val="0"/>
          <w:numId w:val="5"/>
        </w:numPr>
        <w:spacing w:before="100" w:beforeAutospacing="1" w:after="100" w:afterAutospacing="1" w:line="360" w:lineRule="auto"/>
        <w:ind w:left="567" w:hanging="567"/>
        <w:contextualSpacing w:val="0"/>
        <w:jc w:val="both"/>
        <w:rPr>
          <w:rFonts w:ascii="Arial" w:hAnsi="Arial" w:cs="Arial"/>
        </w:rPr>
      </w:pPr>
      <w:r w:rsidRPr="005A0F7A">
        <w:rPr>
          <w:rFonts w:ascii="Arial" w:hAnsi="Arial" w:cs="Arial"/>
        </w:rPr>
        <w:t>Dejar constancia del trabajo realizado para su futura consulta y referencia.</w:t>
      </w:r>
    </w:p>
    <w:p w:rsidR="00065E77" w:rsidRPr="00065E77" w:rsidRDefault="002D3A96" w:rsidP="00065E77">
      <w:pPr>
        <w:spacing w:before="100" w:beforeAutospacing="1" w:after="100" w:afterAutospacing="1" w:line="360" w:lineRule="auto"/>
        <w:jc w:val="both"/>
        <w:rPr>
          <w:rFonts w:ascii="Arial" w:hAnsi="Arial" w:cs="Arial"/>
        </w:rPr>
      </w:pPr>
      <w:r>
        <w:rPr>
          <w:rFonts w:ascii="Arial" w:hAnsi="Arial" w:cs="Arial"/>
          <w:b/>
        </w:rPr>
        <w:t>Artículo 25</w:t>
      </w:r>
      <w:r w:rsidR="00065E77" w:rsidRPr="00065E77">
        <w:rPr>
          <w:rFonts w:ascii="Arial" w:hAnsi="Arial" w:cs="Arial"/>
          <w:b/>
        </w:rPr>
        <w:t>.</w:t>
      </w:r>
      <w:r w:rsidR="00065E77" w:rsidRPr="00065E77">
        <w:rPr>
          <w:rFonts w:ascii="Arial" w:hAnsi="Arial" w:cs="Arial"/>
        </w:rPr>
        <w:t xml:space="preserve"> En caso de que el área auditada carezca de documentos justificativos y comprobatorios, por pérdida o daño, deberá consignar mediante acta o documento público, en presencia del represe</w:t>
      </w:r>
      <w:r w:rsidR="002E774B">
        <w:rPr>
          <w:rFonts w:ascii="Arial" w:hAnsi="Arial" w:cs="Arial"/>
        </w:rPr>
        <w:t>ntante de la Contraloría</w:t>
      </w:r>
      <w:r w:rsidR="00065E77" w:rsidRPr="00065E77">
        <w:rPr>
          <w:rFonts w:ascii="Arial" w:hAnsi="Arial" w:cs="Arial"/>
        </w:rPr>
        <w:t>, la existencia previa así como la causa del faltante o justificación en la cual se consignen los importes y las fechas de las operaciones con documentación faltante.</w:t>
      </w:r>
    </w:p>
    <w:p w:rsidR="00193811" w:rsidRDefault="002D3A96" w:rsidP="000A066E">
      <w:pPr>
        <w:spacing w:line="360" w:lineRule="auto"/>
        <w:jc w:val="both"/>
        <w:rPr>
          <w:rFonts w:ascii="Arial" w:hAnsi="Arial" w:cs="Arial"/>
        </w:rPr>
      </w:pPr>
      <w:r w:rsidRPr="002F0892">
        <w:rPr>
          <w:rFonts w:ascii="Arial" w:hAnsi="Arial" w:cs="Arial"/>
          <w:b/>
        </w:rPr>
        <w:lastRenderedPageBreak/>
        <w:t>Artículo 26</w:t>
      </w:r>
      <w:r w:rsidR="000A066E" w:rsidRPr="002F0892">
        <w:rPr>
          <w:rFonts w:ascii="Arial" w:hAnsi="Arial" w:cs="Arial"/>
          <w:b/>
        </w:rPr>
        <w:t>.</w:t>
      </w:r>
      <w:r w:rsidR="000A066E" w:rsidRPr="00335F00">
        <w:rPr>
          <w:rFonts w:ascii="Arial" w:hAnsi="Arial" w:cs="Arial"/>
        </w:rPr>
        <w:t xml:space="preserve"> </w:t>
      </w:r>
      <w:r w:rsidR="0033364B">
        <w:rPr>
          <w:rFonts w:ascii="Arial" w:hAnsi="Arial" w:cs="Arial"/>
        </w:rPr>
        <w:t xml:space="preserve">La Contraloría Interna hará del </w:t>
      </w:r>
      <w:r w:rsidR="0033364B" w:rsidRPr="006E38C6">
        <w:rPr>
          <w:rFonts w:ascii="Arial" w:hAnsi="Arial" w:cs="Arial"/>
        </w:rPr>
        <w:t xml:space="preserve">conocimiento </w:t>
      </w:r>
      <w:r w:rsidR="002F0892" w:rsidRPr="006E38C6">
        <w:rPr>
          <w:rFonts w:ascii="Arial" w:hAnsi="Arial" w:cs="Arial"/>
        </w:rPr>
        <w:t xml:space="preserve">las observaciones preliminares </w:t>
      </w:r>
      <w:r w:rsidR="000A066E" w:rsidRPr="006E38C6">
        <w:rPr>
          <w:rFonts w:ascii="Arial" w:hAnsi="Arial" w:cs="Arial"/>
        </w:rPr>
        <w:t>a</w:t>
      </w:r>
      <w:r w:rsidR="005D2ADC" w:rsidRPr="006E38C6">
        <w:rPr>
          <w:rFonts w:ascii="Arial" w:hAnsi="Arial" w:cs="Arial"/>
        </w:rPr>
        <w:t xml:space="preserve"> </w:t>
      </w:r>
      <w:r w:rsidR="000A066E" w:rsidRPr="006E38C6">
        <w:rPr>
          <w:rFonts w:ascii="Arial" w:hAnsi="Arial" w:cs="Arial"/>
        </w:rPr>
        <w:t>l</w:t>
      </w:r>
      <w:r w:rsidR="005D2ADC" w:rsidRPr="006E38C6">
        <w:rPr>
          <w:rFonts w:ascii="Arial" w:hAnsi="Arial" w:cs="Arial"/>
        </w:rPr>
        <w:t>a persona</w:t>
      </w:r>
      <w:r w:rsidR="000A066E" w:rsidRPr="006E38C6">
        <w:rPr>
          <w:rFonts w:ascii="Arial" w:hAnsi="Arial" w:cs="Arial"/>
        </w:rPr>
        <w:t xml:space="preserve"> </w:t>
      </w:r>
      <w:r w:rsidR="005D2ADC" w:rsidRPr="006E38C6">
        <w:rPr>
          <w:rFonts w:ascii="Arial" w:hAnsi="Arial" w:cs="Arial"/>
        </w:rPr>
        <w:t>t</w:t>
      </w:r>
      <w:r w:rsidR="000A066E" w:rsidRPr="006E38C6">
        <w:rPr>
          <w:rFonts w:ascii="Arial" w:hAnsi="Arial" w:cs="Arial"/>
        </w:rPr>
        <w:t>i</w:t>
      </w:r>
      <w:r w:rsidR="005D2ADC" w:rsidRPr="006E38C6">
        <w:rPr>
          <w:rFonts w:ascii="Arial" w:hAnsi="Arial" w:cs="Arial"/>
        </w:rPr>
        <w:t xml:space="preserve">tular del área </w:t>
      </w:r>
      <w:r w:rsidR="000A066E" w:rsidRPr="006E38C6">
        <w:rPr>
          <w:rFonts w:ascii="Arial" w:hAnsi="Arial" w:cs="Arial"/>
        </w:rPr>
        <w:t>auditada o a quienes ést</w:t>
      </w:r>
      <w:r w:rsidR="007F2734" w:rsidRPr="006E38C6">
        <w:rPr>
          <w:rFonts w:ascii="Arial" w:hAnsi="Arial" w:cs="Arial"/>
        </w:rPr>
        <w:t>a</w:t>
      </w:r>
      <w:r w:rsidR="000A066E" w:rsidRPr="006E38C6">
        <w:rPr>
          <w:rFonts w:ascii="Arial" w:hAnsi="Arial" w:cs="Arial"/>
        </w:rPr>
        <w:t xml:space="preserve"> designe en una reunión de confronta. Para tal propósito, se re</w:t>
      </w:r>
      <w:r w:rsidR="000A066E" w:rsidRPr="00335F00">
        <w:rPr>
          <w:rFonts w:ascii="Arial" w:hAnsi="Arial" w:cs="Arial"/>
        </w:rPr>
        <w:t>mitirá al área audit</w:t>
      </w:r>
      <w:r w:rsidR="0037129F">
        <w:rPr>
          <w:rFonts w:ascii="Arial" w:hAnsi="Arial" w:cs="Arial"/>
        </w:rPr>
        <w:t xml:space="preserve">ada, </w:t>
      </w:r>
      <w:r w:rsidR="0096463B">
        <w:rPr>
          <w:rFonts w:ascii="Arial" w:hAnsi="Arial" w:cs="Arial"/>
        </w:rPr>
        <w:t xml:space="preserve">a más tardar </w:t>
      </w:r>
      <w:r w:rsidR="005D2ADC">
        <w:rPr>
          <w:rFonts w:ascii="Arial" w:hAnsi="Arial" w:cs="Arial"/>
        </w:rPr>
        <w:t xml:space="preserve">5 días </w:t>
      </w:r>
      <w:r w:rsidR="0037129F">
        <w:rPr>
          <w:rFonts w:ascii="Arial" w:hAnsi="Arial" w:cs="Arial"/>
        </w:rPr>
        <w:t>previo</w:t>
      </w:r>
      <w:r w:rsidR="005D2ADC">
        <w:rPr>
          <w:rFonts w:ascii="Arial" w:hAnsi="Arial" w:cs="Arial"/>
        </w:rPr>
        <w:t>s</w:t>
      </w:r>
      <w:r w:rsidR="0037129F">
        <w:rPr>
          <w:rFonts w:ascii="Arial" w:hAnsi="Arial" w:cs="Arial"/>
        </w:rPr>
        <w:t xml:space="preserve"> a esta reunión, </w:t>
      </w:r>
      <w:r w:rsidR="007F2734">
        <w:rPr>
          <w:rFonts w:ascii="Arial" w:hAnsi="Arial" w:cs="Arial"/>
        </w:rPr>
        <w:t>las observaciones</w:t>
      </w:r>
      <w:r w:rsidR="0037129F">
        <w:rPr>
          <w:rFonts w:ascii="Arial" w:hAnsi="Arial" w:cs="Arial"/>
        </w:rPr>
        <w:t xml:space="preserve"> p</w:t>
      </w:r>
      <w:r w:rsidR="000A066E" w:rsidRPr="00335F00">
        <w:rPr>
          <w:rFonts w:ascii="Arial" w:hAnsi="Arial" w:cs="Arial"/>
        </w:rPr>
        <w:t>reliminar</w:t>
      </w:r>
      <w:r w:rsidR="007F2734">
        <w:rPr>
          <w:rFonts w:ascii="Arial" w:hAnsi="Arial" w:cs="Arial"/>
        </w:rPr>
        <w:t>es</w:t>
      </w:r>
      <w:r w:rsidR="000A066E" w:rsidRPr="00335F00">
        <w:rPr>
          <w:rFonts w:ascii="Arial" w:hAnsi="Arial" w:cs="Arial"/>
        </w:rPr>
        <w:t xml:space="preserve"> de la </w:t>
      </w:r>
      <w:r w:rsidR="0037129F">
        <w:rPr>
          <w:rFonts w:ascii="Arial" w:hAnsi="Arial" w:cs="Arial"/>
        </w:rPr>
        <w:t>a</w:t>
      </w:r>
      <w:r w:rsidR="000A066E" w:rsidRPr="00335F00">
        <w:rPr>
          <w:rFonts w:ascii="Arial" w:hAnsi="Arial" w:cs="Arial"/>
        </w:rPr>
        <w:t>uditoría que deberá contener la descripción precisa y objetiva de los resultados obtenidos hasta esta etapa, que serán confrontados en esa reunión, consignando los</w:t>
      </w:r>
      <w:r w:rsidR="00121182">
        <w:rPr>
          <w:rFonts w:ascii="Arial" w:hAnsi="Arial" w:cs="Arial"/>
        </w:rPr>
        <w:t xml:space="preserve"> hechos en un documento formal, </w:t>
      </w:r>
      <w:r w:rsidR="0096463B">
        <w:rPr>
          <w:rFonts w:ascii="Arial" w:hAnsi="Arial" w:cs="Arial"/>
        </w:rPr>
        <w:t xml:space="preserve">denominado </w:t>
      </w:r>
      <w:r w:rsidR="00121182">
        <w:rPr>
          <w:rFonts w:ascii="Arial" w:hAnsi="Arial" w:cs="Arial"/>
        </w:rPr>
        <w:t>Acta de confronta,</w:t>
      </w:r>
      <w:r w:rsidR="000A066E" w:rsidRPr="00335F00">
        <w:rPr>
          <w:rFonts w:ascii="Arial" w:hAnsi="Arial" w:cs="Arial"/>
        </w:rPr>
        <w:t xml:space="preserve"> en el cual se plasmarán las circunstancias de tiempo, modo y lugar, ocurridos en el proceso d</w:t>
      </w:r>
      <w:r w:rsidR="00CE7754">
        <w:rPr>
          <w:rFonts w:ascii="Arial" w:hAnsi="Arial" w:cs="Arial"/>
        </w:rPr>
        <w:t>e confronta de resultados de la auditoría</w:t>
      </w:r>
      <w:r w:rsidR="000A066E" w:rsidRPr="00335F00">
        <w:rPr>
          <w:rFonts w:ascii="Arial" w:hAnsi="Arial" w:cs="Arial"/>
        </w:rPr>
        <w:t>.</w:t>
      </w:r>
    </w:p>
    <w:p w:rsidR="006E04EE" w:rsidRPr="006E04EE" w:rsidRDefault="006E04EE" w:rsidP="006E04EE">
      <w:pPr>
        <w:spacing w:before="100" w:beforeAutospacing="1" w:after="100" w:afterAutospacing="1" w:line="360" w:lineRule="auto"/>
        <w:jc w:val="both"/>
        <w:rPr>
          <w:rFonts w:ascii="Arial" w:hAnsi="Arial" w:cs="Arial"/>
        </w:rPr>
      </w:pPr>
      <w:r w:rsidRPr="006E04EE">
        <w:rPr>
          <w:rFonts w:ascii="Arial" w:hAnsi="Arial" w:cs="Arial"/>
        </w:rPr>
        <w:t>En los eventos de confronta se otorgará a la o el titular del área auditada un plazo de 5 días hábiles para presentar sus aclaraciones o comentarios a los resultados de la auditoría.</w:t>
      </w:r>
    </w:p>
    <w:p w:rsidR="00847A1A" w:rsidRPr="00335F00" w:rsidRDefault="002D3A96" w:rsidP="00847A1A">
      <w:pPr>
        <w:spacing w:before="100" w:beforeAutospacing="1" w:after="100" w:afterAutospacing="1" w:line="360" w:lineRule="auto"/>
        <w:jc w:val="both"/>
        <w:outlineLvl w:val="0"/>
        <w:rPr>
          <w:rFonts w:ascii="Arial" w:hAnsi="Arial" w:cs="Arial"/>
          <w:b/>
          <w:noProof/>
          <w:lang w:val="es-ES"/>
        </w:rPr>
      </w:pPr>
      <w:r>
        <w:rPr>
          <w:rFonts w:ascii="Arial" w:hAnsi="Arial" w:cs="Arial"/>
          <w:b/>
        </w:rPr>
        <w:t>Artículo 27</w:t>
      </w:r>
      <w:r w:rsidR="00847A1A" w:rsidRPr="00335F00">
        <w:rPr>
          <w:rFonts w:ascii="Arial" w:hAnsi="Arial" w:cs="Arial"/>
          <w:b/>
        </w:rPr>
        <w:t>.</w:t>
      </w:r>
      <w:r w:rsidR="00D24847">
        <w:rPr>
          <w:rFonts w:ascii="Arial" w:hAnsi="Arial" w:cs="Arial"/>
        </w:rPr>
        <w:t xml:space="preserve"> </w:t>
      </w:r>
      <w:r w:rsidR="00D24847" w:rsidRPr="006E38C6">
        <w:rPr>
          <w:rFonts w:ascii="Arial" w:hAnsi="Arial" w:cs="Arial"/>
        </w:rPr>
        <w:t>Las cédulas de observaciones p</w:t>
      </w:r>
      <w:r w:rsidR="00847A1A" w:rsidRPr="006E38C6">
        <w:rPr>
          <w:rFonts w:ascii="Arial" w:hAnsi="Arial" w:cs="Arial"/>
        </w:rPr>
        <w:t>reliminares</w:t>
      </w:r>
      <w:r w:rsidR="00847A1A" w:rsidRPr="00335F00">
        <w:rPr>
          <w:rFonts w:ascii="Arial" w:hAnsi="Arial" w:cs="Arial"/>
        </w:rPr>
        <w:t xml:space="preserve"> que determinan presuntas irregularidades o incumplimientos normativos sujetos a discusión con los representantes del área auditada, </w:t>
      </w:r>
      <w:r w:rsidR="00847A1A">
        <w:rPr>
          <w:rFonts w:ascii="Arial" w:hAnsi="Arial" w:cs="Arial"/>
        </w:rPr>
        <w:t>podrán ser susceptibles a ser</w:t>
      </w:r>
      <w:r w:rsidR="00847A1A" w:rsidRPr="00335F00">
        <w:rPr>
          <w:rFonts w:ascii="Arial" w:hAnsi="Arial" w:cs="Arial"/>
        </w:rPr>
        <w:t xml:space="preserve"> modificadas conforme a la información y documentación proporcionada por las áreas auditadas y que, previa evaluación, se procederá a su modificación, siempre y cuando, estén debidamente sustentadas.</w:t>
      </w:r>
    </w:p>
    <w:p w:rsidR="00F27B0F" w:rsidRDefault="002D3A96" w:rsidP="00337FD0">
      <w:pPr>
        <w:pStyle w:val="Prrafodelista"/>
        <w:tabs>
          <w:tab w:val="left" w:pos="1418"/>
        </w:tabs>
        <w:spacing w:before="100" w:beforeAutospacing="1" w:after="100" w:afterAutospacing="1" w:line="360" w:lineRule="auto"/>
        <w:ind w:left="0"/>
        <w:contextualSpacing w:val="0"/>
        <w:jc w:val="both"/>
        <w:outlineLvl w:val="0"/>
        <w:rPr>
          <w:rFonts w:ascii="Arial" w:hAnsi="Arial" w:cs="Arial"/>
          <w:color w:val="000000"/>
        </w:rPr>
      </w:pPr>
      <w:r>
        <w:rPr>
          <w:rFonts w:ascii="Arial" w:hAnsi="Arial" w:cs="Arial"/>
          <w:b/>
          <w:noProof/>
          <w:lang w:val="es-ES"/>
        </w:rPr>
        <w:t>Artículo 28</w:t>
      </w:r>
      <w:r w:rsidR="00337FD0" w:rsidRPr="00381AAE">
        <w:rPr>
          <w:rFonts w:ascii="Arial" w:hAnsi="Arial" w:cs="Arial"/>
          <w:b/>
          <w:noProof/>
          <w:lang w:val="es-ES"/>
        </w:rPr>
        <w:t xml:space="preserve">. </w:t>
      </w:r>
      <w:r w:rsidR="00337FD0">
        <w:rPr>
          <w:rFonts w:ascii="Arial" w:hAnsi="Arial" w:cs="Arial"/>
          <w:color w:val="000000"/>
        </w:rPr>
        <w:t>U</w:t>
      </w:r>
      <w:r w:rsidR="00337FD0" w:rsidRPr="00B10FD0">
        <w:rPr>
          <w:rFonts w:ascii="Arial" w:hAnsi="Arial" w:cs="Arial"/>
          <w:color w:val="000000"/>
        </w:rPr>
        <w:t>na vez firmad</w:t>
      </w:r>
      <w:r w:rsidR="00337FD0">
        <w:rPr>
          <w:rFonts w:ascii="Arial" w:hAnsi="Arial" w:cs="Arial"/>
          <w:color w:val="000000"/>
        </w:rPr>
        <w:t xml:space="preserve">as las cédulas de observaciones, se redactará de una forma clara y precisa </w:t>
      </w:r>
      <w:r w:rsidR="00337FD0" w:rsidRPr="00B10FD0">
        <w:rPr>
          <w:rFonts w:ascii="Arial" w:hAnsi="Arial" w:cs="Arial"/>
          <w:color w:val="000000"/>
        </w:rPr>
        <w:t>el</w:t>
      </w:r>
      <w:r w:rsidR="008C5F62">
        <w:rPr>
          <w:rFonts w:ascii="Arial" w:hAnsi="Arial" w:cs="Arial"/>
          <w:color w:val="000000"/>
        </w:rPr>
        <w:t xml:space="preserve"> </w:t>
      </w:r>
      <w:r w:rsidR="008C5F62" w:rsidRPr="006E38C6">
        <w:rPr>
          <w:rFonts w:ascii="Arial" w:hAnsi="Arial" w:cs="Arial"/>
        </w:rPr>
        <w:t>proyecto de</w:t>
      </w:r>
      <w:r w:rsidR="00337FD0" w:rsidRPr="00B10FD0">
        <w:rPr>
          <w:rFonts w:ascii="Arial" w:hAnsi="Arial" w:cs="Arial"/>
          <w:color w:val="000000"/>
        </w:rPr>
        <w:t xml:space="preserve"> Informe de Auditoría, que deberá estar sustentado en evidencia</w:t>
      </w:r>
      <w:r w:rsidR="00337FD0">
        <w:rPr>
          <w:rFonts w:ascii="Arial" w:hAnsi="Arial" w:cs="Arial"/>
          <w:color w:val="000000"/>
        </w:rPr>
        <w:t xml:space="preserve"> que se recolectó durante el ejercicio.</w:t>
      </w:r>
    </w:p>
    <w:p w:rsidR="007806CE" w:rsidRDefault="00337FD0" w:rsidP="00337FD0">
      <w:pPr>
        <w:pStyle w:val="Prrafodelista"/>
        <w:tabs>
          <w:tab w:val="left" w:pos="1418"/>
        </w:tabs>
        <w:spacing w:before="100" w:beforeAutospacing="1" w:after="100" w:afterAutospacing="1" w:line="360" w:lineRule="auto"/>
        <w:ind w:left="0"/>
        <w:contextualSpacing w:val="0"/>
        <w:jc w:val="both"/>
        <w:outlineLvl w:val="0"/>
        <w:rPr>
          <w:rFonts w:ascii="Arial" w:hAnsi="Arial" w:cs="Arial"/>
          <w:color w:val="000000"/>
        </w:rPr>
      </w:pPr>
      <w:r w:rsidRPr="00B10FD0">
        <w:rPr>
          <w:rFonts w:ascii="Arial" w:hAnsi="Arial" w:cs="Arial"/>
          <w:color w:val="000000"/>
        </w:rPr>
        <w:t>Cuando los responsables se negaran a firmar las cédulas de observaciones, se levantará un acta de cierre de la auditoría en la que se harán constar los motivos por los que no fueron firmadas las observaciones, así como las decl</w:t>
      </w:r>
      <w:r w:rsidR="00121182">
        <w:rPr>
          <w:rFonts w:ascii="Arial" w:hAnsi="Arial" w:cs="Arial"/>
          <w:color w:val="000000"/>
        </w:rPr>
        <w:t>araciones del área auditada</w:t>
      </w:r>
      <w:r w:rsidRPr="00B10FD0">
        <w:rPr>
          <w:rFonts w:ascii="Arial" w:hAnsi="Arial" w:cs="Arial"/>
          <w:color w:val="000000"/>
        </w:rPr>
        <w:t xml:space="preserve"> y del </w:t>
      </w:r>
      <w:r w:rsidR="00B43A88">
        <w:rPr>
          <w:rFonts w:ascii="Arial" w:hAnsi="Arial" w:cs="Arial"/>
          <w:color w:val="000000"/>
        </w:rPr>
        <w:t xml:space="preserve">personal </w:t>
      </w:r>
      <w:r w:rsidRPr="00B10FD0">
        <w:rPr>
          <w:rFonts w:ascii="Arial" w:hAnsi="Arial" w:cs="Arial"/>
          <w:color w:val="000000"/>
        </w:rPr>
        <w:t>auditor, anexando las cédulas de observaciones.</w:t>
      </w:r>
      <w:r w:rsidR="007806CE">
        <w:rPr>
          <w:rFonts w:ascii="Arial" w:hAnsi="Arial" w:cs="Arial"/>
          <w:color w:val="000000"/>
        </w:rPr>
        <w:t xml:space="preserve"> </w:t>
      </w:r>
    </w:p>
    <w:p w:rsidR="00337FD0" w:rsidRPr="006E38C6" w:rsidRDefault="007806CE" w:rsidP="007806CE">
      <w:pPr>
        <w:pStyle w:val="Prrafodelista"/>
        <w:spacing w:before="100" w:beforeAutospacing="1" w:after="100" w:afterAutospacing="1" w:line="360" w:lineRule="auto"/>
        <w:ind w:left="0"/>
        <w:contextualSpacing w:val="0"/>
        <w:jc w:val="both"/>
        <w:rPr>
          <w:rFonts w:ascii="Arial" w:hAnsi="Arial" w:cs="Arial"/>
          <w:color w:val="000000"/>
        </w:rPr>
      </w:pPr>
      <w:r w:rsidRPr="006E38C6">
        <w:rPr>
          <w:rFonts w:ascii="Arial" w:hAnsi="Arial" w:cs="Arial"/>
        </w:rPr>
        <w:t>En caso de que el área auditada no esté conforme con el Proyecto de Informe de Auditoría, podrá presentar ante la Contraloría Interna un pliego de inconformidad donde señale los puntos que considera no sustentados en el proyecto.</w:t>
      </w:r>
      <w:r w:rsidRPr="006E38C6">
        <w:rPr>
          <w:rFonts w:ascii="Arial" w:hAnsi="Arial" w:cs="Arial"/>
          <w:color w:val="000000"/>
        </w:rPr>
        <w:t xml:space="preserve"> </w:t>
      </w:r>
    </w:p>
    <w:p w:rsidR="00337FD0" w:rsidRPr="006E38C6" w:rsidRDefault="00966641" w:rsidP="00F50CB2">
      <w:pPr>
        <w:spacing w:before="100" w:beforeAutospacing="1" w:after="100" w:afterAutospacing="1" w:line="360" w:lineRule="auto"/>
        <w:jc w:val="both"/>
        <w:outlineLvl w:val="0"/>
        <w:rPr>
          <w:rFonts w:ascii="Arial" w:hAnsi="Arial" w:cs="Arial"/>
        </w:rPr>
      </w:pPr>
      <w:r w:rsidRPr="00942FA3">
        <w:rPr>
          <w:rFonts w:ascii="Arial" w:hAnsi="Arial" w:cs="Arial"/>
          <w:b/>
        </w:rPr>
        <w:t xml:space="preserve">Artículo </w:t>
      </w:r>
      <w:r w:rsidR="002D3A96" w:rsidRPr="00942FA3">
        <w:rPr>
          <w:rFonts w:ascii="Arial" w:hAnsi="Arial" w:cs="Arial"/>
          <w:b/>
        </w:rPr>
        <w:t>29</w:t>
      </w:r>
      <w:r w:rsidR="00337FD0" w:rsidRPr="00942FA3">
        <w:rPr>
          <w:rFonts w:ascii="Arial" w:hAnsi="Arial" w:cs="Arial"/>
          <w:b/>
        </w:rPr>
        <w:t>.</w:t>
      </w:r>
      <w:r w:rsidR="00337FD0" w:rsidRPr="006E38C6">
        <w:rPr>
          <w:rFonts w:ascii="Arial" w:hAnsi="Arial" w:cs="Arial"/>
        </w:rPr>
        <w:t xml:space="preserve"> </w:t>
      </w:r>
      <w:r w:rsidR="00D247C9" w:rsidRPr="006E38C6">
        <w:rPr>
          <w:rFonts w:ascii="Arial" w:hAnsi="Arial" w:cs="Arial"/>
        </w:rPr>
        <w:t>La Contraloría Interna</w:t>
      </w:r>
      <w:r w:rsidR="00337FD0" w:rsidRPr="006E38C6">
        <w:rPr>
          <w:rFonts w:ascii="Arial" w:hAnsi="Arial" w:cs="Arial"/>
        </w:rPr>
        <w:t xml:space="preserve"> </w:t>
      </w:r>
      <w:r w:rsidR="00D247C9" w:rsidRPr="006E38C6">
        <w:rPr>
          <w:rFonts w:ascii="Arial" w:hAnsi="Arial" w:cs="Arial"/>
        </w:rPr>
        <w:t xml:space="preserve">presentará </w:t>
      </w:r>
      <w:r w:rsidR="00337FD0" w:rsidRPr="006E38C6">
        <w:rPr>
          <w:rFonts w:ascii="Arial" w:hAnsi="Arial" w:cs="Arial"/>
        </w:rPr>
        <w:t>a</w:t>
      </w:r>
      <w:r w:rsidR="00273C4C" w:rsidRPr="006E38C6">
        <w:rPr>
          <w:rFonts w:ascii="Arial" w:hAnsi="Arial" w:cs="Arial"/>
        </w:rPr>
        <w:t xml:space="preserve"> la Comisión de Administración</w:t>
      </w:r>
      <w:r w:rsidR="0037270C" w:rsidRPr="006E38C6">
        <w:rPr>
          <w:rFonts w:ascii="Arial" w:hAnsi="Arial" w:cs="Arial"/>
        </w:rPr>
        <w:t xml:space="preserve">, </w:t>
      </w:r>
      <w:r w:rsidR="00041C85" w:rsidRPr="006E38C6">
        <w:rPr>
          <w:rFonts w:ascii="Arial" w:hAnsi="Arial" w:cs="Arial"/>
        </w:rPr>
        <w:t>el P</w:t>
      </w:r>
      <w:r w:rsidR="00D247C9" w:rsidRPr="006E38C6">
        <w:rPr>
          <w:rFonts w:ascii="Arial" w:hAnsi="Arial" w:cs="Arial"/>
        </w:rPr>
        <w:t>royecto de</w:t>
      </w:r>
      <w:r w:rsidR="00337FD0" w:rsidRPr="006E38C6">
        <w:rPr>
          <w:rFonts w:ascii="Arial" w:hAnsi="Arial" w:cs="Arial"/>
        </w:rPr>
        <w:t xml:space="preserve"> Informe de Auditoría, </w:t>
      </w:r>
      <w:r w:rsidR="00D247C9" w:rsidRPr="006E38C6">
        <w:rPr>
          <w:rFonts w:ascii="Arial" w:hAnsi="Arial" w:cs="Arial"/>
        </w:rPr>
        <w:t>y en su caso</w:t>
      </w:r>
      <w:r w:rsidR="00F50CB2" w:rsidRPr="006E38C6">
        <w:rPr>
          <w:rFonts w:ascii="Arial" w:hAnsi="Arial" w:cs="Arial"/>
        </w:rPr>
        <w:t xml:space="preserve"> </w:t>
      </w:r>
      <w:r w:rsidR="00F50CB2" w:rsidRPr="006E38C6">
        <w:rPr>
          <w:rFonts w:ascii="Arial" w:hAnsi="Arial" w:cs="Arial"/>
          <w:color w:val="000000"/>
        </w:rPr>
        <w:t xml:space="preserve">las declaraciones del área auditada y del </w:t>
      </w:r>
      <w:r w:rsidR="00F50CB2" w:rsidRPr="006E38C6">
        <w:rPr>
          <w:rFonts w:ascii="Arial" w:hAnsi="Arial" w:cs="Arial"/>
          <w:color w:val="000000"/>
        </w:rPr>
        <w:lastRenderedPageBreak/>
        <w:t>personal auditor, anexando las cédulas de observaciones, junto con el pliego de inconformidad.</w:t>
      </w:r>
      <w:r w:rsidR="00D247C9" w:rsidRPr="006E38C6">
        <w:rPr>
          <w:rFonts w:ascii="Arial" w:hAnsi="Arial" w:cs="Arial"/>
        </w:rPr>
        <w:t xml:space="preserve"> </w:t>
      </w:r>
      <w:r w:rsidR="0037129F" w:rsidRPr="006E38C6">
        <w:rPr>
          <w:rFonts w:ascii="Arial" w:hAnsi="Arial" w:cs="Arial"/>
        </w:rPr>
        <w:t>Dicho informe se deberá hacer</w:t>
      </w:r>
      <w:r w:rsidR="00340ABE" w:rsidRPr="006E38C6">
        <w:rPr>
          <w:rFonts w:ascii="Arial" w:hAnsi="Arial" w:cs="Arial"/>
        </w:rPr>
        <w:t xml:space="preserve"> llegar</w:t>
      </w:r>
      <w:r w:rsidR="00F50CB2" w:rsidRPr="006E38C6">
        <w:rPr>
          <w:rFonts w:ascii="Arial" w:hAnsi="Arial" w:cs="Arial"/>
        </w:rPr>
        <w:t xml:space="preserve"> a la Comisión de Administración</w:t>
      </w:r>
      <w:r w:rsidR="00340ABE" w:rsidRPr="006E38C6">
        <w:rPr>
          <w:rFonts w:ascii="Arial" w:hAnsi="Arial" w:cs="Arial"/>
        </w:rPr>
        <w:t xml:space="preserve"> en un plazo no mayor a 20 </w:t>
      </w:r>
      <w:r w:rsidR="00337FD0" w:rsidRPr="006E38C6">
        <w:rPr>
          <w:rFonts w:ascii="Arial" w:hAnsi="Arial" w:cs="Arial"/>
        </w:rPr>
        <w:t>d</w:t>
      </w:r>
      <w:r w:rsidR="0037129F" w:rsidRPr="006E38C6">
        <w:rPr>
          <w:rFonts w:ascii="Arial" w:hAnsi="Arial" w:cs="Arial"/>
        </w:rPr>
        <w:t>ías hábiles, contado a partir de la fecha en</w:t>
      </w:r>
      <w:r w:rsidR="00337FD0" w:rsidRPr="006E38C6">
        <w:rPr>
          <w:rFonts w:ascii="Arial" w:hAnsi="Arial" w:cs="Arial"/>
        </w:rPr>
        <w:t xml:space="preserve"> que se suscriban las cédulas de observaciones</w:t>
      </w:r>
      <w:r w:rsidR="00F50CB2" w:rsidRPr="006E38C6">
        <w:rPr>
          <w:rFonts w:ascii="Arial" w:hAnsi="Arial" w:cs="Arial"/>
        </w:rPr>
        <w:t>.</w:t>
      </w:r>
    </w:p>
    <w:p w:rsidR="00C42B33" w:rsidRPr="006E38C6" w:rsidRDefault="00C42B33" w:rsidP="00C42B33">
      <w:pPr>
        <w:pStyle w:val="Prrafodelista"/>
        <w:spacing w:before="100" w:beforeAutospacing="1" w:after="100" w:afterAutospacing="1" w:line="360" w:lineRule="auto"/>
        <w:ind w:left="0"/>
        <w:jc w:val="both"/>
        <w:rPr>
          <w:rFonts w:ascii="Arial" w:hAnsi="Arial" w:cs="Arial"/>
        </w:rPr>
      </w:pPr>
      <w:r w:rsidRPr="006E38C6">
        <w:rPr>
          <w:rFonts w:ascii="Arial" w:hAnsi="Arial" w:cs="Arial"/>
        </w:rPr>
        <w:t xml:space="preserve">Cuando del Informe de la Auditoría no se generen observaciones, </w:t>
      </w:r>
      <w:r w:rsidR="00D457CC" w:rsidRPr="006E38C6">
        <w:rPr>
          <w:rFonts w:ascii="Arial" w:hAnsi="Arial" w:cs="Arial"/>
        </w:rPr>
        <w:t>éste</w:t>
      </w:r>
      <w:r w:rsidRPr="006E38C6">
        <w:rPr>
          <w:rFonts w:ascii="Arial" w:hAnsi="Arial" w:cs="Arial"/>
        </w:rPr>
        <w:t xml:space="preserve"> se deberá </w:t>
      </w:r>
      <w:r w:rsidR="00D457CC" w:rsidRPr="006E38C6">
        <w:rPr>
          <w:rFonts w:ascii="Arial" w:hAnsi="Arial" w:cs="Arial"/>
        </w:rPr>
        <w:t>notificar al área auditada</w:t>
      </w:r>
      <w:r w:rsidRPr="006E38C6">
        <w:rPr>
          <w:rFonts w:ascii="Arial" w:hAnsi="Arial" w:cs="Arial"/>
        </w:rPr>
        <w:t xml:space="preserve"> en un plazo no mayor a 15 días hábiles contados a partir de que la Comisión de Administración</w:t>
      </w:r>
      <w:r w:rsidR="00D457CC" w:rsidRPr="006E38C6">
        <w:rPr>
          <w:rFonts w:ascii="Arial" w:hAnsi="Arial" w:cs="Arial"/>
        </w:rPr>
        <w:t xml:space="preserve"> lo</w:t>
      </w:r>
      <w:r w:rsidRPr="006E38C6">
        <w:rPr>
          <w:rFonts w:ascii="Arial" w:hAnsi="Arial" w:cs="Arial"/>
        </w:rPr>
        <w:t xml:space="preserve"> aprueb</w:t>
      </w:r>
      <w:r w:rsidR="0051334E" w:rsidRPr="006E38C6">
        <w:rPr>
          <w:rFonts w:ascii="Arial" w:hAnsi="Arial" w:cs="Arial"/>
        </w:rPr>
        <w:t>e, determinado la conclusión de la Auditoria.</w:t>
      </w:r>
    </w:p>
    <w:p w:rsidR="004F0028" w:rsidRPr="00F3162A" w:rsidRDefault="002D3A96" w:rsidP="004F0028">
      <w:pPr>
        <w:spacing w:before="100" w:beforeAutospacing="1" w:after="100" w:afterAutospacing="1" w:line="360" w:lineRule="auto"/>
        <w:jc w:val="both"/>
        <w:rPr>
          <w:rFonts w:ascii="Arial" w:hAnsi="Arial" w:cs="Arial"/>
        </w:rPr>
      </w:pPr>
      <w:r>
        <w:rPr>
          <w:rFonts w:ascii="Arial" w:hAnsi="Arial" w:cs="Arial"/>
          <w:b/>
        </w:rPr>
        <w:t>Artículo 30</w:t>
      </w:r>
      <w:r w:rsidR="004F0028" w:rsidRPr="00F3162A">
        <w:rPr>
          <w:rFonts w:ascii="Arial" w:hAnsi="Arial" w:cs="Arial"/>
          <w:b/>
        </w:rPr>
        <w:t xml:space="preserve">. </w:t>
      </w:r>
      <w:r w:rsidR="004F0028" w:rsidRPr="00F3162A">
        <w:rPr>
          <w:rFonts w:ascii="Arial" w:hAnsi="Arial" w:cs="Arial"/>
        </w:rPr>
        <w:t>Los informes de auditoría deberán contener como mínimo:</w:t>
      </w:r>
    </w:p>
    <w:p w:rsidR="003E7491" w:rsidRDefault="003E7491" w:rsidP="004F0028">
      <w:pPr>
        <w:pStyle w:val="Prrafodelista"/>
        <w:numPr>
          <w:ilvl w:val="0"/>
          <w:numId w:val="9"/>
        </w:numPr>
        <w:spacing w:before="100" w:beforeAutospacing="1" w:after="100" w:afterAutospacing="1" w:line="360" w:lineRule="auto"/>
        <w:ind w:left="567" w:hanging="567"/>
        <w:jc w:val="both"/>
        <w:rPr>
          <w:rFonts w:ascii="Arial" w:hAnsi="Arial" w:cs="Arial"/>
        </w:rPr>
      </w:pPr>
      <w:r>
        <w:rPr>
          <w:rFonts w:ascii="Arial" w:hAnsi="Arial" w:cs="Arial"/>
        </w:rPr>
        <w:t>Nombre del área auditada</w:t>
      </w:r>
      <w:r w:rsidR="00273C4C">
        <w:rPr>
          <w:rFonts w:ascii="Arial" w:hAnsi="Arial" w:cs="Arial"/>
        </w:rPr>
        <w:t>.</w:t>
      </w:r>
    </w:p>
    <w:p w:rsidR="004F0028" w:rsidRPr="00F3162A" w:rsidRDefault="004F0028" w:rsidP="004F0028">
      <w:pPr>
        <w:pStyle w:val="Prrafodelista"/>
        <w:numPr>
          <w:ilvl w:val="0"/>
          <w:numId w:val="9"/>
        </w:numPr>
        <w:spacing w:before="100" w:beforeAutospacing="1" w:after="100" w:afterAutospacing="1" w:line="360" w:lineRule="auto"/>
        <w:ind w:left="567" w:hanging="567"/>
        <w:jc w:val="both"/>
        <w:rPr>
          <w:rFonts w:ascii="Arial" w:hAnsi="Arial" w:cs="Arial"/>
        </w:rPr>
      </w:pPr>
      <w:r w:rsidRPr="00F3162A">
        <w:rPr>
          <w:rFonts w:ascii="Arial" w:hAnsi="Arial" w:cs="Arial"/>
        </w:rPr>
        <w:t>Antecedentes donde se detalle la causa que dio origen a la auditoría, así como el número y fecha de la orden de auditoría, fecha de notificación y fecha de elaboración del acta de inicio.</w:t>
      </w:r>
    </w:p>
    <w:p w:rsidR="004F0028" w:rsidRPr="00F3162A" w:rsidRDefault="004F0028" w:rsidP="004F0028">
      <w:pPr>
        <w:pStyle w:val="Prrafodelista"/>
        <w:numPr>
          <w:ilvl w:val="0"/>
          <w:numId w:val="9"/>
        </w:numPr>
        <w:spacing w:before="100" w:beforeAutospacing="1" w:after="100" w:afterAutospacing="1" w:line="360" w:lineRule="auto"/>
        <w:ind w:left="567" w:hanging="567"/>
        <w:contextualSpacing w:val="0"/>
        <w:jc w:val="both"/>
        <w:rPr>
          <w:rFonts w:ascii="Arial" w:hAnsi="Arial" w:cs="Arial"/>
        </w:rPr>
      </w:pPr>
      <w:r w:rsidRPr="00F3162A">
        <w:rPr>
          <w:rFonts w:ascii="Arial" w:hAnsi="Arial" w:cs="Arial"/>
        </w:rPr>
        <w:t>Objetivo de la auditoría.</w:t>
      </w:r>
    </w:p>
    <w:p w:rsidR="004F0028" w:rsidRPr="00F3162A" w:rsidRDefault="004F0028" w:rsidP="004F0028">
      <w:pPr>
        <w:pStyle w:val="Prrafodelista"/>
        <w:numPr>
          <w:ilvl w:val="0"/>
          <w:numId w:val="9"/>
        </w:numPr>
        <w:spacing w:before="100" w:beforeAutospacing="1" w:after="100" w:afterAutospacing="1" w:line="360" w:lineRule="auto"/>
        <w:ind w:left="567" w:hanging="567"/>
        <w:contextualSpacing w:val="0"/>
        <w:jc w:val="both"/>
        <w:rPr>
          <w:rFonts w:ascii="Arial" w:hAnsi="Arial" w:cs="Arial"/>
        </w:rPr>
      </w:pPr>
      <w:r w:rsidRPr="00F3162A">
        <w:rPr>
          <w:rFonts w:ascii="Arial" w:hAnsi="Arial" w:cs="Arial"/>
        </w:rPr>
        <w:t>Alcance de la auditoría, en su caso, las circunstancias que hayan limitado el alcance de la auditoría.</w:t>
      </w:r>
    </w:p>
    <w:p w:rsidR="004F0028" w:rsidRPr="00F3162A" w:rsidRDefault="004F0028" w:rsidP="004F0028">
      <w:pPr>
        <w:pStyle w:val="Prrafodelista"/>
        <w:numPr>
          <w:ilvl w:val="0"/>
          <w:numId w:val="9"/>
        </w:numPr>
        <w:spacing w:before="100" w:beforeAutospacing="1" w:after="100" w:afterAutospacing="1" w:line="360" w:lineRule="auto"/>
        <w:ind w:left="567" w:hanging="567"/>
        <w:contextualSpacing w:val="0"/>
        <w:jc w:val="both"/>
        <w:rPr>
          <w:rFonts w:ascii="Arial" w:hAnsi="Arial" w:cs="Arial"/>
        </w:rPr>
      </w:pPr>
      <w:r w:rsidRPr="00F3162A">
        <w:rPr>
          <w:rFonts w:ascii="Arial" w:hAnsi="Arial" w:cs="Arial"/>
        </w:rPr>
        <w:t>Resultado del trabajo desarrollado.</w:t>
      </w:r>
    </w:p>
    <w:p w:rsidR="004F0028" w:rsidRDefault="004F0028" w:rsidP="004F0028">
      <w:pPr>
        <w:pStyle w:val="Prrafodelista"/>
        <w:numPr>
          <w:ilvl w:val="0"/>
          <w:numId w:val="9"/>
        </w:numPr>
        <w:spacing w:before="100" w:beforeAutospacing="1" w:after="100" w:afterAutospacing="1" w:line="360" w:lineRule="auto"/>
        <w:ind w:left="567" w:hanging="567"/>
        <w:contextualSpacing w:val="0"/>
        <w:jc w:val="both"/>
        <w:rPr>
          <w:rFonts w:ascii="Arial" w:hAnsi="Arial" w:cs="Arial"/>
        </w:rPr>
      </w:pPr>
      <w:r w:rsidRPr="00F3162A">
        <w:rPr>
          <w:rFonts w:ascii="Arial" w:hAnsi="Arial" w:cs="Arial"/>
        </w:rPr>
        <w:t xml:space="preserve"> Conclusiones de la auditoría.</w:t>
      </w:r>
    </w:p>
    <w:p w:rsidR="004F0028" w:rsidRDefault="004F0028" w:rsidP="004F0028">
      <w:pPr>
        <w:pStyle w:val="Prrafodelista"/>
        <w:numPr>
          <w:ilvl w:val="0"/>
          <w:numId w:val="9"/>
        </w:numPr>
        <w:spacing w:before="100" w:beforeAutospacing="1" w:after="100" w:afterAutospacing="1" w:line="360" w:lineRule="auto"/>
        <w:ind w:left="567" w:hanging="567"/>
        <w:contextualSpacing w:val="0"/>
        <w:jc w:val="both"/>
        <w:rPr>
          <w:rFonts w:ascii="Arial" w:hAnsi="Arial" w:cs="Arial"/>
        </w:rPr>
      </w:pPr>
      <w:r w:rsidRPr="00F3162A">
        <w:rPr>
          <w:rFonts w:ascii="Arial" w:hAnsi="Arial" w:cs="Arial"/>
        </w:rPr>
        <w:t>Observaciones y recomendaciones</w:t>
      </w:r>
      <w:r>
        <w:rPr>
          <w:rFonts w:ascii="Arial" w:hAnsi="Arial" w:cs="Arial"/>
        </w:rPr>
        <w:t>.</w:t>
      </w:r>
    </w:p>
    <w:p w:rsidR="004F0028" w:rsidRPr="004F0028" w:rsidRDefault="00573924" w:rsidP="004F0028">
      <w:pPr>
        <w:spacing w:before="100" w:beforeAutospacing="1" w:after="100" w:afterAutospacing="1" w:line="360" w:lineRule="auto"/>
        <w:jc w:val="both"/>
        <w:rPr>
          <w:rFonts w:ascii="Arial" w:hAnsi="Arial" w:cs="Arial"/>
        </w:rPr>
      </w:pPr>
      <w:r>
        <w:rPr>
          <w:rFonts w:ascii="Arial" w:hAnsi="Arial" w:cs="Arial"/>
        </w:rPr>
        <w:t>El informe</w:t>
      </w:r>
      <w:r w:rsidR="004F0028" w:rsidRPr="00F3162A">
        <w:rPr>
          <w:rFonts w:ascii="Arial" w:hAnsi="Arial" w:cs="Arial"/>
        </w:rPr>
        <w:t xml:space="preserve"> deberá sustentarse en información comprobable, obtenida por el personal auditor en su ejercicio de auditoría; así como los resultados de los procedimientos y pruebas de auditorías aplicadas con independencia, objetividad e imparcialidad.</w:t>
      </w:r>
    </w:p>
    <w:p w:rsidR="00337FD0" w:rsidRPr="00335F00" w:rsidRDefault="002D3A96" w:rsidP="00337FD0">
      <w:pPr>
        <w:spacing w:before="100" w:beforeAutospacing="1" w:after="100" w:afterAutospacing="1" w:line="360" w:lineRule="auto"/>
        <w:jc w:val="both"/>
        <w:rPr>
          <w:rFonts w:ascii="Arial" w:hAnsi="Arial" w:cs="Arial"/>
        </w:rPr>
      </w:pPr>
      <w:r>
        <w:rPr>
          <w:rFonts w:ascii="Arial" w:hAnsi="Arial" w:cs="Arial"/>
          <w:b/>
        </w:rPr>
        <w:t>Artículo 31</w:t>
      </w:r>
      <w:r w:rsidR="00337FD0" w:rsidRPr="00335F00">
        <w:rPr>
          <w:rFonts w:ascii="Arial" w:hAnsi="Arial" w:cs="Arial"/>
          <w:b/>
        </w:rPr>
        <w:t>.</w:t>
      </w:r>
      <w:r w:rsidR="00337FD0" w:rsidRPr="00335F00">
        <w:rPr>
          <w:rFonts w:ascii="Arial" w:hAnsi="Arial" w:cs="Arial"/>
        </w:rPr>
        <w:t xml:space="preserve"> Los Informes de Auditoría deberán </w:t>
      </w:r>
      <w:r w:rsidR="001F7A5F">
        <w:rPr>
          <w:rFonts w:ascii="Arial" w:hAnsi="Arial" w:cs="Arial"/>
        </w:rPr>
        <w:t>cumpl</w:t>
      </w:r>
      <w:r w:rsidR="00573924">
        <w:rPr>
          <w:rFonts w:ascii="Arial" w:hAnsi="Arial" w:cs="Arial"/>
        </w:rPr>
        <w:t xml:space="preserve">ir con los siguientes </w:t>
      </w:r>
      <w:r w:rsidR="00273C4C">
        <w:rPr>
          <w:rFonts w:ascii="Arial" w:hAnsi="Arial" w:cs="Arial"/>
        </w:rPr>
        <w:t>principios</w:t>
      </w:r>
      <w:r w:rsidR="002F1A91">
        <w:rPr>
          <w:rFonts w:ascii="Arial" w:hAnsi="Arial" w:cs="Arial"/>
        </w:rPr>
        <w:t xml:space="preserve"> y requisitos</w:t>
      </w:r>
      <w:r w:rsidR="00337FD0" w:rsidRPr="00335F00">
        <w:rPr>
          <w:rFonts w:ascii="Arial" w:hAnsi="Arial" w:cs="Arial"/>
        </w:rPr>
        <w:t>:</w:t>
      </w:r>
    </w:p>
    <w:p w:rsidR="00337FD0" w:rsidRPr="00335F00" w:rsidRDefault="00337FD0" w:rsidP="00337FD0">
      <w:pPr>
        <w:pStyle w:val="Prrafodelista"/>
        <w:numPr>
          <w:ilvl w:val="0"/>
          <w:numId w:val="11"/>
        </w:numPr>
        <w:spacing w:before="100" w:beforeAutospacing="1" w:after="100" w:afterAutospacing="1" w:line="360" w:lineRule="auto"/>
        <w:ind w:left="567" w:hanging="567"/>
        <w:jc w:val="both"/>
        <w:rPr>
          <w:rFonts w:ascii="Arial" w:hAnsi="Arial" w:cs="Arial"/>
        </w:rPr>
      </w:pPr>
      <w:r w:rsidRPr="00335F00">
        <w:rPr>
          <w:rFonts w:ascii="Arial" w:hAnsi="Arial" w:cs="Arial"/>
        </w:rPr>
        <w:t>Confiabilidad. Deberá evitarse el uso de ambigüedades o inexactitudes, las lagunas de informac</w:t>
      </w:r>
      <w:r w:rsidR="001F7A5F">
        <w:rPr>
          <w:rFonts w:ascii="Arial" w:hAnsi="Arial" w:cs="Arial"/>
        </w:rPr>
        <w:t>ión y los argumentos infundados;</w:t>
      </w:r>
    </w:p>
    <w:p w:rsidR="00337FD0" w:rsidRPr="00335F00" w:rsidRDefault="00337FD0" w:rsidP="00337FD0">
      <w:pPr>
        <w:pStyle w:val="Prrafodelista"/>
        <w:numPr>
          <w:ilvl w:val="0"/>
          <w:numId w:val="11"/>
        </w:numPr>
        <w:spacing w:before="100" w:beforeAutospacing="1" w:after="100" w:afterAutospacing="1" w:line="360" w:lineRule="auto"/>
        <w:ind w:left="567" w:hanging="567"/>
        <w:jc w:val="both"/>
        <w:rPr>
          <w:rFonts w:ascii="Arial" w:hAnsi="Arial" w:cs="Arial"/>
        </w:rPr>
      </w:pPr>
      <w:r w:rsidRPr="00335F00">
        <w:rPr>
          <w:rFonts w:ascii="Arial" w:hAnsi="Arial" w:cs="Arial"/>
        </w:rPr>
        <w:t>Objetividad. La información deberá exponerse con imparcialidad y deberá ser comprobable para que el lector pueda valorarla de manera crítica y fo</w:t>
      </w:r>
      <w:r w:rsidR="00A24D15">
        <w:rPr>
          <w:rFonts w:ascii="Arial" w:hAnsi="Arial" w:cs="Arial"/>
        </w:rPr>
        <w:t xml:space="preserve">rmarse una </w:t>
      </w:r>
      <w:r w:rsidR="00A24D15">
        <w:rPr>
          <w:rFonts w:ascii="Arial" w:hAnsi="Arial" w:cs="Arial"/>
        </w:rPr>
        <w:lastRenderedPageBreak/>
        <w:t>opinión. H</w:t>
      </w:r>
      <w:r w:rsidRPr="00335F00">
        <w:rPr>
          <w:rFonts w:ascii="Arial" w:hAnsi="Arial" w:cs="Arial"/>
        </w:rPr>
        <w:t>abrá de distinguirse con toda claridad entre los hechos expuestos, los comentarios y opinio</w:t>
      </w:r>
      <w:r w:rsidR="001F7A5F">
        <w:rPr>
          <w:rFonts w:ascii="Arial" w:hAnsi="Arial" w:cs="Arial"/>
        </w:rPr>
        <w:t>nes que se deriven del análisis;</w:t>
      </w:r>
    </w:p>
    <w:p w:rsidR="00337FD0" w:rsidRPr="00335F00" w:rsidRDefault="00337FD0" w:rsidP="00337FD0">
      <w:pPr>
        <w:pStyle w:val="Prrafodelista"/>
        <w:numPr>
          <w:ilvl w:val="0"/>
          <w:numId w:val="11"/>
        </w:numPr>
        <w:spacing w:before="100" w:beforeAutospacing="1" w:after="100" w:afterAutospacing="1" w:line="360" w:lineRule="auto"/>
        <w:ind w:left="567" w:hanging="567"/>
        <w:jc w:val="both"/>
        <w:rPr>
          <w:rFonts w:ascii="Arial" w:hAnsi="Arial" w:cs="Arial"/>
        </w:rPr>
      </w:pPr>
      <w:r w:rsidRPr="00335F00">
        <w:rPr>
          <w:rFonts w:ascii="Arial" w:hAnsi="Arial" w:cs="Arial"/>
        </w:rPr>
        <w:t>Fundamentación. Deberá fundarse con la normatividad aplicable que, en su caso, se incumple algún estatuto y sustentarse en evidencia suficiente, clara, exacta, libre de lagunas de informaci</w:t>
      </w:r>
      <w:r w:rsidR="00A24D15">
        <w:rPr>
          <w:rFonts w:ascii="Arial" w:hAnsi="Arial" w:cs="Arial"/>
        </w:rPr>
        <w:t>ón y argumentos infundados</w:t>
      </w:r>
      <w:r w:rsidR="002474FA">
        <w:rPr>
          <w:rFonts w:ascii="Arial" w:hAnsi="Arial" w:cs="Arial"/>
        </w:rPr>
        <w:t xml:space="preserve"> y deberá estar</w:t>
      </w:r>
      <w:r w:rsidRPr="00335F00">
        <w:rPr>
          <w:rFonts w:ascii="Arial" w:hAnsi="Arial" w:cs="Arial"/>
        </w:rPr>
        <w:t xml:space="preserve"> debidamente documentada en los pap</w:t>
      </w:r>
      <w:r w:rsidR="001F7A5F">
        <w:rPr>
          <w:rFonts w:ascii="Arial" w:hAnsi="Arial" w:cs="Arial"/>
        </w:rPr>
        <w:t>eles de trabajo de la auditoría;</w:t>
      </w:r>
      <w:r w:rsidRPr="00335F00">
        <w:rPr>
          <w:rFonts w:ascii="Arial" w:hAnsi="Arial" w:cs="Arial"/>
        </w:rPr>
        <w:t xml:space="preserve"> </w:t>
      </w:r>
    </w:p>
    <w:p w:rsidR="00337FD0" w:rsidRPr="00335F00" w:rsidRDefault="00337FD0" w:rsidP="00337FD0">
      <w:pPr>
        <w:pStyle w:val="Prrafodelista"/>
        <w:numPr>
          <w:ilvl w:val="0"/>
          <w:numId w:val="11"/>
        </w:numPr>
        <w:spacing w:before="100" w:beforeAutospacing="1" w:after="100" w:afterAutospacing="1" w:line="360" w:lineRule="auto"/>
        <w:ind w:left="567" w:hanging="567"/>
        <w:jc w:val="both"/>
        <w:rPr>
          <w:rFonts w:ascii="Arial" w:hAnsi="Arial" w:cs="Arial"/>
        </w:rPr>
      </w:pPr>
      <w:r w:rsidRPr="00335F00">
        <w:rPr>
          <w:rFonts w:ascii="Arial" w:hAnsi="Arial" w:cs="Arial"/>
        </w:rPr>
        <w:t>Sistematización. La información deberá organizarse de manera lógica, secuencial y coherente para fac</w:t>
      </w:r>
      <w:r w:rsidR="001F7A5F">
        <w:rPr>
          <w:rFonts w:ascii="Arial" w:hAnsi="Arial" w:cs="Arial"/>
        </w:rPr>
        <w:t>ilitar su lectura y comprensión;</w:t>
      </w:r>
    </w:p>
    <w:p w:rsidR="00337FD0" w:rsidRPr="00335F00" w:rsidRDefault="00337FD0" w:rsidP="00337FD0">
      <w:pPr>
        <w:pStyle w:val="Prrafodelista"/>
        <w:numPr>
          <w:ilvl w:val="0"/>
          <w:numId w:val="11"/>
        </w:numPr>
        <w:spacing w:before="100" w:beforeAutospacing="1" w:after="100" w:afterAutospacing="1" w:line="360" w:lineRule="auto"/>
        <w:ind w:left="567" w:hanging="567"/>
        <w:jc w:val="both"/>
        <w:rPr>
          <w:rFonts w:ascii="Arial" w:hAnsi="Arial" w:cs="Arial"/>
        </w:rPr>
      </w:pPr>
      <w:r w:rsidRPr="00335F00">
        <w:rPr>
          <w:rFonts w:ascii="Arial" w:hAnsi="Arial" w:cs="Arial"/>
        </w:rPr>
        <w:t>Idoneidad. Deberá aportar los elementos de juicio necesarios para demostrar que se cumplió plenamente el objetivo de la auditoría o, en su defecto, que no se cumplió a causa de limitaciones no imp</w:t>
      </w:r>
      <w:r w:rsidR="002E774B">
        <w:rPr>
          <w:rFonts w:ascii="Arial" w:hAnsi="Arial" w:cs="Arial"/>
        </w:rPr>
        <w:t>utables a la Contraloría</w:t>
      </w:r>
      <w:r w:rsidR="001F7A5F">
        <w:rPr>
          <w:rFonts w:ascii="Arial" w:hAnsi="Arial" w:cs="Arial"/>
        </w:rPr>
        <w:t>;</w:t>
      </w:r>
    </w:p>
    <w:p w:rsidR="00337FD0" w:rsidRPr="00335F00" w:rsidRDefault="00337FD0" w:rsidP="00337FD0">
      <w:pPr>
        <w:pStyle w:val="Prrafodelista"/>
        <w:numPr>
          <w:ilvl w:val="0"/>
          <w:numId w:val="11"/>
        </w:numPr>
        <w:spacing w:before="100" w:beforeAutospacing="1" w:after="100" w:afterAutospacing="1" w:line="360" w:lineRule="auto"/>
        <w:ind w:left="567" w:hanging="567"/>
        <w:jc w:val="both"/>
        <w:rPr>
          <w:rFonts w:ascii="Arial" w:hAnsi="Arial" w:cs="Arial"/>
        </w:rPr>
      </w:pPr>
      <w:r w:rsidRPr="00335F00">
        <w:rPr>
          <w:rFonts w:ascii="Arial" w:hAnsi="Arial" w:cs="Arial"/>
        </w:rPr>
        <w:t xml:space="preserve">Claridad. </w:t>
      </w:r>
      <w:r w:rsidR="000E5F8C">
        <w:rPr>
          <w:rFonts w:ascii="Arial" w:hAnsi="Arial" w:cs="Arial"/>
        </w:rPr>
        <w:t xml:space="preserve">El </w:t>
      </w:r>
      <w:r w:rsidRPr="00335F00">
        <w:rPr>
          <w:rFonts w:ascii="Arial" w:hAnsi="Arial" w:cs="Arial"/>
        </w:rPr>
        <w:t xml:space="preserve">rigor técnico </w:t>
      </w:r>
      <w:r w:rsidR="000E5F8C">
        <w:rPr>
          <w:rFonts w:ascii="Arial" w:hAnsi="Arial" w:cs="Arial"/>
        </w:rPr>
        <w:t xml:space="preserve">del contenido del informe, </w:t>
      </w:r>
      <w:r w:rsidRPr="00335F00">
        <w:rPr>
          <w:rFonts w:ascii="Arial" w:hAnsi="Arial" w:cs="Arial"/>
        </w:rPr>
        <w:t xml:space="preserve">no deberá ser un impedimento para </w:t>
      </w:r>
      <w:r w:rsidR="001F7A5F">
        <w:rPr>
          <w:rFonts w:ascii="Arial" w:hAnsi="Arial" w:cs="Arial"/>
        </w:rPr>
        <w:t>que éste sea inteligible;</w:t>
      </w:r>
    </w:p>
    <w:p w:rsidR="00337FD0" w:rsidRPr="00335F00" w:rsidRDefault="00337FD0" w:rsidP="00337FD0">
      <w:pPr>
        <w:pStyle w:val="Prrafodelista"/>
        <w:numPr>
          <w:ilvl w:val="0"/>
          <w:numId w:val="11"/>
        </w:numPr>
        <w:spacing w:before="100" w:beforeAutospacing="1" w:after="100" w:afterAutospacing="1" w:line="360" w:lineRule="auto"/>
        <w:ind w:left="567" w:hanging="567"/>
        <w:jc w:val="both"/>
        <w:rPr>
          <w:rFonts w:ascii="Arial" w:hAnsi="Arial" w:cs="Arial"/>
        </w:rPr>
      </w:pPr>
      <w:r w:rsidRPr="00335F00">
        <w:rPr>
          <w:rFonts w:ascii="Arial" w:hAnsi="Arial" w:cs="Arial"/>
        </w:rPr>
        <w:t>Concisión. Deberá s</w:t>
      </w:r>
      <w:r w:rsidR="00D24847">
        <w:rPr>
          <w:rFonts w:ascii="Arial" w:hAnsi="Arial" w:cs="Arial"/>
        </w:rPr>
        <w:t>er tan extenso como lo requiera</w:t>
      </w:r>
      <w:r w:rsidRPr="00335F00">
        <w:rPr>
          <w:rFonts w:ascii="Arial" w:hAnsi="Arial" w:cs="Arial"/>
        </w:rPr>
        <w:t xml:space="preserve"> la índole e importancia de las materias examinadas. No obstante, deberán evitarse los datos irrelevantes que desvíen la at</w:t>
      </w:r>
      <w:r w:rsidR="001F7A5F">
        <w:rPr>
          <w:rFonts w:ascii="Arial" w:hAnsi="Arial" w:cs="Arial"/>
        </w:rPr>
        <w:t>ención de los hechos esenciales;</w:t>
      </w:r>
    </w:p>
    <w:p w:rsidR="00337FD0" w:rsidRPr="00335F00" w:rsidRDefault="00337FD0" w:rsidP="00337FD0">
      <w:pPr>
        <w:pStyle w:val="Prrafodelista"/>
        <w:numPr>
          <w:ilvl w:val="0"/>
          <w:numId w:val="11"/>
        </w:numPr>
        <w:spacing w:before="100" w:beforeAutospacing="1" w:after="100" w:afterAutospacing="1" w:line="360" w:lineRule="auto"/>
        <w:ind w:left="567" w:hanging="567"/>
        <w:jc w:val="both"/>
        <w:rPr>
          <w:rFonts w:ascii="Arial" w:hAnsi="Arial" w:cs="Arial"/>
        </w:rPr>
      </w:pPr>
      <w:r w:rsidRPr="00335F00">
        <w:rPr>
          <w:rFonts w:ascii="Arial" w:hAnsi="Arial" w:cs="Arial"/>
        </w:rPr>
        <w:t>Precisión. Se exp</w:t>
      </w:r>
      <w:r w:rsidR="006A2772">
        <w:rPr>
          <w:rFonts w:ascii="Arial" w:hAnsi="Arial" w:cs="Arial"/>
        </w:rPr>
        <w:t>ondrá</w:t>
      </w:r>
      <w:r w:rsidRPr="00335F00">
        <w:rPr>
          <w:rFonts w:ascii="Arial" w:hAnsi="Arial" w:cs="Arial"/>
        </w:rPr>
        <w:t xml:space="preserve"> información necesaria </w:t>
      </w:r>
      <w:r w:rsidR="006A2772">
        <w:rPr>
          <w:rFonts w:ascii="Arial" w:hAnsi="Arial" w:cs="Arial"/>
        </w:rPr>
        <w:t xml:space="preserve">y objetiva </w:t>
      </w:r>
      <w:r w:rsidRPr="00335F00">
        <w:rPr>
          <w:rFonts w:ascii="Arial" w:hAnsi="Arial" w:cs="Arial"/>
        </w:rPr>
        <w:t>para fundamentar las recomendaciones</w:t>
      </w:r>
      <w:r w:rsidR="001F7A5F">
        <w:rPr>
          <w:rFonts w:ascii="Arial" w:hAnsi="Arial" w:cs="Arial"/>
        </w:rPr>
        <w:t xml:space="preserve"> y conclusiones que se formulen; y</w:t>
      </w:r>
    </w:p>
    <w:p w:rsidR="00337FD0" w:rsidRPr="006D38AC" w:rsidRDefault="00337FD0" w:rsidP="00337FD0">
      <w:pPr>
        <w:pStyle w:val="Prrafodelista"/>
        <w:numPr>
          <w:ilvl w:val="0"/>
          <w:numId w:val="11"/>
        </w:numPr>
        <w:spacing w:before="100" w:beforeAutospacing="1" w:after="100" w:afterAutospacing="1" w:line="360" w:lineRule="auto"/>
        <w:ind w:left="567" w:hanging="567"/>
        <w:jc w:val="both"/>
        <w:rPr>
          <w:rFonts w:ascii="Arial" w:hAnsi="Arial" w:cs="Arial"/>
        </w:rPr>
      </w:pPr>
      <w:r w:rsidRPr="006D38AC">
        <w:rPr>
          <w:rFonts w:ascii="Arial" w:hAnsi="Arial" w:cs="Arial"/>
        </w:rPr>
        <w:t>Relevancia.</w:t>
      </w:r>
      <w:r w:rsidRPr="006D38AC">
        <w:rPr>
          <w:rFonts w:ascii="Arial" w:hAnsi="Arial" w:cs="Arial"/>
          <w:sz w:val="20"/>
          <w:szCs w:val="20"/>
        </w:rPr>
        <w:t xml:space="preserve"> </w:t>
      </w:r>
      <w:r w:rsidRPr="006D38AC">
        <w:rPr>
          <w:rFonts w:ascii="Arial" w:hAnsi="Arial" w:cs="Arial"/>
        </w:rPr>
        <w:t>Se considerarán relevantes los asuntos que sean importantes por sus consecuencias en el objetivo de la auditoría.</w:t>
      </w:r>
    </w:p>
    <w:p w:rsidR="00906069" w:rsidRPr="00942FA3" w:rsidRDefault="008626D4" w:rsidP="00484B36">
      <w:pPr>
        <w:spacing w:before="100" w:beforeAutospacing="1" w:after="100" w:afterAutospacing="1" w:line="360" w:lineRule="auto"/>
        <w:jc w:val="both"/>
        <w:rPr>
          <w:rFonts w:ascii="Arial" w:hAnsi="Arial" w:cs="Arial"/>
        </w:rPr>
      </w:pPr>
      <w:r>
        <w:rPr>
          <w:rFonts w:ascii="Arial" w:hAnsi="Arial" w:cs="Arial"/>
          <w:b/>
          <w:noProof/>
          <w:lang w:val="es-ES"/>
        </w:rPr>
        <w:t>Artículo 32</w:t>
      </w:r>
      <w:r w:rsidR="00484B36" w:rsidRPr="006D38AC">
        <w:rPr>
          <w:rFonts w:ascii="Arial" w:hAnsi="Arial" w:cs="Arial"/>
          <w:b/>
          <w:noProof/>
          <w:lang w:val="es-ES"/>
        </w:rPr>
        <w:t>.</w:t>
      </w:r>
      <w:r w:rsidR="00F50CB2">
        <w:rPr>
          <w:rFonts w:ascii="Arial" w:hAnsi="Arial" w:cs="Arial"/>
          <w:b/>
          <w:noProof/>
          <w:lang w:val="es-ES"/>
        </w:rPr>
        <w:t xml:space="preserve"> </w:t>
      </w:r>
      <w:r w:rsidR="00F50CB2" w:rsidRPr="00942FA3">
        <w:rPr>
          <w:rFonts w:ascii="Arial" w:hAnsi="Arial" w:cs="Arial"/>
        </w:rPr>
        <w:t xml:space="preserve">La Comisión de Administración analizará el informe </w:t>
      </w:r>
      <w:r w:rsidR="00C42B33" w:rsidRPr="00942FA3">
        <w:rPr>
          <w:rFonts w:ascii="Arial" w:hAnsi="Arial" w:cs="Arial"/>
        </w:rPr>
        <w:t xml:space="preserve">y determinará si procede o no </w:t>
      </w:r>
      <w:r w:rsidR="00F50CB2" w:rsidRPr="00942FA3">
        <w:rPr>
          <w:rFonts w:ascii="Arial" w:hAnsi="Arial" w:cs="Arial"/>
        </w:rPr>
        <w:t xml:space="preserve">su aprobación. </w:t>
      </w:r>
    </w:p>
    <w:p w:rsidR="00F50CB2" w:rsidRPr="00942FA3" w:rsidRDefault="00F50CB2" w:rsidP="00484B36">
      <w:pPr>
        <w:spacing w:before="100" w:beforeAutospacing="1" w:after="100" w:afterAutospacing="1" w:line="360" w:lineRule="auto"/>
        <w:jc w:val="both"/>
        <w:rPr>
          <w:rFonts w:ascii="Arial" w:hAnsi="Arial" w:cs="Arial"/>
        </w:rPr>
      </w:pPr>
      <w:r w:rsidRPr="00942FA3">
        <w:rPr>
          <w:rFonts w:ascii="Arial" w:hAnsi="Arial" w:cs="Arial"/>
        </w:rPr>
        <w:t xml:space="preserve">En caso de que el área auditada haya presentado el pliego de inconformidad, el órgano colegiado analizará </w:t>
      </w:r>
      <w:r w:rsidRPr="00942FA3">
        <w:rPr>
          <w:rFonts w:ascii="Arial" w:hAnsi="Arial" w:cs="Arial"/>
          <w:color w:val="000000"/>
        </w:rPr>
        <w:t xml:space="preserve">las declaraciones del área auditada, </w:t>
      </w:r>
      <w:r w:rsidR="00C42B33" w:rsidRPr="00942FA3">
        <w:rPr>
          <w:rFonts w:ascii="Arial" w:hAnsi="Arial" w:cs="Arial"/>
          <w:color w:val="000000"/>
        </w:rPr>
        <w:t xml:space="preserve">las declaraciones </w:t>
      </w:r>
      <w:r w:rsidRPr="00942FA3">
        <w:rPr>
          <w:rFonts w:ascii="Arial" w:hAnsi="Arial" w:cs="Arial"/>
          <w:color w:val="000000"/>
        </w:rPr>
        <w:t>del personal auditor, las cédulas de observaciones y el pliego de inconformidad, para que determine si procede la</w:t>
      </w:r>
      <w:r w:rsidRPr="00942FA3">
        <w:rPr>
          <w:rFonts w:ascii="Arial" w:hAnsi="Arial" w:cs="Arial"/>
        </w:rPr>
        <w:t xml:space="preserve"> modificación del proyecto del Informe de Auditoría.</w:t>
      </w:r>
    </w:p>
    <w:p w:rsidR="00906069" w:rsidRDefault="00906069" w:rsidP="00484B36">
      <w:pPr>
        <w:spacing w:before="100" w:beforeAutospacing="1" w:after="100" w:afterAutospacing="1" w:line="360" w:lineRule="auto"/>
        <w:jc w:val="both"/>
        <w:rPr>
          <w:rFonts w:ascii="Arial" w:hAnsi="Arial" w:cs="Arial"/>
          <w:b/>
        </w:rPr>
      </w:pPr>
      <w:r w:rsidRPr="00942FA3">
        <w:rPr>
          <w:rFonts w:ascii="Arial" w:hAnsi="Arial" w:cs="Arial"/>
        </w:rPr>
        <w:t>Una vez aprobado el Informe de Auditoría</w:t>
      </w:r>
      <w:r w:rsidR="00461282" w:rsidRPr="00942FA3">
        <w:rPr>
          <w:rFonts w:ascii="Arial" w:hAnsi="Arial" w:cs="Arial"/>
        </w:rPr>
        <w:t xml:space="preserve"> por parte de la Comisión de Administración</w:t>
      </w:r>
      <w:r w:rsidRPr="00942FA3">
        <w:rPr>
          <w:rFonts w:ascii="Arial" w:hAnsi="Arial" w:cs="Arial"/>
        </w:rPr>
        <w:t xml:space="preserve">, la Contraloría Interna notificará al área auditada el </w:t>
      </w:r>
      <w:r w:rsidR="00461282" w:rsidRPr="00942FA3">
        <w:rPr>
          <w:rFonts w:ascii="Arial" w:hAnsi="Arial" w:cs="Arial"/>
        </w:rPr>
        <w:t xml:space="preserve">sentido del </w:t>
      </w:r>
      <w:r w:rsidRPr="00942FA3">
        <w:rPr>
          <w:rFonts w:ascii="Arial" w:hAnsi="Arial" w:cs="Arial"/>
        </w:rPr>
        <w:t xml:space="preserve">acuerdo </w:t>
      </w:r>
      <w:r w:rsidR="00461282" w:rsidRPr="00942FA3">
        <w:rPr>
          <w:rFonts w:ascii="Arial" w:hAnsi="Arial" w:cs="Arial"/>
        </w:rPr>
        <w:t xml:space="preserve">de aprobación, para que </w:t>
      </w:r>
      <w:r w:rsidR="0051334E" w:rsidRPr="00942FA3">
        <w:rPr>
          <w:rFonts w:ascii="Arial" w:hAnsi="Arial" w:cs="Arial"/>
        </w:rPr>
        <w:t>en el término de 45</w:t>
      </w:r>
      <w:r w:rsidR="00461282" w:rsidRPr="00942FA3">
        <w:rPr>
          <w:rFonts w:ascii="Arial" w:hAnsi="Arial" w:cs="Arial"/>
        </w:rPr>
        <w:t xml:space="preserve"> días hábiles</w:t>
      </w:r>
      <w:r w:rsidR="00157FE1" w:rsidRPr="00942FA3">
        <w:rPr>
          <w:rFonts w:ascii="Arial" w:hAnsi="Arial" w:cs="Arial"/>
        </w:rPr>
        <w:t xml:space="preserve"> contados a partir del día siguiente de la notificación</w:t>
      </w:r>
      <w:r w:rsidR="00461282" w:rsidRPr="00942FA3">
        <w:rPr>
          <w:rFonts w:ascii="Arial" w:hAnsi="Arial" w:cs="Arial"/>
        </w:rPr>
        <w:t xml:space="preserve"> </w:t>
      </w:r>
      <w:r w:rsidR="0051334E" w:rsidRPr="00942FA3">
        <w:rPr>
          <w:rFonts w:ascii="Arial" w:hAnsi="Arial" w:cs="Arial"/>
        </w:rPr>
        <w:t>solvent</w:t>
      </w:r>
      <w:r w:rsidR="00157FE1" w:rsidRPr="00942FA3">
        <w:rPr>
          <w:rFonts w:ascii="Arial" w:hAnsi="Arial" w:cs="Arial"/>
        </w:rPr>
        <w:t>e</w:t>
      </w:r>
      <w:r w:rsidR="0051334E" w:rsidRPr="00942FA3">
        <w:rPr>
          <w:rFonts w:ascii="Arial" w:hAnsi="Arial" w:cs="Arial"/>
        </w:rPr>
        <w:t xml:space="preserve"> las observaciones</w:t>
      </w:r>
      <w:r w:rsidR="00461282" w:rsidRPr="00942FA3">
        <w:rPr>
          <w:rFonts w:ascii="Arial" w:hAnsi="Arial" w:cs="Arial"/>
        </w:rPr>
        <w:t>.</w:t>
      </w:r>
    </w:p>
    <w:p w:rsidR="00484B36" w:rsidRPr="00275A62" w:rsidRDefault="00F50CB2" w:rsidP="00484B36">
      <w:pPr>
        <w:spacing w:before="100" w:beforeAutospacing="1" w:after="100" w:afterAutospacing="1" w:line="360" w:lineRule="auto"/>
        <w:jc w:val="both"/>
        <w:rPr>
          <w:rFonts w:ascii="Arial" w:hAnsi="Arial" w:cs="Arial"/>
          <w:color w:val="000000"/>
        </w:rPr>
      </w:pPr>
      <w:r>
        <w:rPr>
          <w:rFonts w:ascii="Arial" w:hAnsi="Arial" w:cs="Arial"/>
          <w:b/>
          <w:noProof/>
          <w:lang w:val="es-ES"/>
        </w:rPr>
        <w:lastRenderedPageBreak/>
        <w:t>Artículo 33.</w:t>
      </w:r>
      <w:r w:rsidR="00484B36" w:rsidRPr="006D38AC">
        <w:rPr>
          <w:rFonts w:ascii="Arial" w:hAnsi="Arial" w:cs="Arial"/>
          <w:noProof/>
          <w:lang w:val="es-ES"/>
        </w:rPr>
        <w:t xml:space="preserve"> </w:t>
      </w:r>
      <w:r w:rsidR="00484B36" w:rsidRPr="006D38AC">
        <w:rPr>
          <w:rFonts w:ascii="Arial" w:hAnsi="Arial" w:cs="Arial"/>
          <w:color w:val="000000"/>
        </w:rPr>
        <w:t>En la fase de ejecución, el supervisor del personal auditor, vigilará el trabajo y se evaluará constantemente el avance de la auditoría y se deberán atender, como mínimo los siguientes aspectos:</w:t>
      </w:r>
    </w:p>
    <w:p w:rsidR="00484B36" w:rsidRPr="00275A62" w:rsidRDefault="00484B36" w:rsidP="00484B36">
      <w:pPr>
        <w:pStyle w:val="Prrafodelista"/>
        <w:numPr>
          <w:ilvl w:val="0"/>
          <w:numId w:val="32"/>
        </w:numPr>
        <w:spacing w:before="240" w:line="360" w:lineRule="auto"/>
        <w:ind w:left="567" w:hanging="567"/>
        <w:jc w:val="both"/>
        <w:rPr>
          <w:rFonts w:ascii="Arial" w:hAnsi="Arial" w:cs="Arial"/>
          <w:color w:val="000000"/>
        </w:rPr>
      </w:pPr>
      <w:r w:rsidRPr="00275A62">
        <w:rPr>
          <w:rFonts w:ascii="Arial" w:hAnsi="Arial" w:cs="Arial"/>
          <w:color w:val="000000"/>
        </w:rPr>
        <w:t>Que se haya realizado formalmente la apertura de la auditoría con quién ocupe la titularidad del área auditad</w:t>
      </w:r>
      <w:r w:rsidR="004E46A1">
        <w:rPr>
          <w:rFonts w:ascii="Arial" w:hAnsi="Arial" w:cs="Arial"/>
          <w:color w:val="000000"/>
        </w:rPr>
        <w:t xml:space="preserve">a y se haya presentado </w:t>
      </w:r>
      <w:r w:rsidR="005F5BB0">
        <w:rPr>
          <w:rFonts w:ascii="Arial" w:hAnsi="Arial" w:cs="Arial"/>
          <w:color w:val="000000"/>
        </w:rPr>
        <w:t>la</w:t>
      </w:r>
      <w:r w:rsidRPr="00275A62">
        <w:rPr>
          <w:rFonts w:ascii="Arial" w:hAnsi="Arial" w:cs="Arial"/>
          <w:color w:val="000000"/>
        </w:rPr>
        <w:t xml:space="preserve"> orden de auditoría, para que se facilite el inicio de la auditoría y el acceso a la información e </w:t>
      </w:r>
      <w:r w:rsidR="001F7A5F">
        <w:rPr>
          <w:rFonts w:ascii="Arial" w:hAnsi="Arial" w:cs="Arial"/>
          <w:color w:val="000000"/>
        </w:rPr>
        <w:t>instalaciones del área auditada;</w:t>
      </w:r>
    </w:p>
    <w:p w:rsidR="00484B36" w:rsidRPr="001F7A5F" w:rsidRDefault="00484B36" w:rsidP="00484B36">
      <w:pPr>
        <w:pStyle w:val="Prrafodelista"/>
        <w:numPr>
          <w:ilvl w:val="0"/>
          <w:numId w:val="32"/>
        </w:numPr>
        <w:spacing w:before="240" w:line="360" w:lineRule="auto"/>
        <w:ind w:left="567" w:hanging="567"/>
        <w:jc w:val="both"/>
        <w:rPr>
          <w:rFonts w:ascii="Arial" w:hAnsi="Arial" w:cs="Arial"/>
          <w:color w:val="000000"/>
        </w:rPr>
      </w:pPr>
      <w:r w:rsidRPr="00275A62">
        <w:rPr>
          <w:rFonts w:ascii="Arial" w:hAnsi="Arial" w:cs="Arial"/>
          <w:color w:val="000000"/>
        </w:rPr>
        <w:t>Que los papeles de trabajo contengan la información que sustente</w:t>
      </w:r>
      <w:r w:rsidR="005E1B90">
        <w:rPr>
          <w:rFonts w:ascii="Arial" w:hAnsi="Arial" w:cs="Arial"/>
          <w:color w:val="000000"/>
        </w:rPr>
        <w:t>n</w:t>
      </w:r>
      <w:r w:rsidRPr="00275A62">
        <w:rPr>
          <w:rFonts w:ascii="Arial" w:hAnsi="Arial" w:cs="Arial"/>
          <w:color w:val="000000"/>
        </w:rPr>
        <w:t xml:space="preserve"> las observaciones, recomendaciones y conclusi</w:t>
      </w:r>
      <w:r w:rsidR="001F7A5F">
        <w:rPr>
          <w:rFonts w:ascii="Arial" w:hAnsi="Arial" w:cs="Arial"/>
          <w:color w:val="000000"/>
        </w:rPr>
        <w:t>ones que presente</w:t>
      </w:r>
      <w:r w:rsidR="005E1B90">
        <w:rPr>
          <w:rFonts w:ascii="Arial" w:hAnsi="Arial" w:cs="Arial"/>
          <w:color w:val="000000"/>
        </w:rPr>
        <w:t>n</w:t>
      </w:r>
      <w:r w:rsidR="001F7A5F">
        <w:rPr>
          <w:rFonts w:ascii="Arial" w:hAnsi="Arial" w:cs="Arial"/>
          <w:color w:val="000000"/>
        </w:rPr>
        <w:t xml:space="preserve"> en el Informe;</w:t>
      </w:r>
    </w:p>
    <w:p w:rsidR="00484B36" w:rsidRPr="00275A62" w:rsidRDefault="00484B36" w:rsidP="00484B36">
      <w:pPr>
        <w:pStyle w:val="Prrafodelista"/>
        <w:numPr>
          <w:ilvl w:val="0"/>
          <w:numId w:val="32"/>
        </w:numPr>
        <w:spacing w:before="240" w:line="360" w:lineRule="auto"/>
        <w:ind w:left="567" w:hanging="567"/>
        <w:jc w:val="both"/>
        <w:rPr>
          <w:rFonts w:ascii="Arial" w:hAnsi="Arial" w:cs="Arial"/>
          <w:color w:val="000000"/>
        </w:rPr>
      </w:pPr>
      <w:r w:rsidRPr="00275A62">
        <w:rPr>
          <w:rFonts w:ascii="Arial" w:hAnsi="Arial" w:cs="Arial"/>
          <w:color w:val="000000"/>
        </w:rPr>
        <w:t>Será necesario que la persona encargada de la supervisión de la Jefatura de Unidad o de la Dirección de Ár</w:t>
      </w:r>
      <w:r w:rsidR="00DE3F67">
        <w:rPr>
          <w:rFonts w:ascii="Arial" w:hAnsi="Arial" w:cs="Arial"/>
          <w:color w:val="000000"/>
        </w:rPr>
        <w:t xml:space="preserve">ea participe con el personal </w:t>
      </w:r>
      <w:r w:rsidRPr="00275A62">
        <w:rPr>
          <w:rFonts w:ascii="Arial" w:hAnsi="Arial" w:cs="Arial"/>
          <w:color w:val="000000"/>
        </w:rPr>
        <w:t>auditor en el diseño de las cédulas de auditoría; y que formule aclaraciones y comentarios acerca del contenido de los papeles de trabajo y de los documentos que debe contener como mí</w:t>
      </w:r>
      <w:r w:rsidR="001F7A5F">
        <w:rPr>
          <w:rFonts w:ascii="Arial" w:hAnsi="Arial" w:cs="Arial"/>
          <w:color w:val="000000"/>
        </w:rPr>
        <w:t>nimo el expediente de auditoría;</w:t>
      </w:r>
    </w:p>
    <w:p w:rsidR="00484B36" w:rsidRPr="00275A62" w:rsidRDefault="00484B36" w:rsidP="00484B36">
      <w:pPr>
        <w:pStyle w:val="Prrafodelista"/>
        <w:numPr>
          <w:ilvl w:val="0"/>
          <w:numId w:val="32"/>
        </w:numPr>
        <w:spacing w:before="240" w:line="360" w:lineRule="auto"/>
        <w:ind w:left="567" w:hanging="567"/>
        <w:jc w:val="both"/>
        <w:rPr>
          <w:rFonts w:ascii="Arial" w:hAnsi="Arial" w:cs="Arial"/>
          <w:color w:val="000000"/>
        </w:rPr>
      </w:pPr>
      <w:r w:rsidRPr="00275A62">
        <w:rPr>
          <w:rFonts w:ascii="Arial" w:hAnsi="Arial" w:cs="Arial"/>
          <w:color w:val="000000"/>
        </w:rPr>
        <w:t>Que el personal auditor efectúe el ejercicio de auditoría de acuerdo con el</w:t>
      </w:r>
      <w:r w:rsidR="001F7A5F">
        <w:rPr>
          <w:rFonts w:ascii="Arial" w:hAnsi="Arial" w:cs="Arial"/>
          <w:color w:val="000000"/>
        </w:rPr>
        <w:t xml:space="preserve"> objetivo y el alcance planeado; </w:t>
      </w:r>
    </w:p>
    <w:p w:rsidR="001F7A5F" w:rsidRDefault="002F1A91" w:rsidP="001F7A5F">
      <w:pPr>
        <w:pStyle w:val="Prrafodelista"/>
        <w:numPr>
          <w:ilvl w:val="0"/>
          <w:numId w:val="32"/>
        </w:numPr>
        <w:spacing w:before="240" w:line="360" w:lineRule="auto"/>
        <w:ind w:left="567" w:hanging="567"/>
        <w:jc w:val="both"/>
        <w:rPr>
          <w:rFonts w:ascii="Arial" w:hAnsi="Arial" w:cs="Arial"/>
          <w:color w:val="000000"/>
        </w:rPr>
      </w:pPr>
      <w:r>
        <w:rPr>
          <w:rFonts w:ascii="Arial" w:hAnsi="Arial" w:cs="Arial"/>
          <w:color w:val="000000"/>
        </w:rPr>
        <w:t xml:space="preserve">Aclarar </w:t>
      </w:r>
      <w:r w:rsidR="00484B36" w:rsidRPr="00275A62">
        <w:rPr>
          <w:rFonts w:ascii="Arial" w:hAnsi="Arial" w:cs="Arial"/>
          <w:color w:val="000000"/>
        </w:rPr>
        <w:t>las dudas que surjan al personal auditor durante la auditoría; y que compruebe la aplicaci</w:t>
      </w:r>
      <w:r w:rsidR="001F7A5F">
        <w:rPr>
          <w:rFonts w:ascii="Arial" w:hAnsi="Arial" w:cs="Arial"/>
          <w:color w:val="000000"/>
        </w:rPr>
        <w:t>ón de las técnicas de auditoría; y</w:t>
      </w:r>
    </w:p>
    <w:p w:rsidR="003A07BB" w:rsidRDefault="00484B36" w:rsidP="00B74EDF">
      <w:pPr>
        <w:pStyle w:val="Prrafodelista"/>
        <w:numPr>
          <w:ilvl w:val="0"/>
          <w:numId w:val="32"/>
        </w:numPr>
        <w:spacing w:before="240" w:line="360" w:lineRule="auto"/>
        <w:ind w:left="567" w:hanging="567"/>
        <w:jc w:val="both"/>
        <w:rPr>
          <w:rFonts w:ascii="Arial" w:hAnsi="Arial" w:cs="Arial"/>
          <w:color w:val="000000"/>
        </w:rPr>
      </w:pPr>
      <w:r w:rsidRPr="001F7A5F">
        <w:rPr>
          <w:rFonts w:ascii="Arial" w:hAnsi="Arial" w:cs="Arial"/>
          <w:color w:val="000000"/>
        </w:rPr>
        <w:t>Que se haya dejado evidencia del trabajo desarrollado y de la supervisión efect</w:t>
      </w:r>
      <w:r w:rsidR="00121182" w:rsidRPr="001F7A5F">
        <w:rPr>
          <w:rFonts w:ascii="Arial" w:hAnsi="Arial" w:cs="Arial"/>
          <w:color w:val="000000"/>
        </w:rPr>
        <w:t xml:space="preserve">uada en los papeles de trabajo, </w:t>
      </w:r>
      <w:r w:rsidRPr="001F7A5F">
        <w:rPr>
          <w:rFonts w:ascii="Arial" w:hAnsi="Arial" w:cs="Arial"/>
          <w:color w:val="000000"/>
        </w:rPr>
        <w:t>rubricados por quien l</w:t>
      </w:r>
      <w:r w:rsidR="00121182" w:rsidRPr="001F7A5F">
        <w:rPr>
          <w:rFonts w:ascii="Arial" w:hAnsi="Arial" w:cs="Arial"/>
          <w:color w:val="000000"/>
        </w:rPr>
        <w:t>os elaboró y los revisó</w:t>
      </w:r>
      <w:r w:rsidRPr="001F7A5F">
        <w:rPr>
          <w:rFonts w:ascii="Arial" w:hAnsi="Arial" w:cs="Arial"/>
          <w:color w:val="000000"/>
        </w:rPr>
        <w:t>.</w:t>
      </w:r>
    </w:p>
    <w:p w:rsidR="00145189" w:rsidRPr="00B74EDF" w:rsidRDefault="00145189" w:rsidP="00145189">
      <w:pPr>
        <w:pStyle w:val="Prrafodelista"/>
        <w:spacing w:before="240" w:line="360" w:lineRule="auto"/>
        <w:jc w:val="both"/>
        <w:rPr>
          <w:rFonts w:ascii="Arial" w:hAnsi="Arial" w:cs="Arial"/>
          <w:color w:val="000000"/>
        </w:rPr>
      </w:pPr>
    </w:p>
    <w:p w:rsidR="00B74EDF" w:rsidRDefault="00B74EDF" w:rsidP="00F66CE5">
      <w:pPr>
        <w:jc w:val="center"/>
        <w:rPr>
          <w:rFonts w:ascii="Arial" w:hAnsi="Arial" w:cs="Arial"/>
          <w:b/>
          <w:sz w:val="24"/>
          <w:szCs w:val="24"/>
        </w:rPr>
      </w:pPr>
    </w:p>
    <w:p w:rsidR="0095164B" w:rsidRDefault="007B5F04" w:rsidP="00F66CE5">
      <w:pPr>
        <w:jc w:val="center"/>
        <w:rPr>
          <w:rFonts w:ascii="Arial" w:hAnsi="Arial" w:cs="Arial"/>
          <w:b/>
          <w:sz w:val="24"/>
          <w:szCs w:val="24"/>
        </w:rPr>
      </w:pPr>
      <w:r>
        <w:rPr>
          <w:rFonts w:ascii="Arial" w:hAnsi="Arial" w:cs="Arial"/>
          <w:b/>
          <w:sz w:val="24"/>
          <w:szCs w:val="24"/>
        </w:rPr>
        <w:t xml:space="preserve">Capítulo </w:t>
      </w:r>
      <w:r w:rsidR="009A480F">
        <w:rPr>
          <w:rFonts w:ascii="Arial" w:hAnsi="Arial" w:cs="Arial"/>
          <w:b/>
          <w:sz w:val="24"/>
          <w:szCs w:val="24"/>
        </w:rPr>
        <w:t>Tercero</w:t>
      </w:r>
    </w:p>
    <w:p w:rsidR="00F66CE5" w:rsidRDefault="00942FA3" w:rsidP="00F66CE5">
      <w:pPr>
        <w:jc w:val="center"/>
        <w:rPr>
          <w:rFonts w:ascii="Arial" w:hAnsi="Arial" w:cs="Arial"/>
          <w:b/>
          <w:sz w:val="24"/>
          <w:szCs w:val="24"/>
        </w:rPr>
      </w:pPr>
      <w:r>
        <w:rPr>
          <w:rFonts w:ascii="Arial" w:hAnsi="Arial" w:cs="Arial"/>
          <w:b/>
          <w:sz w:val="24"/>
          <w:szCs w:val="24"/>
        </w:rPr>
        <w:t>De</w:t>
      </w:r>
      <w:r w:rsidR="00341C01">
        <w:rPr>
          <w:rFonts w:ascii="Arial" w:hAnsi="Arial" w:cs="Arial"/>
          <w:b/>
          <w:sz w:val="24"/>
          <w:szCs w:val="24"/>
        </w:rPr>
        <w:t xml:space="preserve"> </w:t>
      </w:r>
      <w:r w:rsidR="00B713B3">
        <w:rPr>
          <w:rFonts w:ascii="Arial" w:hAnsi="Arial" w:cs="Arial"/>
          <w:b/>
          <w:sz w:val="24"/>
          <w:szCs w:val="24"/>
        </w:rPr>
        <w:t>las</w:t>
      </w:r>
      <w:r w:rsidR="00341C01">
        <w:rPr>
          <w:rFonts w:ascii="Arial" w:hAnsi="Arial" w:cs="Arial"/>
          <w:b/>
          <w:sz w:val="24"/>
          <w:szCs w:val="24"/>
        </w:rPr>
        <w:t xml:space="preserve"> Observaciones</w:t>
      </w:r>
      <w:r w:rsidR="00B713B3">
        <w:rPr>
          <w:rFonts w:ascii="Arial" w:hAnsi="Arial" w:cs="Arial"/>
          <w:b/>
          <w:sz w:val="24"/>
          <w:szCs w:val="24"/>
        </w:rPr>
        <w:t xml:space="preserve"> de la Auditoría</w:t>
      </w:r>
    </w:p>
    <w:p w:rsidR="00341C01" w:rsidRDefault="00341C01" w:rsidP="00F66CE5">
      <w:pPr>
        <w:jc w:val="center"/>
        <w:rPr>
          <w:rFonts w:ascii="Arial" w:hAnsi="Arial" w:cs="Arial"/>
          <w:b/>
          <w:sz w:val="24"/>
          <w:szCs w:val="24"/>
        </w:rPr>
      </w:pPr>
    </w:p>
    <w:p w:rsidR="002722DC" w:rsidRPr="00275A62" w:rsidRDefault="002722DC" w:rsidP="002722DC">
      <w:pPr>
        <w:pStyle w:val="Prrafodelista"/>
        <w:tabs>
          <w:tab w:val="left" w:pos="1418"/>
        </w:tabs>
        <w:spacing w:before="100" w:beforeAutospacing="1" w:after="100" w:afterAutospacing="1" w:line="360" w:lineRule="auto"/>
        <w:ind w:left="0"/>
        <w:contextualSpacing w:val="0"/>
        <w:jc w:val="both"/>
        <w:outlineLvl w:val="0"/>
        <w:rPr>
          <w:rFonts w:ascii="Arial" w:hAnsi="Arial" w:cs="Arial"/>
          <w:b/>
          <w:color w:val="000000"/>
        </w:rPr>
      </w:pPr>
      <w:r>
        <w:rPr>
          <w:rFonts w:ascii="Arial" w:hAnsi="Arial" w:cs="Arial"/>
          <w:b/>
          <w:color w:val="000000"/>
        </w:rPr>
        <w:t xml:space="preserve">Artículo </w:t>
      </w:r>
      <w:r w:rsidR="00942FA3">
        <w:rPr>
          <w:rFonts w:ascii="Arial" w:hAnsi="Arial" w:cs="Arial"/>
          <w:b/>
          <w:color w:val="000000"/>
        </w:rPr>
        <w:t>34</w:t>
      </w:r>
      <w:r w:rsidRPr="00275A62">
        <w:rPr>
          <w:rFonts w:ascii="Arial" w:hAnsi="Arial" w:cs="Arial"/>
          <w:b/>
          <w:color w:val="000000"/>
        </w:rPr>
        <w:t xml:space="preserve">. </w:t>
      </w:r>
      <w:r w:rsidRPr="00275A62">
        <w:rPr>
          <w:rFonts w:ascii="Arial" w:hAnsi="Arial" w:cs="Arial"/>
          <w:color w:val="000000"/>
        </w:rPr>
        <w:t xml:space="preserve">Las cédulas de observaciones deberán </w:t>
      </w:r>
      <w:r w:rsidR="004E46A1">
        <w:rPr>
          <w:rFonts w:ascii="Arial" w:hAnsi="Arial" w:cs="Arial"/>
          <w:color w:val="000000"/>
        </w:rPr>
        <w:t>reunir los siguientes elementos</w:t>
      </w:r>
      <w:r w:rsidRPr="00275A62">
        <w:rPr>
          <w:rFonts w:ascii="Arial" w:hAnsi="Arial" w:cs="Arial"/>
          <w:color w:val="000000"/>
        </w:rPr>
        <w:t>:</w:t>
      </w:r>
    </w:p>
    <w:p w:rsidR="002722DC" w:rsidRPr="00501180" w:rsidRDefault="00501180" w:rsidP="002722DC">
      <w:pPr>
        <w:pStyle w:val="Prrafodelista"/>
        <w:numPr>
          <w:ilvl w:val="0"/>
          <w:numId w:val="28"/>
        </w:numPr>
        <w:spacing w:before="100" w:beforeAutospacing="1" w:after="100" w:afterAutospacing="1" w:line="360" w:lineRule="auto"/>
        <w:ind w:left="567" w:hanging="567"/>
        <w:jc w:val="both"/>
        <w:rPr>
          <w:rFonts w:ascii="Arial" w:hAnsi="Arial" w:cs="Arial"/>
          <w:color w:val="000000"/>
        </w:rPr>
      </w:pPr>
      <w:r>
        <w:rPr>
          <w:rFonts w:ascii="Arial" w:hAnsi="Arial" w:cs="Arial"/>
          <w:color w:val="000000"/>
        </w:rPr>
        <w:t>Criterio</w:t>
      </w:r>
      <w:r w:rsidRPr="00501180">
        <w:rPr>
          <w:rFonts w:ascii="Arial" w:hAnsi="Arial" w:cs="Arial"/>
          <w:color w:val="000000"/>
        </w:rPr>
        <w:t xml:space="preserve">: </w:t>
      </w:r>
      <w:r w:rsidR="002722DC" w:rsidRPr="00501180">
        <w:rPr>
          <w:rFonts w:ascii="Arial" w:hAnsi="Arial" w:cs="Arial"/>
          <w:color w:val="000000"/>
        </w:rPr>
        <w:t xml:space="preserve">El criterio se establecerá con base en las leyes y reglamentos, los Postulados Básicos de </w:t>
      </w:r>
      <w:r w:rsidR="00862ED9">
        <w:rPr>
          <w:rFonts w:ascii="Arial" w:hAnsi="Arial" w:cs="Arial"/>
          <w:color w:val="000000"/>
        </w:rPr>
        <w:t>Contabilidad Gubernamental o la</w:t>
      </w:r>
      <w:r w:rsidR="002722DC" w:rsidRPr="00501180">
        <w:rPr>
          <w:rFonts w:ascii="Arial" w:hAnsi="Arial" w:cs="Arial"/>
          <w:color w:val="000000"/>
        </w:rPr>
        <w:t xml:space="preserve"> normatividad interna del Tribunal Electoral.</w:t>
      </w:r>
    </w:p>
    <w:p w:rsidR="002722DC" w:rsidRPr="00501180" w:rsidRDefault="002722DC" w:rsidP="002722DC">
      <w:pPr>
        <w:pStyle w:val="Prrafodelista"/>
        <w:spacing w:before="100" w:beforeAutospacing="1" w:after="100" w:afterAutospacing="1" w:line="360" w:lineRule="auto"/>
        <w:ind w:left="1276"/>
        <w:jc w:val="both"/>
        <w:rPr>
          <w:rFonts w:ascii="Arial" w:hAnsi="Arial" w:cs="Arial"/>
          <w:color w:val="000000"/>
        </w:rPr>
      </w:pPr>
    </w:p>
    <w:p w:rsidR="002722DC" w:rsidRPr="00501180" w:rsidRDefault="002722DC" w:rsidP="002722DC">
      <w:pPr>
        <w:pStyle w:val="Prrafodelista"/>
        <w:numPr>
          <w:ilvl w:val="0"/>
          <w:numId w:val="28"/>
        </w:numPr>
        <w:spacing w:before="100" w:beforeAutospacing="1" w:after="100" w:afterAutospacing="1" w:line="360" w:lineRule="auto"/>
        <w:ind w:left="567" w:hanging="567"/>
        <w:jc w:val="both"/>
        <w:rPr>
          <w:rFonts w:ascii="Arial" w:hAnsi="Arial" w:cs="Arial"/>
          <w:color w:val="000000"/>
        </w:rPr>
      </w:pPr>
      <w:r w:rsidRPr="00501180">
        <w:rPr>
          <w:rFonts w:ascii="Arial" w:hAnsi="Arial" w:cs="Arial"/>
          <w:color w:val="000000"/>
        </w:rPr>
        <w:t>Condición.</w:t>
      </w:r>
      <w:r w:rsidRPr="00501180">
        <w:rPr>
          <w:rFonts w:ascii="Arial" w:hAnsi="Arial" w:cs="Arial"/>
          <w:sz w:val="20"/>
          <w:szCs w:val="20"/>
        </w:rPr>
        <w:t xml:space="preserve"> </w:t>
      </w:r>
      <w:r w:rsidRPr="00501180">
        <w:rPr>
          <w:rFonts w:ascii="Arial" w:hAnsi="Arial" w:cs="Arial"/>
          <w:color w:val="000000"/>
        </w:rPr>
        <w:t>Será la determinación objetiva de un hallazgo, como c</w:t>
      </w:r>
      <w:r w:rsidR="00002180" w:rsidRPr="00501180">
        <w:rPr>
          <w:rFonts w:ascii="Arial" w:hAnsi="Arial" w:cs="Arial"/>
          <w:color w:val="000000"/>
        </w:rPr>
        <w:t>onsecuencia de la aplicación</w:t>
      </w:r>
      <w:r w:rsidR="005A39BA">
        <w:rPr>
          <w:rFonts w:ascii="Arial" w:hAnsi="Arial" w:cs="Arial"/>
          <w:color w:val="000000"/>
        </w:rPr>
        <w:t xml:space="preserve"> de</w:t>
      </w:r>
      <w:r w:rsidR="00002180" w:rsidRPr="00501180">
        <w:rPr>
          <w:rFonts w:ascii="Arial" w:hAnsi="Arial" w:cs="Arial"/>
          <w:color w:val="000000"/>
        </w:rPr>
        <w:t xml:space="preserve"> la</w:t>
      </w:r>
      <w:r w:rsidRPr="00501180">
        <w:rPr>
          <w:rFonts w:ascii="Arial" w:hAnsi="Arial" w:cs="Arial"/>
          <w:color w:val="000000"/>
        </w:rPr>
        <w:t xml:space="preserve"> auditoría y responde a los objetivos específicos de ésta.</w:t>
      </w:r>
    </w:p>
    <w:p w:rsidR="002722DC" w:rsidRPr="00501180" w:rsidRDefault="002722DC" w:rsidP="002722DC">
      <w:pPr>
        <w:pStyle w:val="Prrafodelista"/>
        <w:spacing w:before="100" w:beforeAutospacing="1" w:after="100" w:afterAutospacing="1" w:line="360" w:lineRule="auto"/>
        <w:ind w:left="1276"/>
        <w:jc w:val="both"/>
        <w:rPr>
          <w:rFonts w:ascii="Arial" w:hAnsi="Arial" w:cs="Arial"/>
          <w:color w:val="000000"/>
        </w:rPr>
      </w:pPr>
    </w:p>
    <w:p w:rsidR="002722DC" w:rsidRPr="00275A62" w:rsidRDefault="002722DC" w:rsidP="002722DC">
      <w:pPr>
        <w:pStyle w:val="Prrafodelista"/>
        <w:numPr>
          <w:ilvl w:val="0"/>
          <w:numId w:val="28"/>
        </w:numPr>
        <w:spacing w:before="100" w:beforeAutospacing="1" w:after="100" w:afterAutospacing="1" w:line="360" w:lineRule="auto"/>
        <w:ind w:left="567" w:hanging="567"/>
        <w:jc w:val="both"/>
        <w:rPr>
          <w:rFonts w:ascii="Arial" w:hAnsi="Arial" w:cs="Arial"/>
          <w:color w:val="000000"/>
        </w:rPr>
      </w:pPr>
      <w:r w:rsidRPr="00501180">
        <w:rPr>
          <w:rFonts w:ascii="Arial" w:hAnsi="Arial" w:cs="Arial"/>
          <w:color w:val="000000"/>
        </w:rPr>
        <w:t>Causa: Será el hecho que origine la observación o resu</w:t>
      </w:r>
      <w:r w:rsidR="00DE3F67">
        <w:rPr>
          <w:rFonts w:ascii="Arial" w:hAnsi="Arial" w:cs="Arial"/>
          <w:color w:val="000000"/>
        </w:rPr>
        <w:t>ltado, por tanto, el personal</w:t>
      </w:r>
      <w:r w:rsidRPr="00501180">
        <w:rPr>
          <w:rFonts w:ascii="Arial" w:hAnsi="Arial" w:cs="Arial"/>
          <w:color w:val="000000"/>
        </w:rPr>
        <w:t xml:space="preserve"> auditor deberá estar en posibilidad de formular recomendac</w:t>
      </w:r>
      <w:r w:rsidR="00DE3F67">
        <w:rPr>
          <w:rFonts w:ascii="Arial" w:hAnsi="Arial" w:cs="Arial"/>
          <w:color w:val="000000"/>
        </w:rPr>
        <w:t>iones que el área</w:t>
      </w:r>
      <w:r w:rsidRPr="00501180">
        <w:rPr>
          <w:rFonts w:ascii="Arial" w:hAnsi="Arial" w:cs="Arial"/>
          <w:color w:val="000000"/>
        </w:rPr>
        <w:t xml:space="preserve"> audit</w:t>
      </w:r>
      <w:r w:rsidR="004E46A1">
        <w:rPr>
          <w:rFonts w:ascii="Arial" w:hAnsi="Arial" w:cs="Arial"/>
          <w:color w:val="000000"/>
        </w:rPr>
        <w:t>ada deberá atender para evitar</w:t>
      </w:r>
      <w:r w:rsidRPr="00501180">
        <w:rPr>
          <w:rFonts w:ascii="Arial" w:hAnsi="Arial" w:cs="Arial"/>
          <w:color w:val="000000"/>
        </w:rPr>
        <w:t xml:space="preserve"> el problema en lo sucesivo.</w:t>
      </w:r>
    </w:p>
    <w:p w:rsidR="002722DC" w:rsidRPr="00275A62" w:rsidRDefault="002722DC" w:rsidP="002722DC">
      <w:pPr>
        <w:pStyle w:val="Prrafodelista"/>
        <w:spacing w:line="360" w:lineRule="auto"/>
        <w:jc w:val="both"/>
        <w:rPr>
          <w:rFonts w:ascii="Arial" w:hAnsi="Arial" w:cs="Arial"/>
          <w:color w:val="000000"/>
        </w:rPr>
      </w:pPr>
    </w:p>
    <w:p w:rsidR="002722DC" w:rsidRPr="00275A62" w:rsidRDefault="002722DC" w:rsidP="002722DC">
      <w:pPr>
        <w:pStyle w:val="Prrafodelista"/>
        <w:numPr>
          <w:ilvl w:val="0"/>
          <w:numId w:val="28"/>
        </w:numPr>
        <w:spacing w:before="100" w:beforeAutospacing="1" w:after="100" w:afterAutospacing="1" w:line="360" w:lineRule="auto"/>
        <w:ind w:left="567" w:hanging="567"/>
        <w:jc w:val="both"/>
        <w:rPr>
          <w:rFonts w:ascii="Arial" w:hAnsi="Arial" w:cs="Arial"/>
          <w:color w:val="000000"/>
        </w:rPr>
      </w:pPr>
      <w:r w:rsidRPr="00275A62">
        <w:rPr>
          <w:rFonts w:ascii="Arial" w:hAnsi="Arial" w:cs="Arial"/>
          <w:color w:val="000000"/>
        </w:rPr>
        <w:t>Efecto</w:t>
      </w:r>
      <w:r w:rsidR="00002180">
        <w:rPr>
          <w:rFonts w:ascii="Arial" w:hAnsi="Arial" w:cs="Arial"/>
          <w:color w:val="000000"/>
        </w:rPr>
        <w:t>:</w:t>
      </w:r>
      <w:r w:rsidRPr="00275A62">
        <w:rPr>
          <w:rFonts w:ascii="Arial" w:hAnsi="Arial" w:cs="Arial"/>
          <w:spacing w:val="-2"/>
          <w:sz w:val="20"/>
          <w:szCs w:val="20"/>
        </w:rPr>
        <w:t xml:space="preserve"> </w:t>
      </w:r>
      <w:r w:rsidR="00501180" w:rsidRPr="00501180">
        <w:rPr>
          <w:rFonts w:ascii="Arial" w:hAnsi="Arial" w:cs="Arial"/>
          <w:spacing w:val="-2"/>
        </w:rPr>
        <w:t>Será la consecuencia que se deriva de una causa y que afecta una serie de elementos.</w:t>
      </w:r>
    </w:p>
    <w:p w:rsidR="002722DC" w:rsidRPr="00275A62" w:rsidRDefault="002722DC" w:rsidP="002722DC">
      <w:pPr>
        <w:pStyle w:val="Prrafodelista"/>
        <w:spacing w:line="360" w:lineRule="auto"/>
        <w:jc w:val="both"/>
        <w:rPr>
          <w:rFonts w:ascii="Arial" w:hAnsi="Arial" w:cs="Arial"/>
          <w:color w:val="000000"/>
        </w:rPr>
      </w:pPr>
    </w:p>
    <w:p w:rsidR="002722DC" w:rsidRPr="00275A62" w:rsidRDefault="002722DC" w:rsidP="002722DC">
      <w:pPr>
        <w:pStyle w:val="Prrafodelista"/>
        <w:numPr>
          <w:ilvl w:val="0"/>
          <w:numId w:val="28"/>
        </w:numPr>
        <w:spacing w:before="100" w:beforeAutospacing="1" w:after="100" w:afterAutospacing="1" w:line="360" w:lineRule="auto"/>
        <w:ind w:left="567" w:hanging="567"/>
        <w:jc w:val="both"/>
        <w:rPr>
          <w:rFonts w:ascii="Arial" w:hAnsi="Arial" w:cs="Arial"/>
          <w:color w:val="000000"/>
        </w:rPr>
      </w:pPr>
      <w:r w:rsidRPr="00275A62">
        <w:rPr>
          <w:rFonts w:ascii="Arial" w:hAnsi="Arial" w:cs="Arial"/>
          <w:color w:val="000000"/>
        </w:rPr>
        <w:t>Recomendación</w:t>
      </w:r>
      <w:r w:rsidR="004E46A1">
        <w:rPr>
          <w:rFonts w:ascii="Arial" w:hAnsi="Arial" w:cs="Arial"/>
          <w:color w:val="000000"/>
        </w:rPr>
        <w:t>:</w:t>
      </w:r>
      <w:r w:rsidRPr="00275A62">
        <w:rPr>
          <w:rFonts w:ascii="Arial" w:hAnsi="Arial" w:cs="Arial"/>
        </w:rPr>
        <w:t xml:space="preserve"> Será una declaración que se formula respecto a las actividades o acciones indispensables para prevenir y/o, en su caso, corregir </w:t>
      </w:r>
      <w:r w:rsidR="00501180">
        <w:rPr>
          <w:rFonts w:ascii="Arial" w:hAnsi="Arial" w:cs="Arial"/>
        </w:rPr>
        <w:t xml:space="preserve">la </w:t>
      </w:r>
      <w:r w:rsidR="00501180" w:rsidRPr="00275A62">
        <w:rPr>
          <w:rFonts w:ascii="Arial" w:hAnsi="Arial" w:cs="Arial"/>
        </w:rPr>
        <w:t>deficiencia, error</w:t>
      </w:r>
      <w:r w:rsidR="00303772">
        <w:rPr>
          <w:rFonts w:ascii="Arial" w:hAnsi="Arial" w:cs="Arial"/>
        </w:rPr>
        <w:t xml:space="preserve"> o</w:t>
      </w:r>
      <w:r w:rsidR="00501180" w:rsidRPr="00275A62">
        <w:rPr>
          <w:rFonts w:ascii="Arial" w:hAnsi="Arial" w:cs="Arial"/>
        </w:rPr>
        <w:t xml:space="preserve"> incump</w:t>
      </w:r>
      <w:r w:rsidR="00501180">
        <w:rPr>
          <w:rFonts w:ascii="Arial" w:hAnsi="Arial" w:cs="Arial"/>
        </w:rPr>
        <w:t xml:space="preserve">limiento de norma, </w:t>
      </w:r>
      <w:r w:rsidRPr="00275A62">
        <w:rPr>
          <w:rFonts w:ascii="Arial" w:hAnsi="Arial" w:cs="Arial"/>
        </w:rPr>
        <w:t>iden</w:t>
      </w:r>
      <w:r w:rsidR="00501180">
        <w:rPr>
          <w:rFonts w:ascii="Arial" w:hAnsi="Arial" w:cs="Arial"/>
        </w:rPr>
        <w:t>tificado mediante la auditoría</w:t>
      </w:r>
      <w:r w:rsidRPr="00275A62">
        <w:rPr>
          <w:rFonts w:ascii="Arial" w:hAnsi="Arial" w:cs="Arial"/>
        </w:rPr>
        <w:t>; debe enfocarse a la causa y ser específica, viable y procedente en términos de costo-beneficio. Las recomendaciones deben cumplir los siguientes requisitos:</w:t>
      </w:r>
    </w:p>
    <w:p w:rsidR="002722DC" w:rsidRPr="00275A62" w:rsidRDefault="002722DC" w:rsidP="002722DC">
      <w:pPr>
        <w:pStyle w:val="Prrafodelista"/>
        <w:spacing w:line="360" w:lineRule="auto"/>
        <w:jc w:val="both"/>
        <w:rPr>
          <w:rFonts w:ascii="Arial" w:hAnsi="Arial" w:cs="Arial"/>
        </w:rPr>
      </w:pPr>
    </w:p>
    <w:p w:rsidR="002722DC" w:rsidRPr="00275A62" w:rsidRDefault="002722DC" w:rsidP="002722DC">
      <w:pPr>
        <w:pStyle w:val="Prrafodelista"/>
        <w:numPr>
          <w:ilvl w:val="3"/>
          <w:numId w:val="2"/>
        </w:numPr>
        <w:spacing w:before="100" w:beforeAutospacing="1" w:after="100" w:afterAutospacing="1" w:line="360" w:lineRule="auto"/>
        <w:ind w:left="993" w:hanging="426"/>
        <w:jc w:val="both"/>
        <w:rPr>
          <w:rFonts w:ascii="Arial" w:hAnsi="Arial" w:cs="Arial"/>
          <w:color w:val="000000"/>
        </w:rPr>
      </w:pPr>
      <w:r w:rsidRPr="00275A62">
        <w:rPr>
          <w:rFonts w:ascii="Arial" w:hAnsi="Arial" w:cs="Arial"/>
        </w:rPr>
        <w:t>Ir precedida por el resultado</w:t>
      </w:r>
      <w:r w:rsidR="002F1A91">
        <w:rPr>
          <w:rFonts w:ascii="Arial" w:hAnsi="Arial" w:cs="Arial"/>
        </w:rPr>
        <w:t xml:space="preserve"> de la auditoria</w:t>
      </w:r>
      <w:r w:rsidRPr="00275A62">
        <w:rPr>
          <w:rFonts w:ascii="Arial" w:hAnsi="Arial" w:cs="Arial"/>
        </w:rPr>
        <w:t xml:space="preserve"> que la originó.</w:t>
      </w:r>
    </w:p>
    <w:p w:rsidR="002722DC" w:rsidRPr="00275A62" w:rsidRDefault="004E46A1" w:rsidP="002722DC">
      <w:pPr>
        <w:pStyle w:val="Prrafodelista"/>
        <w:numPr>
          <w:ilvl w:val="3"/>
          <w:numId w:val="2"/>
        </w:numPr>
        <w:spacing w:before="100" w:beforeAutospacing="1" w:after="100" w:afterAutospacing="1" w:line="360" w:lineRule="auto"/>
        <w:ind w:left="993" w:hanging="426"/>
        <w:jc w:val="both"/>
        <w:rPr>
          <w:rFonts w:ascii="Arial" w:hAnsi="Arial" w:cs="Arial"/>
          <w:color w:val="000000"/>
        </w:rPr>
      </w:pPr>
      <w:r>
        <w:rPr>
          <w:rFonts w:ascii="Arial" w:hAnsi="Arial" w:cs="Arial"/>
          <w:spacing w:val="-4"/>
        </w:rPr>
        <w:t>Señalar</w:t>
      </w:r>
      <w:r w:rsidR="002722DC" w:rsidRPr="00275A62">
        <w:rPr>
          <w:rFonts w:ascii="Arial" w:hAnsi="Arial" w:cs="Arial"/>
          <w:spacing w:val="-4"/>
        </w:rPr>
        <w:t xml:space="preserve"> las acciones necesarias para prevenir la recurrencia de las deficiencias o irregularidades detectadas o para corregirlas.</w:t>
      </w:r>
    </w:p>
    <w:p w:rsidR="002722DC" w:rsidRPr="00275A62" w:rsidRDefault="002722DC" w:rsidP="002722DC">
      <w:pPr>
        <w:pStyle w:val="Prrafodelista"/>
        <w:numPr>
          <w:ilvl w:val="3"/>
          <w:numId w:val="2"/>
        </w:numPr>
        <w:spacing w:before="100" w:beforeAutospacing="1" w:after="100" w:afterAutospacing="1" w:line="360" w:lineRule="auto"/>
        <w:ind w:left="993" w:hanging="426"/>
        <w:jc w:val="both"/>
        <w:rPr>
          <w:rFonts w:ascii="Arial" w:hAnsi="Arial" w:cs="Arial"/>
          <w:color w:val="000000"/>
        </w:rPr>
      </w:pPr>
      <w:r w:rsidRPr="00275A62">
        <w:rPr>
          <w:rFonts w:ascii="Arial" w:hAnsi="Arial" w:cs="Arial"/>
        </w:rPr>
        <w:t>Evitar el tono imperativo, pues su propósito primordial es convencer al destinatario de la conveniencia de las medidas que se proponen.</w:t>
      </w:r>
    </w:p>
    <w:p w:rsidR="002722DC" w:rsidRPr="00275A62" w:rsidRDefault="002722DC" w:rsidP="002722DC">
      <w:pPr>
        <w:pStyle w:val="Prrafodelista"/>
        <w:numPr>
          <w:ilvl w:val="3"/>
          <w:numId w:val="2"/>
        </w:numPr>
        <w:spacing w:before="100" w:beforeAutospacing="1" w:after="100" w:afterAutospacing="1" w:line="360" w:lineRule="auto"/>
        <w:ind w:left="993" w:hanging="426"/>
        <w:jc w:val="both"/>
        <w:rPr>
          <w:rFonts w:ascii="Arial" w:hAnsi="Arial" w:cs="Arial"/>
          <w:color w:val="000000"/>
        </w:rPr>
      </w:pPr>
      <w:r w:rsidRPr="00275A62">
        <w:rPr>
          <w:rFonts w:ascii="Arial" w:hAnsi="Arial" w:cs="Arial"/>
        </w:rPr>
        <w:t>Tener un tono impersonal y objetivo. Para ello, iniciarán con la expresión “Es necesario”, si es preciso adoptar las medidas que se proponen, o “Es conveniente”, si se puede optar por medidas distintas de las que se sugieren.</w:t>
      </w:r>
    </w:p>
    <w:p w:rsidR="002722DC" w:rsidRPr="00275A62" w:rsidRDefault="002722DC" w:rsidP="002722DC">
      <w:pPr>
        <w:pStyle w:val="Prrafodelista"/>
        <w:numPr>
          <w:ilvl w:val="3"/>
          <w:numId w:val="2"/>
        </w:numPr>
        <w:spacing w:before="100" w:beforeAutospacing="1" w:after="100" w:afterAutospacing="1" w:line="360" w:lineRule="auto"/>
        <w:ind w:left="993" w:hanging="426"/>
        <w:jc w:val="both"/>
        <w:rPr>
          <w:rFonts w:ascii="Arial" w:hAnsi="Arial" w:cs="Arial"/>
          <w:color w:val="000000"/>
        </w:rPr>
      </w:pPr>
      <w:r w:rsidRPr="00275A62">
        <w:rPr>
          <w:rFonts w:ascii="Arial" w:hAnsi="Arial" w:cs="Arial"/>
        </w:rPr>
        <w:t>Deben ser susceptibles de atención, verificación y seguimiento.</w:t>
      </w:r>
    </w:p>
    <w:p w:rsidR="003D6572" w:rsidRPr="003D6572" w:rsidRDefault="00942FA3" w:rsidP="003D6572">
      <w:pPr>
        <w:spacing w:before="100" w:beforeAutospacing="1" w:after="100" w:afterAutospacing="1" w:line="360" w:lineRule="auto"/>
        <w:outlineLvl w:val="0"/>
        <w:rPr>
          <w:rFonts w:ascii="Arial" w:hAnsi="Arial" w:cs="Arial"/>
          <w:b/>
          <w:noProof/>
          <w:lang w:val="es-ES"/>
        </w:rPr>
      </w:pPr>
      <w:r>
        <w:rPr>
          <w:rFonts w:ascii="Arial" w:hAnsi="Arial" w:cs="Arial"/>
          <w:b/>
          <w:noProof/>
          <w:lang w:val="es-ES"/>
        </w:rPr>
        <w:t>Artículo 35</w:t>
      </w:r>
      <w:r w:rsidR="003D6572" w:rsidRPr="003D6572">
        <w:rPr>
          <w:rFonts w:ascii="Arial" w:hAnsi="Arial" w:cs="Arial"/>
          <w:b/>
          <w:noProof/>
          <w:lang w:val="es-ES"/>
        </w:rPr>
        <w:t xml:space="preserve">. </w:t>
      </w:r>
      <w:r w:rsidR="00B713B3">
        <w:rPr>
          <w:rFonts w:ascii="Arial" w:hAnsi="Arial" w:cs="Arial"/>
          <w:color w:val="000000"/>
        </w:rPr>
        <w:t>L</w:t>
      </w:r>
      <w:r w:rsidR="003D6572" w:rsidRPr="003D6572">
        <w:rPr>
          <w:rFonts w:ascii="Arial" w:hAnsi="Arial" w:cs="Arial"/>
          <w:color w:val="000000"/>
        </w:rPr>
        <w:t>as observaciones</w:t>
      </w:r>
      <w:r w:rsidR="00B713B3">
        <w:rPr>
          <w:rFonts w:ascii="Arial" w:hAnsi="Arial" w:cs="Arial"/>
          <w:color w:val="000000"/>
        </w:rPr>
        <w:t xml:space="preserve"> se clasificarán</w:t>
      </w:r>
      <w:r w:rsidR="003D6572" w:rsidRPr="003D6572">
        <w:rPr>
          <w:rFonts w:ascii="Arial" w:hAnsi="Arial" w:cs="Arial"/>
          <w:color w:val="000000"/>
        </w:rPr>
        <w:t xml:space="preserve"> conforme lo siguiente:</w:t>
      </w:r>
    </w:p>
    <w:p w:rsidR="009A480F" w:rsidRDefault="005576D4" w:rsidP="009A480F">
      <w:pPr>
        <w:pStyle w:val="Prrafodelista"/>
        <w:numPr>
          <w:ilvl w:val="0"/>
          <w:numId w:val="29"/>
        </w:numPr>
        <w:spacing w:before="100" w:beforeAutospacing="1" w:after="100" w:afterAutospacing="1" w:line="360" w:lineRule="auto"/>
        <w:ind w:left="567" w:hanging="567"/>
        <w:contextualSpacing w:val="0"/>
        <w:jc w:val="both"/>
        <w:rPr>
          <w:rFonts w:ascii="Arial" w:hAnsi="Arial" w:cs="Arial"/>
          <w:color w:val="000000"/>
        </w:rPr>
      </w:pPr>
      <w:r>
        <w:rPr>
          <w:rFonts w:ascii="Arial" w:hAnsi="Arial" w:cs="Arial"/>
          <w:noProof/>
          <w:lang w:val="es-ES"/>
        </w:rPr>
        <w:t>Alto Riesgo.</w:t>
      </w:r>
      <w:r w:rsidR="003D6572" w:rsidRPr="003D6572">
        <w:rPr>
          <w:rFonts w:ascii="Arial" w:hAnsi="Arial" w:cs="Arial"/>
          <w:noProof/>
          <w:lang w:val="es-ES"/>
        </w:rPr>
        <w:t xml:space="preserve"> </w:t>
      </w:r>
      <w:r w:rsidR="003D6572" w:rsidRPr="003D6572">
        <w:rPr>
          <w:rFonts w:ascii="Arial" w:hAnsi="Arial" w:cs="Arial"/>
        </w:rPr>
        <w:t xml:space="preserve">Cuando exista posible daño patrimonial o indebida </w:t>
      </w:r>
      <w:r w:rsidR="003D6572" w:rsidRPr="003D6572">
        <w:rPr>
          <w:rFonts w:ascii="Arial" w:hAnsi="Arial" w:cs="Arial"/>
          <w:color w:val="000000"/>
        </w:rPr>
        <w:t>actuación de servidores públicos, o que impliquen una infracción grave conforme a lo previsto en la Ley Orgánica del Poder Judicial de la Federación o la Ley Federal de Responsabilidades Administrativas de los Servidores Públicos.</w:t>
      </w:r>
    </w:p>
    <w:p w:rsidR="003D6572" w:rsidRPr="009A480F" w:rsidRDefault="003D6572" w:rsidP="009A480F">
      <w:pPr>
        <w:pStyle w:val="Prrafodelista"/>
        <w:spacing w:before="100" w:beforeAutospacing="1" w:after="100" w:afterAutospacing="1" w:line="360" w:lineRule="auto"/>
        <w:ind w:left="567"/>
        <w:contextualSpacing w:val="0"/>
        <w:jc w:val="both"/>
        <w:rPr>
          <w:rFonts w:ascii="Arial" w:hAnsi="Arial" w:cs="Arial"/>
          <w:color w:val="000000"/>
        </w:rPr>
      </w:pPr>
      <w:r w:rsidRPr="009A480F">
        <w:rPr>
          <w:rFonts w:ascii="Arial" w:hAnsi="Arial" w:cs="Arial"/>
          <w:color w:val="000000"/>
        </w:rPr>
        <w:lastRenderedPageBreak/>
        <w:t>Las observaciones y recomendaciones que se clasifiquen de alto riesgo, implicarán el inicio de un procedimiento de investigación</w:t>
      </w:r>
      <w:r w:rsidR="009A480F">
        <w:rPr>
          <w:rFonts w:ascii="Arial" w:hAnsi="Arial" w:cs="Arial"/>
          <w:color w:val="000000"/>
        </w:rPr>
        <w:t>, el cual conforme a la normativa aplicable.</w:t>
      </w:r>
    </w:p>
    <w:p w:rsidR="003D6572" w:rsidRPr="003D6572" w:rsidRDefault="003D6572" w:rsidP="003D6572">
      <w:pPr>
        <w:pStyle w:val="Prrafodelista"/>
        <w:numPr>
          <w:ilvl w:val="0"/>
          <w:numId w:val="26"/>
        </w:numPr>
        <w:spacing w:before="100" w:beforeAutospacing="1" w:line="360" w:lineRule="auto"/>
        <w:ind w:left="567" w:hanging="567"/>
        <w:contextualSpacing w:val="0"/>
        <w:jc w:val="both"/>
        <w:rPr>
          <w:rFonts w:ascii="Arial" w:hAnsi="Arial" w:cs="Arial"/>
          <w:noProof/>
          <w:color w:val="000000"/>
          <w:lang w:val="es-ES"/>
        </w:rPr>
      </w:pPr>
      <w:r w:rsidRPr="003D6572">
        <w:rPr>
          <w:rFonts w:ascii="Arial" w:hAnsi="Arial" w:cs="Arial"/>
          <w:noProof/>
          <w:color w:val="000000"/>
          <w:lang w:val="es-ES"/>
        </w:rPr>
        <w:t xml:space="preserve">Mediano Riesgo. </w:t>
      </w:r>
      <w:r w:rsidR="00EB65FD">
        <w:rPr>
          <w:rFonts w:ascii="Arial" w:hAnsi="Arial" w:cs="Arial"/>
          <w:color w:val="000000"/>
        </w:rPr>
        <w:t xml:space="preserve">Cuando exista </w:t>
      </w:r>
      <w:r w:rsidRPr="003D6572">
        <w:rPr>
          <w:rFonts w:ascii="Arial" w:hAnsi="Arial" w:cs="Arial"/>
          <w:color w:val="000000"/>
        </w:rPr>
        <w:t xml:space="preserve">un inadecuado aprovechamiento de los recursos humanos, materiales y financieros, que impliquen infracciones a la Ley Orgánica del Poder Judicial de la Federación o a la Ley Federal de Responsabilidades Administrativas de los Servidores Públicos, no consideradas </w:t>
      </w:r>
      <w:r w:rsidR="00EB65FD">
        <w:rPr>
          <w:rFonts w:ascii="Arial" w:hAnsi="Arial" w:cs="Arial"/>
          <w:color w:val="000000"/>
        </w:rPr>
        <w:t xml:space="preserve">como </w:t>
      </w:r>
      <w:r w:rsidRPr="003D6572">
        <w:rPr>
          <w:rFonts w:ascii="Arial" w:hAnsi="Arial" w:cs="Arial"/>
          <w:color w:val="000000"/>
        </w:rPr>
        <w:t>graves.</w:t>
      </w:r>
    </w:p>
    <w:p w:rsidR="00EB65FD" w:rsidRPr="00EB65FD" w:rsidRDefault="005576D4" w:rsidP="00EB65FD">
      <w:pPr>
        <w:pStyle w:val="Prrafodelista"/>
        <w:numPr>
          <w:ilvl w:val="0"/>
          <w:numId w:val="26"/>
        </w:numPr>
        <w:spacing w:before="100" w:beforeAutospacing="1" w:line="360" w:lineRule="auto"/>
        <w:ind w:left="567" w:hanging="567"/>
        <w:contextualSpacing w:val="0"/>
        <w:jc w:val="both"/>
        <w:rPr>
          <w:rFonts w:ascii="Arial" w:hAnsi="Arial" w:cs="Arial"/>
          <w:noProof/>
          <w:color w:val="000000"/>
          <w:lang w:val="es-ES"/>
        </w:rPr>
      </w:pPr>
      <w:r>
        <w:rPr>
          <w:rFonts w:ascii="Arial" w:hAnsi="Arial" w:cs="Arial"/>
          <w:noProof/>
          <w:color w:val="000000"/>
          <w:lang w:val="es-ES"/>
        </w:rPr>
        <w:t>Bajo Riesgo.</w:t>
      </w:r>
      <w:r w:rsidR="003D6572" w:rsidRPr="003D6572">
        <w:rPr>
          <w:rFonts w:ascii="Arial" w:hAnsi="Arial" w:cs="Arial"/>
          <w:noProof/>
          <w:color w:val="000000"/>
          <w:lang w:val="es-ES"/>
        </w:rPr>
        <w:t xml:space="preserve"> </w:t>
      </w:r>
      <w:r w:rsidR="003D6572" w:rsidRPr="003D6572">
        <w:rPr>
          <w:rFonts w:ascii="Arial" w:hAnsi="Arial" w:cs="Arial"/>
          <w:color w:val="000000"/>
        </w:rPr>
        <w:t>Aquellas que afecten la consecución de las metas y objetivos, operaciones, procesos, programas, el control operativo y contable, que no tienen un impacto económico en la administración de los recursos</w:t>
      </w:r>
      <w:r w:rsidR="00553F8F">
        <w:rPr>
          <w:rFonts w:ascii="Arial" w:hAnsi="Arial" w:cs="Arial"/>
          <w:color w:val="000000"/>
        </w:rPr>
        <w:t>.</w:t>
      </w:r>
      <w:r w:rsidR="003D6572" w:rsidRPr="003D6572">
        <w:rPr>
          <w:rFonts w:ascii="Arial" w:hAnsi="Arial" w:cs="Arial"/>
          <w:color w:val="000000"/>
        </w:rPr>
        <w:t xml:space="preserve"> </w:t>
      </w:r>
    </w:p>
    <w:p w:rsidR="003D6572" w:rsidRPr="00EB65FD" w:rsidRDefault="003D6572" w:rsidP="00EB65FD">
      <w:pPr>
        <w:pStyle w:val="Prrafodelista"/>
        <w:spacing w:before="100" w:beforeAutospacing="1" w:line="360" w:lineRule="auto"/>
        <w:ind w:left="567"/>
        <w:contextualSpacing w:val="0"/>
        <w:jc w:val="both"/>
        <w:rPr>
          <w:rFonts w:ascii="Arial" w:hAnsi="Arial" w:cs="Arial"/>
          <w:noProof/>
          <w:color w:val="000000"/>
          <w:lang w:val="es-ES"/>
        </w:rPr>
      </w:pPr>
      <w:r w:rsidRPr="00EB65FD">
        <w:rPr>
          <w:rFonts w:ascii="Arial" w:hAnsi="Arial" w:cs="Arial"/>
          <w:color w:val="000000"/>
        </w:rPr>
        <w:t>Las observaciones de bajo riesgo deberán mantenerse bajo vigil</w:t>
      </w:r>
      <w:r w:rsidR="002E774B">
        <w:rPr>
          <w:rFonts w:ascii="Arial" w:hAnsi="Arial" w:cs="Arial"/>
          <w:color w:val="000000"/>
        </w:rPr>
        <w:t xml:space="preserve">ancia de la Contraloría </w:t>
      </w:r>
      <w:r w:rsidRPr="00EB65FD">
        <w:rPr>
          <w:rFonts w:ascii="Arial" w:hAnsi="Arial" w:cs="Arial"/>
          <w:color w:val="000000"/>
        </w:rPr>
        <w:t xml:space="preserve">para su atención por las unidades administrativas responsables de las </w:t>
      </w:r>
      <w:r w:rsidR="00EB65FD">
        <w:rPr>
          <w:rFonts w:ascii="Arial" w:hAnsi="Arial" w:cs="Arial"/>
          <w:color w:val="000000"/>
        </w:rPr>
        <w:t>mismas y evitar su reincidencia</w:t>
      </w:r>
      <w:r w:rsidRPr="00EB65FD">
        <w:rPr>
          <w:rFonts w:ascii="Arial" w:hAnsi="Arial" w:cs="Arial"/>
          <w:color w:val="000000"/>
        </w:rPr>
        <w:t>.</w:t>
      </w:r>
      <w:r w:rsidR="00EB65FD">
        <w:rPr>
          <w:rFonts w:ascii="Arial" w:hAnsi="Arial" w:cs="Arial"/>
          <w:color w:val="000000"/>
        </w:rPr>
        <w:t xml:space="preserve"> En caso de incidencia se clasificará como </w:t>
      </w:r>
      <w:r w:rsidR="00336605">
        <w:rPr>
          <w:rFonts w:ascii="Arial" w:hAnsi="Arial" w:cs="Arial"/>
          <w:color w:val="000000"/>
        </w:rPr>
        <w:t xml:space="preserve">de </w:t>
      </w:r>
      <w:r w:rsidR="00EB65FD">
        <w:rPr>
          <w:rFonts w:ascii="Arial" w:hAnsi="Arial" w:cs="Arial"/>
          <w:color w:val="000000"/>
        </w:rPr>
        <w:t>mediano riesgo.</w:t>
      </w:r>
    </w:p>
    <w:p w:rsidR="00B51B12" w:rsidRPr="005576D4" w:rsidRDefault="00B51B12" w:rsidP="005A39BA">
      <w:pPr>
        <w:spacing w:line="360" w:lineRule="auto"/>
        <w:jc w:val="both"/>
        <w:rPr>
          <w:rFonts w:ascii="Arial" w:hAnsi="Arial" w:cs="Arial"/>
          <w:color w:val="000000"/>
        </w:rPr>
      </w:pPr>
      <w:r w:rsidRPr="005576D4">
        <w:rPr>
          <w:rFonts w:ascii="Arial" w:hAnsi="Arial" w:cs="Arial"/>
          <w:color w:val="000000"/>
        </w:rPr>
        <w:t>Las observaciones que por su naturaleza impliquen</w:t>
      </w:r>
      <w:r w:rsidR="002F1A91">
        <w:rPr>
          <w:rFonts w:ascii="Arial" w:hAnsi="Arial" w:cs="Arial"/>
          <w:color w:val="000000"/>
        </w:rPr>
        <w:t xml:space="preserve"> </w:t>
      </w:r>
      <w:r w:rsidRPr="005576D4">
        <w:rPr>
          <w:rFonts w:ascii="Arial" w:hAnsi="Arial" w:cs="Arial"/>
          <w:color w:val="000000"/>
        </w:rPr>
        <w:t>monto por recuperar, deberán clasifica</w:t>
      </w:r>
      <w:r w:rsidR="005A39BA">
        <w:rPr>
          <w:rFonts w:ascii="Arial" w:hAnsi="Arial" w:cs="Arial"/>
          <w:color w:val="000000"/>
        </w:rPr>
        <w:t>rse como Alto o Mediano Riesgo.</w:t>
      </w:r>
    </w:p>
    <w:p w:rsidR="005D251C" w:rsidRPr="0077295B" w:rsidRDefault="00942FA3" w:rsidP="005A39BA">
      <w:pPr>
        <w:spacing w:line="360" w:lineRule="auto"/>
        <w:jc w:val="both"/>
        <w:rPr>
          <w:rFonts w:ascii="Arial" w:hAnsi="Arial" w:cs="Arial"/>
        </w:rPr>
      </w:pPr>
      <w:r>
        <w:rPr>
          <w:rFonts w:ascii="Arial" w:hAnsi="Arial" w:cs="Arial"/>
          <w:b/>
        </w:rPr>
        <w:t>Artículo 36</w:t>
      </w:r>
      <w:r w:rsidR="00B713B3" w:rsidRPr="00EF4717">
        <w:rPr>
          <w:rFonts w:ascii="Arial" w:hAnsi="Arial" w:cs="Arial"/>
          <w:b/>
        </w:rPr>
        <w:t xml:space="preserve">. </w:t>
      </w:r>
      <w:r w:rsidR="00B713B3" w:rsidRPr="00EF4717">
        <w:rPr>
          <w:rFonts w:ascii="Arial" w:hAnsi="Arial" w:cs="Arial"/>
        </w:rPr>
        <w:t>La persona que ocupe la tit</w:t>
      </w:r>
      <w:r w:rsidR="00336605" w:rsidRPr="00EF4717">
        <w:rPr>
          <w:rFonts w:ascii="Arial" w:hAnsi="Arial" w:cs="Arial"/>
        </w:rPr>
        <w:t>ularidad de la unidad a</w:t>
      </w:r>
      <w:r w:rsidR="00B713B3" w:rsidRPr="00EF4717">
        <w:rPr>
          <w:rFonts w:ascii="Arial" w:hAnsi="Arial" w:cs="Arial"/>
        </w:rPr>
        <w:t xml:space="preserve">dministrativa auditada contará con un plazo de </w:t>
      </w:r>
      <w:r w:rsidR="0051334E" w:rsidRPr="00EF4717">
        <w:rPr>
          <w:rFonts w:ascii="Arial" w:hAnsi="Arial" w:cs="Arial"/>
        </w:rPr>
        <w:t xml:space="preserve">45 </w:t>
      </w:r>
      <w:r w:rsidR="00B713B3" w:rsidRPr="00EF4717">
        <w:rPr>
          <w:rFonts w:ascii="Arial" w:hAnsi="Arial" w:cs="Arial"/>
        </w:rPr>
        <w:t>días hábiles</w:t>
      </w:r>
      <w:r w:rsidR="00461282" w:rsidRPr="00EF4717">
        <w:rPr>
          <w:rFonts w:ascii="Arial" w:hAnsi="Arial" w:cs="Arial"/>
        </w:rPr>
        <w:t xml:space="preserve"> </w:t>
      </w:r>
      <w:r w:rsidR="00EF4717" w:rsidRPr="00EF4717">
        <w:rPr>
          <w:rFonts w:ascii="Arial" w:hAnsi="Arial" w:cs="Arial"/>
        </w:rPr>
        <w:t xml:space="preserve">contados a partir del día </w:t>
      </w:r>
      <w:r w:rsidR="00EF4717" w:rsidRPr="0077295B">
        <w:rPr>
          <w:rFonts w:ascii="Arial" w:hAnsi="Arial" w:cs="Arial"/>
        </w:rPr>
        <w:t xml:space="preserve">siguiente de la notificación de la aprobación del Informe de Auditoría por parte de la Comisión de Administración </w:t>
      </w:r>
      <w:r w:rsidR="00461282" w:rsidRPr="0077295B">
        <w:rPr>
          <w:rFonts w:ascii="Arial" w:hAnsi="Arial" w:cs="Arial"/>
        </w:rPr>
        <w:t>para solventar las observaciones resultantes</w:t>
      </w:r>
      <w:r w:rsidR="005D251C" w:rsidRPr="0077295B">
        <w:rPr>
          <w:rFonts w:ascii="Arial" w:hAnsi="Arial" w:cs="Arial"/>
        </w:rPr>
        <w:t xml:space="preserve">. </w:t>
      </w:r>
    </w:p>
    <w:p w:rsidR="005D251C" w:rsidRDefault="005D251C" w:rsidP="005A39BA">
      <w:pPr>
        <w:spacing w:line="360" w:lineRule="auto"/>
        <w:jc w:val="both"/>
        <w:rPr>
          <w:rFonts w:ascii="Arial" w:hAnsi="Arial" w:cs="Arial"/>
        </w:rPr>
      </w:pPr>
      <w:r w:rsidRPr="0077295B">
        <w:rPr>
          <w:rFonts w:ascii="Arial" w:hAnsi="Arial" w:cs="Arial"/>
        </w:rPr>
        <w:t>En caso de ser necesario se o</w:t>
      </w:r>
      <w:r w:rsidR="00553F8F" w:rsidRPr="0077295B">
        <w:rPr>
          <w:rFonts w:ascii="Arial" w:hAnsi="Arial" w:cs="Arial"/>
        </w:rPr>
        <w:t xml:space="preserve">torgará un plazo </w:t>
      </w:r>
      <w:r w:rsidR="005A39BA" w:rsidRPr="0077295B">
        <w:rPr>
          <w:rFonts w:ascii="Arial" w:hAnsi="Arial" w:cs="Arial"/>
        </w:rPr>
        <w:t xml:space="preserve">adicional, </w:t>
      </w:r>
      <w:r w:rsidR="00553F8F" w:rsidRPr="0077295B">
        <w:rPr>
          <w:rFonts w:ascii="Arial" w:hAnsi="Arial" w:cs="Arial"/>
        </w:rPr>
        <w:t>máximo de</w:t>
      </w:r>
      <w:r w:rsidRPr="0077295B">
        <w:rPr>
          <w:rFonts w:ascii="Arial" w:hAnsi="Arial" w:cs="Arial"/>
        </w:rPr>
        <w:t xml:space="preserve"> 30 días hábiles previa autorización de la </w:t>
      </w:r>
      <w:r w:rsidR="00461282" w:rsidRPr="0077295B">
        <w:rPr>
          <w:rFonts w:ascii="Arial" w:hAnsi="Arial" w:cs="Arial"/>
        </w:rPr>
        <w:t>Comisión de Administración</w:t>
      </w:r>
      <w:r w:rsidRPr="0077295B">
        <w:rPr>
          <w:rFonts w:ascii="Arial" w:hAnsi="Arial" w:cs="Arial"/>
        </w:rPr>
        <w:t>,</w:t>
      </w:r>
      <w:r w:rsidR="00076C93">
        <w:rPr>
          <w:rFonts w:ascii="Arial" w:hAnsi="Arial" w:cs="Arial"/>
        </w:rPr>
        <w:t xml:space="preserve"> siempre y cuando prevalezca una justificación debidamente sustentad</w:t>
      </w:r>
      <w:r w:rsidR="005022A7">
        <w:rPr>
          <w:rFonts w:ascii="Arial" w:hAnsi="Arial" w:cs="Arial"/>
        </w:rPr>
        <w:t>a</w:t>
      </w:r>
      <w:r w:rsidR="009F336B">
        <w:rPr>
          <w:rFonts w:ascii="Arial" w:hAnsi="Arial" w:cs="Arial"/>
        </w:rPr>
        <w:t>.</w:t>
      </w:r>
    </w:p>
    <w:p w:rsidR="002722DC" w:rsidRPr="00275A62" w:rsidRDefault="002722DC" w:rsidP="002722DC">
      <w:pPr>
        <w:pStyle w:val="Prrafodelista"/>
        <w:tabs>
          <w:tab w:val="left" w:pos="1418"/>
        </w:tabs>
        <w:spacing w:before="100" w:beforeAutospacing="1" w:after="100" w:afterAutospacing="1" w:line="360" w:lineRule="auto"/>
        <w:ind w:left="0"/>
        <w:contextualSpacing w:val="0"/>
        <w:jc w:val="both"/>
        <w:outlineLvl w:val="0"/>
        <w:rPr>
          <w:rFonts w:ascii="Arial" w:hAnsi="Arial" w:cs="Arial"/>
        </w:rPr>
      </w:pPr>
      <w:r w:rsidRPr="002F0892">
        <w:rPr>
          <w:rFonts w:ascii="Arial" w:hAnsi="Arial" w:cs="Arial"/>
          <w:b/>
        </w:rPr>
        <w:t xml:space="preserve">Artículo </w:t>
      </w:r>
      <w:r w:rsidR="00942FA3">
        <w:rPr>
          <w:rFonts w:ascii="Arial" w:hAnsi="Arial" w:cs="Arial"/>
          <w:b/>
        </w:rPr>
        <w:t>37</w:t>
      </w:r>
      <w:r w:rsidRPr="002F0892">
        <w:rPr>
          <w:rFonts w:ascii="Arial" w:hAnsi="Arial" w:cs="Arial"/>
          <w:b/>
        </w:rPr>
        <w:t xml:space="preserve">. </w:t>
      </w:r>
      <w:r w:rsidRPr="002F0892">
        <w:rPr>
          <w:rFonts w:ascii="Arial" w:hAnsi="Arial" w:cs="Arial"/>
        </w:rPr>
        <w:t>El expediente de la auditoría deberá contener, de manera cronológica, la</w:t>
      </w:r>
      <w:r w:rsidRPr="00275A62">
        <w:rPr>
          <w:rFonts w:ascii="Arial" w:hAnsi="Arial" w:cs="Arial"/>
        </w:rPr>
        <w:t xml:space="preserve"> evidencia documental que so</w:t>
      </w:r>
      <w:r w:rsidR="00553F8F">
        <w:rPr>
          <w:rFonts w:ascii="Arial" w:hAnsi="Arial" w:cs="Arial"/>
        </w:rPr>
        <w:t>porta la auditoría de acuerdo a su</w:t>
      </w:r>
      <w:r w:rsidRPr="00275A62">
        <w:rPr>
          <w:rFonts w:ascii="Arial" w:hAnsi="Arial" w:cs="Arial"/>
        </w:rPr>
        <w:t xml:space="preserve"> índice. Dicho expediente se actualizará con la información que se obtenga al ejecutar una auditoría o un seguimiento a las recomendaciones correspondientes.</w:t>
      </w:r>
    </w:p>
    <w:p w:rsidR="002722DC" w:rsidRPr="00275A62" w:rsidRDefault="002722DC" w:rsidP="002722DC">
      <w:pPr>
        <w:pStyle w:val="Prrafodelista"/>
        <w:tabs>
          <w:tab w:val="left" w:pos="1418"/>
        </w:tabs>
        <w:spacing w:before="100" w:beforeAutospacing="1" w:after="100" w:afterAutospacing="1" w:line="360" w:lineRule="auto"/>
        <w:ind w:left="0"/>
        <w:contextualSpacing w:val="0"/>
        <w:jc w:val="both"/>
        <w:outlineLvl w:val="0"/>
        <w:rPr>
          <w:rFonts w:ascii="Arial" w:hAnsi="Arial" w:cs="Arial"/>
        </w:rPr>
      </w:pPr>
      <w:r w:rsidRPr="00275A62">
        <w:rPr>
          <w:rFonts w:ascii="Arial" w:hAnsi="Arial" w:cs="Arial"/>
        </w:rPr>
        <w:lastRenderedPageBreak/>
        <w:t>El índice deberá contener los siguientes rubros:</w:t>
      </w:r>
    </w:p>
    <w:p w:rsidR="002722DC" w:rsidRPr="00275A62" w:rsidRDefault="002722DC" w:rsidP="002722DC">
      <w:pPr>
        <w:pStyle w:val="Prrafodelista"/>
        <w:numPr>
          <w:ilvl w:val="0"/>
          <w:numId w:val="15"/>
        </w:numPr>
        <w:spacing w:before="100" w:beforeAutospacing="1" w:after="100" w:afterAutospacing="1" w:line="360" w:lineRule="auto"/>
        <w:ind w:left="567" w:hanging="567"/>
        <w:jc w:val="both"/>
        <w:rPr>
          <w:rFonts w:ascii="Arial" w:eastAsia="Times New Roman" w:hAnsi="Arial" w:cs="Arial"/>
        </w:rPr>
      </w:pPr>
      <w:r w:rsidRPr="00275A62">
        <w:rPr>
          <w:rFonts w:ascii="Arial" w:eastAsia="Times New Roman" w:hAnsi="Arial" w:cs="Arial"/>
        </w:rPr>
        <w:t>Informe de audit</w:t>
      </w:r>
      <w:r w:rsidR="005576D4">
        <w:rPr>
          <w:rFonts w:ascii="Arial" w:eastAsia="Times New Roman" w:hAnsi="Arial" w:cs="Arial"/>
        </w:rPr>
        <w:t>oría y cédulas de observaciones;</w:t>
      </w:r>
    </w:p>
    <w:p w:rsidR="002722DC" w:rsidRPr="00275A62" w:rsidRDefault="005576D4" w:rsidP="002722DC">
      <w:pPr>
        <w:pStyle w:val="Prrafodelista"/>
        <w:numPr>
          <w:ilvl w:val="0"/>
          <w:numId w:val="15"/>
        </w:numPr>
        <w:spacing w:before="100" w:beforeAutospacing="1" w:after="100" w:afterAutospacing="1" w:line="360" w:lineRule="auto"/>
        <w:ind w:left="567" w:hanging="567"/>
        <w:jc w:val="both"/>
        <w:rPr>
          <w:rFonts w:ascii="Arial" w:eastAsia="Times New Roman" w:hAnsi="Arial" w:cs="Arial"/>
        </w:rPr>
      </w:pPr>
      <w:r>
        <w:rPr>
          <w:rFonts w:ascii="Arial" w:eastAsia="Times New Roman" w:hAnsi="Arial" w:cs="Arial"/>
        </w:rPr>
        <w:t>Carta de planeación;</w:t>
      </w:r>
    </w:p>
    <w:p w:rsidR="002722DC" w:rsidRDefault="005576D4" w:rsidP="002722DC">
      <w:pPr>
        <w:pStyle w:val="Prrafodelista"/>
        <w:numPr>
          <w:ilvl w:val="0"/>
          <w:numId w:val="15"/>
        </w:numPr>
        <w:spacing w:before="100" w:beforeAutospacing="1" w:after="100" w:afterAutospacing="1" w:line="360" w:lineRule="auto"/>
        <w:ind w:left="567" w:hanging="567"/>
        <w:jc w:val="both"/>
        <w:rPr>
          <w:rFonts w:ascii="Arial" w:eastAsia="Times New Roman" w:hAnsi="Arial" w:cs="Arial"/>
        </w:rPr>
      </w:pPr>
      <w:r>
        <w:rPr>
          <w:rFonts w:ascii="Arial" w:eastAsia="Times New Roman" w:hAnsi="Arial" w:cs="Arial"/>
        </w:rPr>
        <w:t>Orden de auditoría;</w:t>
      </w:r>
    </w:p>
    <w:p w:rsidR="002722DC" w:rsidRPr="00275A62" w:rsidRDefault="002722DC" w:rsidP="002722DC">
      <w:pPr>
        <w:pStyle w:val="Prrafodelista"/>
        <w:numPr>
          <w:ilvl w:val="0"/>
          <w:numId w:val="15"/>
        </w:numPr>
        <w:spacing w:before="100" w:beforeAutospacing="1" w:after="100" w:afterAutospacing="1" w:line="360" w:lineRule="auto"/>
        <w:ind w:left="567" w:hanging="567"/>
        <w:jc w:val="both"/>
        <w:rPr>
          <w:rFonts w:ascii="Arial" w:eastAsia="Times New Roman" w:hAnsi="Arial" w:cs="Arial"/>
        </w:rPr>
      </w:pPr>
      <w:r w:rsidRPr="00275A62">
        <w:rPr>
          <w:rFonts w:ascii="Arial" w:eastAsia="Times New Roman" w:hAnsi="Arial" w:cs="Arial"/>
        </w:rPr>
        <w:t>Acta de ini</w:t>
      </w:r>
      <w:r w:rsidR="005576D4">
        <w:rPr>
          <w:rFonts w:ascii="Arial" w:eastAsia="Times New Roman" w:hAnsi="Arial" w:cs="Arial"/>
        </w:rPr>
        <w:t>cio de la auditoría y confronta;</w:t>
      </w:r>
    </w:p>
    <w:p w:rsidR="002722DC" w:rsidRPr="00275A62" w:rsidRDefault="005576D4" w:rsidP="002722DC">
      <w:pPr>
        <w:pStyle w:val="Prrafodelista"/>
        <w:numPr>
          <w:ilvl w:val="0"/>
          <w:numId w:val="15"/>
        </w:numPr>
        <w:spacing w:before="100" w:beforeAutospacing="1" w:after="100" w:afterAutospacing="1" w:line="360" w:lineRule="auto"/>
        <w:ind w:left="567" w:hanging="567"/>
        <w:jc w:val="both"/>
        <w:rPr>
          <w:rFonts w:ascii="Arial" w:eastAsia="Times New Roman" w:hAnsi="Arial" w:cs="Arial"/>
        </w:rPr>
      </w:pPr>
      <w:r>
        <w:rPr>
          <w:rFonts w:ascii="Arial" w:eastAsia="Times New Roman" w:hAnsi="Arial" w:cs="Arial"/>
        </w:rPr>
        <w:t>Cronograma de actividades;</w:t>
      </w:r>
    </w:p>
    <w:p w:rsidR="002722DC" w:rsidRPr="00275A62" w:rsidRDefault="005576D4" w:rsidP="002722DC">
      <w:pPr>
        <w:pStyle w:val="Prrafodelista"/>
        <w:numPr>
          <w:ilvl w:val="0"/>
          <w:numId w:val="15"/>
        </w:numPr>
        <w:spacing w:before="100" w:beforeAutospacing="1" w:after="100" w:afterAutospacing="1" w:line="360" w:lineRule="auto"/>
        <w:ind w:left="567" w:hanging="567"/>
        <w:jc w:val="both"/>
        <w:rPr>
          <w:rFonts w:ascii="Arial" w:eastAsia="Times New Roman" w:hAnsi="Arial" w:cs="Arial"/>
        </w:rPr>
      </w:pPr>
      <w:r>
        <w:rPr>
          <w:rFonts w:ascii="Arial" w:eastAsia="Times New Roman" w:hAnsi="Arial" w:cs="Arial"/>
        </w:rPr>
        <w:t>Marcas de auditoría;</w:t>
      </w:r>
    </w:p>
    <w:p w:rsidR="002722DC" w:rsidRPr="00275A62" w:rsidRDefault="002722DC" w:rsidP="002722DC">
      <w:pPr>
        <w:pStyle w:val="Prrafodelista"/>
        <w:numPr>
          <w:ilvl w:val="0"/>
          <w:numId w:val="15"/>
        </w:numPr>
        <w:spacing w:before="100" w:beforeAutospacing="1" w:after="100" w:afterAutospacing="1" w:line="360" w:lineRule="auto"/>
        <w:ind w:left="567" w:hanging="567"/>
        <w:jc w:val="both"/>
        <w:rPr>
          <w:rFonts w:ascii="Arial" w:eastAsia="Times New Roman" w:hAnsi="Arial" w:cs="Arial"/>
        </w:rPr>
      </w:pPr>
      <w:r w:rsidRPr="00275A62">
        <w:rPr>
          <w:rFonts w:ascii="Arial" w:eastAsia="Times New Roman" w:hAnsi="Arial" w:cs="Arial"/>
        </w:rPr>
        <w:t xml:space="preserve">Oficios </w:t>
      </w:r>
      <w:r w:rsidR="005576D4">
        <w:rPr>
          <w:rFonts w:ascii="Arial" w:eastAsia="Times New Roman" w:hAnsi="Arial" w:cs="Arial"/>
        </w:rPr>
        <w:t>de solicitudes de documentación;</w:t>
      </w:r>
    </w:p>
    <w:p w:rsidR="002722DC" w:rsidRPr="00275A62" w:rsidRDefault="002722DC" w:rsidP="002722DC">
      <w:pPr>
        <w:pStyle w:val="Prrafodelista"/>
        <w:numPr>
          <w:ilvl w:val="0"/>
          <w:numId w:val="15"/>
        </w:numPr>
        <w:spacing w:before="100" w:beforeAutospacing="1" w:after="100" w:afterAutospacing="1" w:line="360" w:lineRule="auto"/>
        <w:ind w:left="567" w:hanging="567"/>
        <w:jc w:val="both"/>
        <w:rPr>
          <w:rFonts w:ascii="Arial" w:eastAsia="Times New Roman" w:hAnsi="Arial" w:cs="Arial"/>
        </w:rPr>
      </w:pPr>
      <w:r w:rsidRPr="00275A62">
        <w:rPr>
          <w:rFonts w:ascii="Arial" w:eastAsia="Times New Roman" w:hAnsi="Arial" w:cs="Arial"/>
        </w:rPr>
        <w:t>Papeles de trabajo y do</w:t>
      </w:r>
      <w:r w:rsidR="005576D4">
        <w:rPr>
          <w:rFonts w:ascii="Arial" w:eastAsia="Times New Roman" w:hAnsi="Arial" w:cs="Arial"/>
        </w:rPr>
        <w:t>cumentación soporte;</w:t>
      </w:r>
    </w:p>
    <w:p w:rsidR="002722DC" w:rsidRPr="00275A62" w:rsidRDefault="005576D4" w:rsidP="002722DC">
      <w:pPr>
        <w:pStyle w:val="Prrafodelista"/>
        <w:numPr>
          <w:ilvl w:val="0"/>
          <w:numId w:val="15"/>
        </w:numPr>
        <w:spacing w:before="100" w:beforeAutospacing="1" w:after="100" w:afterAutospacing="1" w:line="360" w:lineRule="auto"/>
        <w:ind w:left="567" w:hanging="567"/>
        <w:jc w:val="both"/>
        <w:rPr>
          <w:rFonts w:ascii="Arial" w:eastAsia="Times New Roman" w:hAnsi="Arial" w:cs="Arial"/>
        </w:rPr>
      </w:pPr>
      <w:r>
        <w:rPr>
          <w:rFonts w:ascii="Arial" w:eastAsia="Times New Roman" w:hAnsi="Arial" w:cs="Arial"/>
        </w:rPr>
        <w:t>Otros documentos; y</w:t>
      </w:r>
    </w:p>
    <w:p w:rsidR="002722DC" w:rsidRPr="00275A62" w:rsidRDefault="002722DC" w:rsidP="002722DC">
      <w:pPr>
        <w:pStyle w:val="Prrafodelista"/>
        <w:numPr>
          <w:ilvl w:val="0"/>
          <w:numId w:val="15"/>
        </w:numPr>
        <w:spacing w:before="100" w:beforeAutospacing="1" w:after="100" w:afterAutospacing="1" w:line="360" w:lineRule="auto"/>
        <w:ind w:left="567" w:hanging="567"/>
        <w:jc w:val="both"/>
        <w:rPr>
          <w:rFonts w:ascii="Arial" w:eastAsia="Times New Roman" w:hAnsi="Arial" w:cs="Arial"/>
        </w:rPr>
      </w:pPr>
      <w:r w:rsidRPr="00275A62">
        <w:rPr>
          <w:rFonts w:ascii="Arial" w:eastAsia="Times New Roman" w:hAnsi="Arial" w:cs="Arial"/>
        </w:rPr>
        <w:t>Normatividad aplicable.</w:t>
      </w:r>
    </w:p>
    <w:p w:rsidR="003D6572" w:rsidRPr="003D6572" w:rsidRDefault="00942FA3" w:rsidP="003D6572">
      <w:pPr>
        <w:spacing w:before="100" w:beforeAutospacing="1" w:after="100" w:afterAutospacing="1" w:line="360" w:lineRule="auto"/>
        <w:jc w:val="both"/>
        <w:rPr>
          <w:rFonts w:ascii="Arial" w:hAnsi="Arial" w:cs="Arial"/>
          <w:b/>
          <w:noProof/>
          <w:lang w:val="es-ES"/>
        </w:rPr>
      </w:pPr>
      <w:r>
        <w:rPr>
          <w:rFonts w:ascii="Arial" w:hAnsi="Arial" w:cs="Arial"/>
          <w:b/>
          <w:noProof/>
          <w:lang w:val="es-ES"/>
        </w:rPr>
        <w:t>Artículo 38</w:t>
      </w:r>
      <w:r w:rsidR="003D6572" w:rsidRPr="003D6572">
        <w:rPr>
          <w:rFonts w:ascii="Arial" w:hAnsi="Arial" w:cs="Arial"/>
          <w:b/>
          <w:noProof/>
          <w:lang w:val="es-ES"/>
        </w:rPr>
        <w:t xml:space="preserve">. </w:t>
      </w:r>
      <w:r w:rsidR="003D6572" w:rsidRPr="00933A9F">
        <w:rPr>
          <w:rFonts w:ascii="Arial" w:hAnsi="Arial" w:cs="Arial"/>
          <w:noProof/>
          <w:lang w:val="es-ES"/>
        </w:rPr>
        <w:t>La</w:t>
      </w:r>
      <w:r w:rsidR="003D6572" w:rsidRPr="00933A9F">
        <w:rPr>
          <w:rFonts w:ascii="Arial" w:hAnsi="Arial" w:cs="Arial"/>
          <w:b/>
          <w:noProof/>
          <w:lang w:val="es-ES"/>
        </w:rPr>
        <w:t xml:space="preserve"> </w:t>
      </w:r>
      <w:r w:rsidR="005022A7" w:rsidRPr="00933A9F">
        <w:rPr>
          <w:rFonts w:ascii="Arial" w:hAnsi="Arial" w:cs="Arial"/>
          <w:noProof/>
          <w:lang w:val="es-ES"/>
        </w:rPr>
        <w:t>Contraloría</w:t>
      </w:r>
      <w:r w:rsidR="003D6572" w:rsidRPr="00933A9F">
        <w:rPr>
          <w:rFonts w:ascii="Arial" w:hAnsi="Arial" w:cs="Arial"/>
          <w:noProof/>
          <w:lang w:val="es-ES"/>
        </w:rPr>
        <w:t>, deberá llevar un control de segui</w:t>
      </w:r>
      <w:r w:rsidR="00933A9F" w:rsidRPr="00933A9F">
        <w:rPr>
          <w:rFonts w:ascii="Arial" w:hAnsi="Arial" w:cs="Arial"/>
          <w:noProof/>
          <w:lang w:val="es-ES"/>
        </w:rPr>
        <w:t>miento de las medidas adoptadas</w:t>
      </w:r>
      <w:r w:rsidR="003D6572" w:rsidRPr="00933A9F">
        <w:rPr>
          <w:rFonts w:ascii="Arial" w:hAnsi="Arial" w:cs="Arial"/>
          <w:noProof/>
          <w:lang w:val="es-ES"/>
        </w:rPr>
        <w:t xml:space="preserve"> </w:t>
      </w:r>
      <w:r w:rsidR="003D6572" w:rsidRPr="009E44DC">
        <w:rPr>
          <w:rFonts w:ascii="Arial" w:hAnsi="Arial" w:cs="Arial"/>
          <w:noProof/>
          <w:lang w:val="es-ES"/>
        </w:rPr>
        <w:t>y</w:t>
      </w:r>
      <w:r w:rsidR="00933A9F" w:rsidRPr="00933A9F">
        <w:rPr>
          <w:rFonts w:ascii="Arial" w:hAnsi="Arial" w:cs="Arial"/>
          <w:noProof/>
          <w:lang w:val="es-ES"/>
        </w:rPr>
        <w:t xml:space="preserve"> se verificará</w:t>
      </w:r>
      <w:r w:rsidR="003D6572" w:rsidRPr="00933A9F">
        <w:rPr>
          <w:rFonts w:ascii="Arial" w:hAnsi="Arial" w:cs="Arial"/>
          <w:noProof/>
          <w:lang w:val="es-ES"/>
        </w:rPr>
        <w:t xml:space="preserve"> su cumplimiento en los términos establecidos.</w:t>
      </w:r>
    </w:p>
    <w:p w:rsidR="00040A14" w:rsidRPr="003D6572" w:rsidRDefault="003D6572" w:rsidP="003D6572">
      <w:pPr>
        <w:spacing w:before="100" w:beforeAutospacing="1" w:after="100" w:afterAutospacing="1" w:line="360" w:lineRule="auto"/>
        <w:jc w:val="both"/>
        <w:rPr>
          <w:rFonts w:ascii="Arial" w:hAnsi="Arial" w:cs="Arial"/>
          <w:noProof/>
          <w:lang w:val="es-ES"/>
        </w:rPr>
      </w:pPr>
      <w:r w:rsidRPr="003D6572">
        <w:rPr>
          <w:rFonts w:ascii="Arial" w:hAnsi="Arial" w:cs="Arial"/>
          <w:noProof/>
          <w:lang w:val="es-ES"/>
        </w:rPr>
        <w:t xml:space="preserve">Cuando </w:t>
      </w:r>
      <w:r w:rsidR="00553F8F">
        <w:rPr>
          <w:rFonts w:ascii="Arial" w:hAnsi="Arial" w:cs="Arial"/>
          <w:noProof/>
          <w:lang w:val="es-ES"/>
        </w:rPr>
        <w:t xml:space="preserve">el área auditada </w:t>
      </w:r>
      <w:r w:rsidRPr="003D6572">
        <w:rPr>
          <w:rFonts w:ascii="Arial" w:hAnsi="Arial" w:cs="Arial"/>
          <w:noProof/>
          <w:lang w:val="es-ES"/>
        </w:rPr>
        <w:t>no haya desarrollado las medidas sugeridas u otras aportadas, con el fin de lograr los objetivos o la eficiencia en las operaciones de la misma, se hará constar este hecho en los informes que presente posteriormente a la Comisión de Administración y de ser necesario, se procederá de acuerdo con lo establecido en la Ley Federal de Responsabilidades Administrativas de los Servidores Publicos.</w:t>
      </w:r>
    </w:p>
    <w:p w:rsidR="003D6572" w:rsidRDefault="00076C93" w:rsidP="003D6572">
      <w:pPr>
        <w:spacing w:after="0" w:line="360" w:lineRule="auto"/>
        <w:jc w:val="both"/>
        <w:rPr>
          <w:rFonts w:ascii="Arial" w:hAnsi="Arial" w:cs="Arial"/>
        </w:rPr>
      </w:pPr>
      <w:r w:rsidRPr="00076C93">
        <w:rPr>
          <w:rFonts w:ascii="Arial" w:hAnsi="Arial" w:cs="Arial"/>
          <w:b/>
        </w:rPr>
        <w:t xml:space="preserve">Artículo </w:t>
      </w:r>
      <w:r w:rsidR="00942FA3">
        <w:rPr>
          <w:rFonts w:ascii="Arial" w:hAnsi="Arial" w:cs="Arial"/>
          <w:b/>
        </w:rPr>
        <w:t>39</w:t>
      </w:r>
      <w:r w:rsidRPr="00076C93">
        <w:rPr>
          <w:rFonts w:ascii="Arial" w:hAnsi="Arial" w:cs="Arial"/>
          <w:b/>
        </w:rPr>
        <w:t>.</w:t>
      </w:r>
      <w:r>
        <w:rPr>
          <w:rFonts w:ascii="Arial" w:hAnsi="Arial" w:cs="Arial"/>
        </w:rPr>
        <w:t xml:space="preserve"> </w:t>
      </w:r>
      <w:r w:rsidR="005022A7">
        <w:rPr>
          <w:rFonts w:ascii="Arial" w:hAnsi="Arial" w:cs="Arial"/>
        </w:rPr>
        <w:t>La Contraloría</w:t>
      </w:r>
      <w:r w:rsidRPr="00335F00">
        <w:rPr>
          <w:rFonts w:ascii="Arial" w:hAnsi="Arial" w:cs="Arial"/>
        </w:rPr>
        <w:t xml:space="preserve"> informará a la Comisión de Administración cuatrimestralmente el resultado de la auditoría d</w:t>
      </w:r>
      <w:r w:rsidR="004A09E7">
        <w:rPr>
          <w:rFonts w:ascii="Arial" w:hAnsi="Arial" w:cs="Arial"/>
        </w:rPr>
        <w:t xml:space="preserve">e seguimiento, con el </w:t>
      </w:r>
      <w:r w:rsidR="0054563D">
        <w:rPr>
          <w:rFonts w:ascii="Arial" w:hAnsi="Arial" w:cs="Arial"/>
        </w:rPr>
        <w:t>avance o nivel</w:t>
      </w:r>
      <w:r w:rsidRPr="00335F00">
        <w:rPr>
          <w:rFonts w:ascii="Arial" w:hAnsi="Arial" w:cs="Arial"/>
        </w:rPr>
        <w:t xml:space="preserve"> de atención de las recomendaciones, con base en la información que durante el transcurso del cuatrime</w:t>
      </w:r>
      <w:r>
        <w:rPr>
          <w:rFonts w:ascii="Arial" w:hAnsi="Arial" w:cs="Arial"/>
        </w:rPr>
        <w:t>stre haya proporcionado la o el titular de</w:t>
      </w:r>
      <w:r w:rsidRPr="00335F00">
        <w:rPr>
          <w:rFonts w:ascii="Arial" w:hAnsi="Arial" w:cs="Arial"/>
        </w:rPr>
        <w:t>l</w:t>
      </w:r>
      <w:r>
        <w:rPr>
          <w:rFonts w:ascii="Arial" w:hAnsi="Arial" w:cs="Arial"/>
        </w:rPr>
        <w:t xml:space="preserve"> área auditada</w:t>
      </w:r>
      <w:r w:rsidR="00820867">
        <w:rPr>
          <w:rFonts w:ascii="Arial" w:hAnsi="Arial" w:cs="Arial"/>
        </w:rPr>
        <w:t xml:space="preserve"> y con la obtenida durante la auditoría.</w:t>
      </w:r>
    </w:p>
    <w:p w:rsidR="003A07BB" w:rsidRDefault="003A07BB" w:rsidP="003D6572">
      <w:pPr>
        <w:spacing w:after="0" w:line="360" w:lineRule="auto"/>
        <w:jc w:val="both"/>
        <w:rPr>
          <w:rFonts w:ascii="Arial" w:hAnsi="Arial" w:cs="Arial"/>
          <w:noProof/>
          <w:lang w:val="es-ES"/>
        </w:rPr>
      </w:pPr>
    </w:p>
    <w:p w:rsidR="00635019" w:rsidRPr="0079239B" w:rsidRDefault="005022A7" w:rsidP="00967DB9">
      <w:pPr>
        <w:spacing w:before="100" w:beforeAutospacing="1" w:after="100" w:afterAutospacing="1" w:line="360" w:lineRule="auto"/>
        <w:jc w:val="center"/>
        <w:rPr>
          <w:rFonts w:ascii="Arial" w:hAnsi="Arial" w:cs="Arial"/>
          <w:b/>
          <w:color w:val="000000"/>
          <w:sz w:val="24"/>
          <w:szCs w:val="24"/>
        </w:rPr>
      </w:pPr>
      <w:r>
        <w:rPr>
          <w:rFonts w:ascii="Arial" w:hAnsi="Arial" w:cs="Arial"/>
          <w:b/>
          <w:color w:val="000000"/>
          <w:sz w:val="24"/>
          <w:szCs w:val="24"/>
        </w:rPr>
        <w:t>Capítulo Cuarto</w:t>
      </w:r>
    </w:p>
    <w:p w:rsidR="00635019" w:rsidRPr="0079239B" w:rsidRDefault="00635019" w:rsidP="00635019">
      <w:pPr>
        <w:spacing w:before="100" w:beforeAutospacing="1" w:after="100" w:afterAutospacing="1" w:line="360" w:lineRule="auto"/>
        <w:jc w:val="center"/>
        <w:rPr>
          <w:rFonts w:ascii="Arial" w:hAnsi="Arial" w:cs="Arial"/>
          <w:b/>
          <w:color w:val="000000"/>
          <w:sz w:val="24"/>
          <w:szCs w:val="24"/>
        </w:rPr>
      </w:pPr>
      <w:r w:rsidRPr="0079239B">
        <w:rPr>
          <w:rFonts w:ascii="Arial" w:hAnsi="Arial" w:cs="Arial"/>
          <w:b/>
          <w:color w:val="000000"/>
          <w:sz w:val="24"/>
          <w:szCs w:val="24"/>
        </w:rPr>
        <w:t xml:space="preserve">De los </w:t>
      </w:r>
      <w:r w:rsidR="007B5F04" w:rsidRPr="0079239B">
        <w:rPr>
          <w:rFonts w:ascii="Arial" w:hAnsi="Arial" w:cs="Arial"/>
          <w:b/>
          <w:color w:val="000000"/>
          <w:sz w:val="24"/>
          <w:szCs w:val="24"/>
        </w:rPr>
        <w:t xml:space="preserve">Informes </w:t>
      </w:r>
      <w:r w:rsidRPr="0079239B">
        <w:rPr>
          <w:rFonts w:ascii="Arial" w:hAnsi="Arial" w:cs="Arial"/>
          <w:b/>
          <w:color w:val="000000"/>
          <w:sz w:val="24"/>
          <w:szCs w:val="24"/>
        </w:rPr>
        <w:t xml:space="preserve">de </w:t>
      </w:r>
      <w:r w:rsidR="007B5F04" w:rsidRPr="0079239B">
        <w:rPr>
          <w:rFonts w:ascii="Arial" w:hAnsi="Arial" w:cs="Arial"/>
          <w:b/>
          <w:color w:val="000000"/>
          <w:sz w:val="24"/>
          <w:szCs w:val="24"/>
        </w:rPr>
        <w:t>Presunta Responsabilidad</w:t>
      </w:r>
      <w:r w:rsidR="00553F8F">
        <w:rPr>
          <w:rFonts w:ascii="Arial" w:hAnsi="Arial" w:cs="Arial"/>
          <w:b/>
          <w:color w:val="000000"/>
          <w:sz w:val="24"/>
          <w:szCs w:val="24"/>
        </w:rPr>
        <w:t xml:space="preserve"> Administrativa </w:t>
      </w:r>
    </w:p>
    <w:p w:rsidR="002957A3" w:rsidRDefault="00942FA3" w:rsidP="000A2E4A">
      <w:pPr>
        <w:spacing w:before="100" w:beforeAutospacing="1" w:after="100" w:afterAutospacing="1" w:line="360" w:lineRule="auto"/>
        <w:jc w:val="both"/>
        <w:outlineLvl w:val="0"/>
        <w:rPr>
          <w:rFonts w:ascii="Arial" w:hAnsi="Arial" w:cs="Arial"/>
          <w:noProof/>
          <w:lang w:val="es-ES"/>
        </w:rPr>
      </w:pPr>
      <w:r>
        <w:rPr>
          <w:rFonts w:ascii="Arial" w:hAnsi="Arial" w:cs="Arial"/>
          <w:b/>
          <w:noProof/>
          <w:lang w:val="es-ES"/>
        </w:rPr>
        <w:lastRenderedPageBreak/>
        <w:t>Artículo 40</w:t>
      </w:r>
      <w:r w:rsidR="000A2E4A" w:rsidRPr="000A2E4A">
        <w:rPr>
          <w:rFonts w:ascii="Arial" w:hAnsi="Arial" w:cs="Arial"/>
          <w:b/>
          <w:noProof/>
          <w:lang w:val="es-ES"/>
        </w:rPr>
        <w:t>.</w:t>
      </w:r>
      <w:r w:rsidR="005C27E9">
        <w:rPr>
          <w:rFonts w:ascii="Arial" w:hAnsi="Arial" w:cs="Arial"/>
          <w:noProof/>
          <w:lang w:val="es-ES"/>
        </w:rPr>
        <w:t xml:space="preserve"> Las</w:t>
      </w:r>
      <w:r w:rsidR="000A2E4A" w:rsidRPr="000A2E4A">
        <w:rPr>
          <w:rFonts w:ascii="Arial" w:hAnsi="Arial" w:cs="Arial"/>
          <w:noProof/>
          <w:lang w:val="es-ES"/>
        </w:rPr>
        <w:t xml:space="preserve"> irregularidades o desviaciones </w:t>
      </w:r>
      <w:r w:rsidR="005C27E9">
        <w:rPr>
          <w:rFonts w:ascii="Arial" w:hAnsi="Arial" w:cs="Arial"/>
          <w:noProof/>
          <w:lang w:val="es-ES"/>
        </w:rPr>
        <w:t xml:space="preserve">detectadas </w:t>
      </w:r>
      <w:r w:rsidR="000A2E4A" w:rsidRPr="000A2E4A">
        <w:rPr>
          <w:rFonts w:ascii="Arial" w:hAnsi="Arial" w:cs="Arial"/>
          <w:noProof/>
          <w:lang w:val="es-ES"/>
        </w:rPr>
        <w:t>en el desarrollo de</w:t>
      </w:r>
      <w:r w:rsidR="005C27E9">
        <w:rPr>
          <w:rFonts w:ascii="Arial" w:hAnsi="Arial" w:cs="Arial"/>
          <w:noProof/>
          <w:lang w:val="es-ES"/>
        </w:rPr>
        <w:t xml:space="preserve"> la a</w:t>
      </w:r>
      <w:r w:rsidR="002F1A91">
        <w:rPr>
          <w:rFonts w:ascii="Arial" w:hAnsi="Arial" w:cs="Arial"/>
          <w:noProof/>
          <w:lang w:val="es-ES"/>
        </w:rPr>
        <w:t>uditoría, se deberán sustentar</w:t>
      </w:r>
      <w:r w:rsidR="000A2E4A" w:rsidRPr="000A2E4A">
        <w:rPr>
          <w:rFonts w:ascii="Arial" w:hAnsi="Arial" w:cs="Arial"/>
          <w:noProof/>
          <w:lang w:val="es-ES"/>
        </w:rPr>
        <w:t xml:space="preserve"> </w:t>
      </w:r>
      <w:r w:rsidR="005C27E9">
        <w:rPr>
          <w:rFonts w:ascii="Arial" w:hAnsi="Arial" w:cs="Arial"/>
          <w:noProof/>
          <w:lang w:val="es-ES"/>
        </w:rPr>
        <w:t>con</w:t>
      </w:r>
      <w:r w:rsidR="000A2E4A" w:rsidRPr="000A2E4A">
        <w:rPr>
          <w:rFonts w:ascii="Arial" w:hAnsi="Arial" w:cs="Arial"/>
          <w:noProof/>
          <w:lang w:val="es-ES"/>
        </w:rPr>
        <w:t xml:space="preserve"> argumentos que comprueben los hechos, actos u omisi</w:t>
      </w:r>
      <w:r w:rsidR="005022A7">
        <w:rPr>
          <w:rFonts w:ascii="Arial" w:hAnsi="Arial" w:cs="Arial"/>
          <w:noProof/>
          <w:lang w:val="es-ES"/>
        </w:rPr>
        <w:t>ones detectados en el ejercicio.</w:t>
      </w:r>
      <w:r w:rsidR="000A2E4A" w:rsidRPr="000A2E4A">
        <w:rPr>
          <w:rFonts w:ascii="Arial" w:hAnsi="Arial" w:cs="Arial"/>
          <w:noProof/>
          <w:lang w:val="es-ES"/>
        </w:rPr>
        <w:t xml:space="preserve"> </w:t>
      </w:r>
    </w:p>
    <w:p w:rsidR="000A2E4A" w:rsidRPr="000A2E4A" w:rsidRDefault="002957A3" w:rsidP="000A2E4A">
      <w:pPr>
        <w:spacing w:before="100" w:beforeAutospacing="1" w:after="100" w:afterAutospacing="1" w:line="360" w:lineRule="auto"/>
        <w:jc w:val="both"/>
        <w:outlineLvl w:val="0"/>
        <w:rPr>
          <w:rFonts w:ascii="Arial" w:hAnsi="Arial" w:cs="Arial"/>
          <w:noProof/>
          <w:lang w:val="es-ES"/>
        </w:rPr>
      </w:pPr>
      <w:r>
        <w:rPr>
          <w:rFonts w:ascii="Arial" w:hAnsi="Arial" w:cs="Arial"/>
          <w:noProof/>
          <w:lang w:val="es-ES"/>
        </w:rPr>
        <w:t>Se deberá</w:t>
      </w:r>
      <w:r w:rsidR="000A2E4A" w:rsidRPr="000A2E4A">
        <w:rPr>
          <w:rFonts w:ascii="Arial" w:hAnsi="Arial" w:cs="Arial"/>
          <w:noProof/>
          <w:lang w:val="es-ES"/>
        </w:rPr>
        <w:t xml:space="preserve"> aportar elementos relativos a la presunta conducta irregular detectada en el proceso de auditoría y </w:t>
      </w:r>
      <w:r w:rsidR="005C27E9">
        <w:rPr>
          <w:rFonts w:ascii="Arial" w:hAnsi="Arial" w:cs="Arial"/>
          <w:noProof/>
          <w:lang w:val="es-ES"/>
        </w:rPr>
        <w:t>deberán encontrarse</w:t>
      </w:r>
      <w:r w:rsidR="000A2E4A" w:rsidRPr="000A2E4A">
        <w:rPr>
          <w:rFonts w:ascii="Arial" w:hAnsi="Arial" w:cs="Arial"/>
          <w:noProof/>
          <w:lang w:val="es-ES"/>
        </w:rPr>
        <w:t xml:space="preserve"> regis</w:t>
      </w:r>
      <w:r w:rsidR="005C27E9">
        <w:rPr>
          <w:rFonts w:ascii="Arial" w:hAnsi="Arial" w:cs="Arial"/>
          <w:noProof/>
          <w:lang w:val="es-ES"/>
        </w:rPr>
        <w:t>trados en papeles de trabajo con</w:t>
      </w:r>
      <w:r w:rsidR="000A2E4A" w:rsidRPr="000A2E4A">
        <w:rPr>
          <w:rFonts w:ascii="Arial" w:hAnsi="Arial" w:cs="Arial"/>
          <w:noProof/>
          <w:lang w:val="es-ES"/>
        </w:rPr>
        <w:t xml:space="preserve"> los que se pueda sustentar una presunta responsabilidad.</w:t>
      </w:r>
    </w:p>
    <w:p w:rsidR="00820867" w:rsidRDefault="00942FA3" w:rsidP="000A2E4A">
      <w:pPr>
        <w:spacing w:before="100" w:beforeAutospacing="1" w:after="100" w:afterAutospacing="1" w:line="360" w:lineRule="auto"/>
        <w:jc w:val="both"/>
        <w:outlineLvl w:val="0"/>
        <w:rPr>
          <w:rFonts w:ascii="Arial" w:hAnsi="Arial" w:cs="Arial"/>
          <w:noProof/>
          <w:lang w:val="es-ES"/>
        </w:rPr>
      </w:pPr>
      <w:r>
        <w:rPr>
          <w:rFonts w:ascii="Arial" w:hAnsi="Arial" w:cs="Arial"/>
          <w:b/>
          <w:noProof/>
          <w:lang w:val="es-ES"/>
        </w:rPr>
        <w:t>Artículo 41</w:t>
      </w:r>
      <w:r w:rsidR="005C27E9" w:rsidRPr="005C27E9">
        <w:rPr>
          <w:rFonts w:ascii="Arial" w:hAnsi="Arial" w:cs="Arial"/>
          <w:b/>
          <w:noProof/>
          <w:lang w:val="es-ES"/>
        </w:rPr>
        <w:t>.</w:t>
      </w:r>
      <w:r w:rsidR="005C27E9">
        <w:rPr>
          <w:rFonts w:ascii="Arial" w:hAnsi="Arial" w:cs="Arial"/>
          <w:b/>
          <w:noProof/>
          <w:lang w:val="es-ES"/>
        </w:rPr>
        <w:t xml:space="preserve"> </w:t>
      </w:r>
      <w:r w:rsidR="005C27E9">
        <w:rPr>
          <w:rFonts w:ascii="Arial" w:hAnsi="Arial" w:cs="Arial"/>
          <w:noProof/>
          <w:lang w:val="es-ES"/>
        </w:rPr>
        <w:t xml:space="preserve">Los actos </w:t>
      </w:r>
      <w:r w:rsidR="00CE34A1">
        <w:rPr>
          <w:rFonts w:ascii="Arial" w:hAnsi="Arial" w:cs="Arial"/>
          <w:noProof/>
          <w:lang w:val="es-ES"/>
        </w:rPr>
        <w:t xml:space="preserve">u omisiones con presunta responsabilidad </w:t>
      </w:r>
      <w:r w:rsidR="002957A3">
        <w:rPr>
          <w:rFonts w:ascii="Arial" w:hAnsi="Arial" w:cs="Arial"/>
          <w:noProof/>
          <w:lang w:val="es-ES"/>
        </w:rPr>
        <w:t xml:space="preserve">se </w:t>
      </w:r>
      <w:r w:rsidR="00A11D8D">
        <w:rPr>
          <w:rFonts w:ascii="Arial" w:hAnsi="Arial" w:cs="Arial"/>
          <w:noProof/>
          <w:lang w:val="es-ES"/>
        </w:rPr>
        <w:t>darán a conocer</w:t>
      </w:r>
      <w:r w:rsidR="00A249F1">
        <w:rPr>
          <w:rFonts w:ascii="Arial" w:hAnsi="Arial" w:cs="Arial"/>
          <w:noProof/>
          <w:lang w:val="es-ES"/>
        </w:rPr>
        <w:t xml:space="preserve"> </w:t>
      </w:r>
      <w:r w:rsidR="000F1A3A">
        <w:rPr>
          <w:rFonts w:ascii="Arial" w:hAnsi="Arial" w:cs="Arial"/>
          <w:noProof/>
          <w:lang w:val="es-ES"/>
        </w:rPr>
        <w:t>mediant</w:t>
      </w:r>
      <w:r w:rsidR="002957A3">
        <w:rPr>
          <w:rFonts w:ascii="Arial" w:hAnsi="Arial" w:cs="Arial"/>
          <w:noProof/>
          <w:lang w:val="es-ES"/>
        </w:rPr>
        <w:t xml:space="preserve">e un </w:t>
      </w:r>
      <w:r w:rsidR="00A249F1">
        <w:rPr>
          <w:rFonts w:ascii="Arial" w:hAnsi="Arial" w:cs="Arial"/>
          <w:noProof/>
          <w:lang w:val="es-ES"/>
        </w:rPr>
        <w:t>i</w:t>
      </w:r>
      <w:r w:rsidR="000A2E4A" w:rsidRPr="000A2E4A">
        <w:rPr>
          <w:rFonts w:ascii="Arial" w:hAnsi="Arial" w:cs="Arial"/>
          <w:noProof/>
          <w:lang w:val="es-ES"/>
        </w:rPr>
        <w:t xml:space="preserve">nforme de </w:t>
      </w:r>
      <w:r w:rsidR="00A249F1">
        <w:rPr>
          <w:rFonts w:ascii="Arial" w:hAnsi="Arial" w:cs="Arial"/>
          <w:noProof/>
          <w:lang w:val="es-ES"/>
        </w:rPr>
        <w:t>presunta r</w:t>
      </w:r>
      <w:r w:rsidR="000A2E4A" w:rsidRPr="000A2E4A">
        <w:rPr>
          <w:rFonts w:ascii="Arial" w:hAnsi="Arial" w:cs="Arial"/>
          <w:noProof/>
          <w:lang w:val="es-ES"/>
        </w:rPr>
        <w:t xml:space="preserve">esponsabilidad </w:t>
      </w:r>
      <w:r w:rsidR="00A249F1">
        <w:rPr>
          <w:rFonts w:ascii="Arial" w:hAnsi="Arial" w:cs="Arial"/>
          <w:noProof/>
          <w:lang w:val="es-ES"/>
        </w:rPr>
        <w:t>a</w:t>
      </w:r>
      <w:r w:rsidR="00820867">
        <w:rPr>
          <w:rFonts w:ascii="Arial" w:hAnsi="Arial" w:cs="Arial"/>
          <w:noProof/>
          <w:lang w:val="es-ES"/>
        </w:rPr>
        <w:t>dministrativa</w:t>
      </w:r>
      <w:r w:rsidR="002957A3">
        <w:rPr>
          <w:rFonts w:ascii="Arial" w:hAnsi="Arial" w:cs="Arial"/>
          <w:noProof/>
          <w:lang w:val="es-ES"/>
        </w:rPr>
        <w:t>,</w:t>
      </w:r>
      <w:r w:rsidR="00820867">
        <w:rPr>
          <w:rFonts w:ascii="Arial" w:hAnsi="Arial" w:cs="Arial"/>
          <w:noProof/>
          <w:lang w:val="es-ES"/>
        </w:rPr>
        <w:t xml:space="preserve"> </w:t>
      </w:r>
      <w:r w:rsidR="000A2E4A" w:rsidRPr="000A2E4A">
        <w:rPr>
          <w:rFonts w:ascii="Arial" w:hAnsi="Arial" w:cs="Arial"/>
          <w:noProof/>
          <w:lang w:val="es-ES"/>
        </w:rPr>
        <w:t>firmado por los titulares del área de Contraloría</w:t>
      </w:r>
      <w:r w:rsidR="00A11D8D">
        <w:rPr>
          <w:rFonts w:ascii="Arial" w:hAnsi="Arial" w:cs="Arial"/>
          <w:noProof/>
          <w:lang w:val="es-ES"/>
        </w:rPr>
        <w:t xml:space="preserve"> y</w:t>
      </w:r>
      <w:r w:rsidR="000A2E4A" w:rsidRPr="000A2E4A">
        <w:rPr>
          <w:rFonts w:ascii="Arial" w:hAnsi="Arial" w:cs="Arial"/>
          <w:noProof/>
          <w:lang w:val="es-ES"/>
        </w:rPr>
        <w:t xml:space="preserve"> </w:t>
      </w:r>
      <w:r w:rsidR="00CE34A1">
        <w:rPr>
          <w:rFonts w:ascii="Arial" w:hAnsi="Arial" w:cs="Arial"/>
          <w:noProof/>
          <w:lang w:val="es-ES"/>
        </w:rPr>
        <w:t>deberán de notificar</w:t>
      </w:r>
      <w:r w:rsidR="000F1A3A">
        <w:rPr>
          <w:rFonts w:ascii="Arial" w:hAnsi="Arial" w:cs="Arial"/>
          <w:noProof/>
          <w:lang w:val="es-ES"/>
        </w:rPr>
        <w:t>se</w:t>
      </w:r>
      <w:r w:rsidR="000A2E4A" w:rsidRPr="000A2E4A">
        <w:rPr>
          <w:rFonts w:ascii="Arial" w:hAnsi="Arial" w:cs="Arial"/>
          <w:noProof/>
          <w:lang w:val="es-ES"/>
        </w:rPr>
        <w:t xml:space="preserve"> a</w:t>
      </w:r>
      <w:r w:rsidR="00820867">
        <w:rPr>
          <w:rFonts w:ascii="Arial" w:hAnsi="Arial" w:cs="Arial"/>
          <w:noProof/>
          <w:lang w:val="es-ES"/>
        </w:rPr>
        <w:t xml:space="preserve"> la Comisión de Administración.</w:t>
      </w:r>
    </w:p>
    <w:p w:rsidR="000A2E4A" w:rsidRPr="000A2E4A" w:rsidRDefault="000A2E4A" w:rsidP="000A2E4A">
      <w:pPr>
        <w:spacing w:before="100" w:beforeAutospacing="1" w:after="100" w:afterAutospacing="1" w:line="360" w:lineRule="auto"/>
        <w:jc w:val="both"/>
        <w:outlineLvl w:val="0"/>
        <w:rPr>
          <w:rFonts w:ascii="Arial" w:hAnsi="Arial" w:cs="Arial"/>
          <w:noProof/>
          <w:lang w:val="es-ES"/>
        </w:rPr>
      </w:pPr>
      <w:r w:rsidRPr="000A2E4A">
        <w:rPr>
          <w:rFonts w:ascii="Arial" w:hAnsi="Arial" w:cs="Arial"/>
          <w:noProof/>
          <w:lang w:val="es-ES"/>
        </w:rPr>
        <w:t xml:space="preserve">Los procedimientos para fincar responsabilidades se </w:t>
      </w:r>
      <w:r w:rsidR="00A11D8D">
        <w:rPr>
          <w:rFonts w:ascii="Arial" w:hAnsi="Arial" w:cs="Arial"/>
          <w:noProof/>
          <w:lang w:val="es-ES"/>
        </w:rPr>
        <w:t>sustanciará</w:t>
      </w:r>
      <w:r w:rsidR="009E44DC">
        <w:rPr>
          <w:rFonts w:ascii="Arial" w:hAnsi="Arial" w:cs="Arial"/>
          <w:noProof/>
          <w:lang w:val="es-ES"/>
        </w:rPr>
        <w:t>n</w:t>
      </w:r>
      <w:r w:rsidR="00A11D8D">
        <w:rPr>
          <w:rFonts w:ascii="Arial" w:hAnsi="Arial" w:cs="Arial"/>
          <w:noProof/>
          <w:lang w:val="es-ES"/>
        </w:rPr>
        <w:t xml:space="preserve"> conforme a la normativa aplicable.</w:t>
      </w:r>
    </w:p>
    <w:p w:rsidR="000A2E4A" w:rsidRPr="002F1A91" w:rsidRDefault="00E92584" w:rsidP="000A2E4A">
      <w:pPr>
        <w:spacing w:line="360" w:lineRule="auto"/>
        <w:jc w:val="both"/>
        <w:rPr>
          <w:rFonts w:ascii="Arial" w:hAnsi="Arial" w:cs="Arial"/>
        </w:rPr>
      </w:pPr>
      <w:r w:rsidRPr="002F1A91">
        <w:rPr>
          <w:rFonts w:ascii="Arial" w:hAnsi="Arial" w:cs="Arial"/>
          <w:b/>
          <w:noProof/>
          <w:lang w:val="es-ES"/>
        </w:rPr>
        <w:t>Ar</w:t>
      </w:r>
      <w:r w:rsidR="00942FA3">
        <w:rPr>
          <w:rFonts w:ascii="Arial" w:hAnsi="Arial" w:cs="Arial"/>
          <w:b/>
          <w:noProof/>
          <w:lang w:val="es-ES"/>
        </w:rPr>
        <w:t>tículo 42</w:t>
      </w:r>
      <w:r w:rsidR="000A2E4A" w:rsidRPr="002F1A91">
        <w:rPr>
          <w:rFonts w:ascii="Arial" w:hAnsi="Arial" w:cs="Arial"/>
          <w:b/>
          <w:noProof/>
          <w:lang w:val="es-ES"/>
        </w:rPr>
        <w:t xml:space="preserve">. </w:t>
      </w:r>
      <w:r w:rsidR="000A2E4A" w:rsidRPr="002F1A91">
        <w:rPr>
          <w:rFonts w:ascii="Arial" w:hAnsi="Arial" w:cs="Arial"/>
        </w:rPr>
        <w:t>Las responsabilidades se fincarán en primer término a las personas que directamente hayan ejecutado los actos o incurran en las omisiones que las originaron y, subsidiariamente, a los funcionarios y demás personal que, por la naturaleza de sus funciones, hayan omitido la revisión o autorizado tales actos por causas que impliquen dolo, culpa o negligencia de su parte.</w:t>
      </w:r>
    </w:p>
    <w:p w:rsidR="000A2E4A" w:rsidRPr="002F1A91" w:rsidRDefault="000A2E4A" w:rsidP="000A2E4A">
      <w:pPr>
        <w:pStyle w:val="Prrafodelista"/>
        <w:tabs>
          <w:tab w:val="left" w:pos="1418"/>
        </w:tabs>
        <w:spacing w:before="100" w:beforeAutospacing="1" w:after="100" w:afterAutospacing="1" w:line="360" w:lineRule="auto"/>
        <w:ind w:left="0"/>
        <w:jc w:val="both"/>
        <w:rPr>
          <w:rFonts w:ascii="Arial" w:hAnsi="Arial" w:cs="Arial"/>
          <w:b/>
        </w:rPr>
      </w:pPr>
    </w:p>
    <w:p w:rsidR="00635019" w:rsidRPr="002F1A91" w:rsidRDefault="002D3A96" w:rsidP="00335F00">
      <w:pPr>
        <w:pStyle w:val="Prrafodelista"/>
        <w:tabs>
          <w:tab w:val="left" w:pos="1418"/>
        </w:tabs>
        <w:spacing w:before="100" w:beforeAutospacing="1" w:after="100" w:afterAutospacing="1" w:line="360" w:lineRule="auto"/>
        <w:ind w:left="0"/>
        <w:jc w:val="both"/>
        <w:rPr>
          <w:rFonts w:ascii="Arial" w:hAnsi="Arial" w:cs="Arial"/>
        </w:rPr>
      </w:pPr>
      <w:r w:rsidRPr="002F1A91">
        <w:rPr>
          <w:rFonts w:ascii="Arial" w:hAnsi="Arial" w:cs="Arial"/>
          <w:b/>
        </w:rPr>
        <w:t>Artículo 4</w:t>
      </w:r>
      <w:r w:rsidR="00942FA3">
        <w:rPr>
          <w:rFonts w:ascii="Arial" w:hAnsi="Arial" w:cs="Arial"/>
          <w:b/>
        </w:rPr>
        <w:t>3</w:t>
      </w:r>
      <w:r w:rsidR="00967DB9" w:rsidRPr="002F1A91">
        <w:rPr>
          <w:rFonts w:ascii="Arial" w:hAnsi="Arial" w:cs="Arial"/>
          <w:b/>
        </w:rPr>
        <w:t>.</w:t>
      </w:r>
      <w:r w:rsidR="00967DB9" w:rsidRPr="002F1A91">
        <w:rPr>
          <w:rFonts w:ascii="Arial" w:hAnsi="Arial" w:cs="Arial"/>
        </w:rPr>
        <w:t xml:space="preserve"> </w:t>
      </w:r>
      <w:r w:rsidR="00635019" w:rsidRPr="002F1A91">
        <w:rPr>
          <w:rFonts w:ascii="Arial" w:hAnsi="Arial" w:cs="Arial"/>
        </w:rPr>
        <w:t xml:space="preserve">El informe de presunta responsabilidad </w:t>
      </w:r>
      <w:r w:rsidR="00820867" w:rsidRPr="002F1A91">
        <w:rPr>
          <w:rFonts w:ascii="Arial" w:hAnsi="Arial" w:cs="Arial"/>
        </w:rPr>
        <w:t xml:space="preserve">administrativa, </w:t>
      </w:r>
      <w:r w:rsidR="00635019" w:rsidRPr="002F1A91">
        <w:rPr>
          <w:rFonts w:ascii="Arial" w:hAnsi="Arial" w:cs="Arial"/>
        </w:rPr>
        <w:t>se elaborará considerando lo siguiente:</w:t>
      </w:r>
    </w:p>
    <w:p w:rsidR="00635019" w:rsidRPr="002F1A91" w:rsidRDefault="00635019" w:rsidP="00335F00">
      <w:pPr>
        <w:pStyle w:val="Prrafodelista"/>
        <w:numPr>
          <w:ilvl w:val="0"/>
          <w:numId w:val="21"/>
        </w:numPr>
        <w:spacing w:before="100" w:beforeAutospacing="1" w:after="100" w:afterAutospacing="1" w:line="360" w:lineRule="auto"/>
        <w:ind w:left="567" w:hanging="567"/>
        <w:jc w:val="both"/>
        <w:rPr>
          <w:rFonts w:ascii="Arial" w:hAnsi="Arial" w:cs="Arial"/>
        </w:rPr>
      </w:pPr>
      <w:r w:rsidRPr="002F1A91">
        <w:rPr>
          <w:rFonts w:ascii="Arial" w:hAnsi="Arial" w:cs="Arial"/>
        </w:rPr>
        <w:t>Antecedentes;</w:t>
      </w:r>
    </w:p>
    <w:p w:rsidR="00635019" w:rsidRPr="002F1A91" w:rsidRDefault="00635019" w:rsidP="00335F00">
      <w:pPr>
        <w:pStyle w:val="Prrafodelista"/>
        <w:numPr>
          <w:ilvl w:val="0"/>
          <w:numId w:val="21"/>
        </w:numPr>
        <w:spacing w:before="100" w:beforeAutospacing="1" w:after="100" w:afterAutospacing="1" w:line="360" w:lineRule="auto"/>
        <w:ind w:left="567" w:hanging="567"/>
        <w:jc w:val="both"/>
        <w:rPr>
          <w:rFonts w:ascii="Arial" w:hAnsi="Arial" w:cs="Arial"/>
        </w:rPr>
      </w:pPr>
      <w:r w:rsidRPr="002F1A91">
        <w:rPr>
          <w:rFonts w:ascii="Arial" w:hAnsi="Arial" w:cs="Arial"/>
        </w:rPr>
        <w:t>Hechos;</w:t>
      </w:r>
    </w:p>
    <w:p w:rsidR="00635019" w:rsidRPr="002F1A91" w:rsidRDefault="00635019" w:rsidP="00335F00">
      <w:pPr>
        <w:pStyle w:val="Prrafodelista"/>
        <w:numPr>
          <w:ilvl w:val="0"/>
          <w:numId w:val="21"/>
        </w:numPr>
        <w:spacing w:before="100" w:beforeAutospacing="1" w:after="100" w:afterAutospacing="1" w:line="360" w:lineRule="auto"/>
        <w:ind w:left="567" w:hanging="567"/>
        <w:jc w:val="both"/>
        <w:rPr>
          <w:rFonts w:ascii="Arial" w:hAnsi="Arial" w:cs="Arial"/>
        </w:rPr>
      </w:pPr>
      <w:r w:rsidRPr="002F1A91">
        <w:rPr>
          <w:rFonts w:ascii="Arial" w:hAnsi="Arial" w:cs="Arial"/>
        </w:rPr>
        <w:t>Presunto daño patrimonial y/o perjuicio;</w:t>
      </w:r>
    </w:p>
    <w:p w:rsidR="00635019" w:rsidRPr="002F1A91" w:rsidRDefault="00635019" w:rsidP="00335F00">
      <w:pPr>
        <w:pStyle w:val="Prrafodelista"/>
        <w:numPr>
          <w:ilvl w:val="0"/>
          <w:numId w:val="21"/>
        </w:numPr>
        <w:spacing w:before="100" w:beforeAutospacing="1" w:after="100" w:afterAutospacing="1" w:line="360" w:lineRule="auto"/>
        <w:ind w:left="567" w:hanging="567"/>
        <w:jc w:val="both"/>
        <w:rPr>
          <w:rFonts w:ascii="Arial" w:hAnsi="Arial" w:cs="Arial"/>
        </w:rPr>
      </w:pPr>
      <w:r w:rsidRPr="002F1A91">
        <w:rPr>
          <w:rFonts w:ascii="Arial" w:hAnsi="Arial" w:cs="Arial"/>
        </w:rPr>
        <w:t>Presuntos responsables y precisión de las irregularidades incluyendo su fundamentación y motivación;</w:t>
      </w:r>
    </w:p>
    <w:p w:rsidR="00635019" w:rsidRPr="002F1A91" w:rsidRDefault="009E44DC" w:rsidP="00335F00">
      <w:pPr>
        <w:pStyle w:val="Prrafodelista"/>
        <w:numPr>
          <w:ilvl w:val="0"/>
          <w:numId w:val="21"/>
        </w:numPr>
        <w:spacing w:before="100" w:beforeAutospacing="1" w:after="100" w:afterAutospacing="1" w:line="360" w:lineRule="auto"/>
        <w:ind w:left="567" w:hanging="567"/>
        <w:jc w:val="both"/>
        <w:rPr>
          <w:rFonts w:ascii="Arial" w:hAnsi="Arial" w:cs="Arial"/>
        </w:rPr>
      </w:pPr>
      <w:r>
        <w:rPr>
          <w:rFonts w:ascii="Arial" w:hAnsi="Arial" w:cs="Arial"/>
        </w:rPr>
        <w:t xml:space="preserve">Conclusiones del informe, </w:t>
      </w:r>
    </w:p>
    <w:p w:rsidR="00635019" w:rsidRPr="002F1A91" w:rsidRDefault="00DE3F67" w:rsidP="00335F00">
      <w:pPr>
        <w:pStyle w:val="Prrafodelista"/>
        <w:numPr>
          <w:ilvl w:val="0"/>
          <w:numId w:val="21"/>
        </w:numPr>
        <w:spacing w:before="100" w:beforeAutospacing="1" w:after="100" w:afterAutospacing="1" w:line="360" w:lineRule="auto"/>
        <w:ind w:left="567" w:hanging="567"/>
        <w:jc w:val="both"/>
        <w:rPr>
          <w:rFonts w:ascii="Arial" w:hAnsi="Arial" w:cs="Arial"/>
        </w:rPr>
      </w:pPr>
      <w:r w:rsidRPr="002F1A91">
        <w:rPr>
          <w:rFonts w:ascii="Arial" w:hAnsi="Arial" w:cs="Arial"/>
        </w:rPr>
        <w:t xml:space="preserve">Datos del personal </w:t>
      </w:r>
      <w:r w:rsidR="00635019" w:rsidRPr="002F1A91">
        <w:rPr>
          <w:rFonts w:ascii="Arial" w:hAnsi="Arial" w:cs="Arial"/>
        </w:rPr>
        <w:t>auditor que elaboraron el informe</w:t>
      </w:r>
      <w:r w:rsidR="009E44DC">
        <w:rPr>
          <w:rFonts w:ascii="Arial" w:hAnsi="Arial" w:cs="Arial"/>
        </w:rPr>
        <w:t>; y</w:t>
      </w:r>
    </w:p>
    <w:p w:rsidR="00635019" w:rsidRPr="002F1A91" w:rsidRDefault="00635019" w:rsidP="00335F00">
      <w:pPr>
        <w:pStyle w:val="Prrafodelista"/>
        <w:numPr>
          <w:ilvl w:val="0"/>
          <w:numId w:val="21"/>
        </w:numPr>
        <w:spacing w:before="100" w:beforeAutospacing="1" w:after="100" w:afterAutospacing="1" w:line="360" w:lineRule="auto"/>
        <w:ind w:left="567" w:hanging="567"/>
        <w:jc w:val="both"/>
        <w:rPr>
          <w:rFonts w:ascii="Arial" w:hAnsi="Arial" w:cs="Arial"/>
        </w:rPr>
      </w:pPr>
      <w:r w:rsidRPr="002F1A91">
        <w:rPr>
          <w:rFonts w:ascii="Arial" w:hAnsi="Arial" w:cs="Arial"/>
        </w:rPr>
        <w:t>Fundamentar y motivar la falta o faltas administrativas que presuntamente se hayan actualizado en relación a los hechos auditados.</w:t>
      </w:r>
    </w:p>
    <w:p w:rsidR="000859E8" w:rsidRPr="00335F00" w:rsidRDefault="00E92584" w:rsidP="00335F00">
      <w:pPr>
        <w:spacing w:before="100" w:beforeAutospacing="1" w:after="100" w:afterAutospacing="1" w:line="360" w:lineRule="auto"/>
        <w:jc w:val="both"/>
        <w:rPr>
          <w:rFonts w:ascii="Arial" w:hAnsi="Arial" w:cs="Arial"/>
        </w:rPr>
      </w:pPr>
      <w:r>
        <w:rPr>
          <w:rFonts w:ascii="Arial" w:hAnsi="Arial" w:cs="Arial"/>
          <w:b/>
        </w:rPr>
        <w:lastRenderedPageBreak/>
        <w:t>Artículo 4</w:t>
      </w:r>
      <w:r w:rsidR="00942FA3">
        <w:rPr>
          <w:rFonts w:ascii="Arial" w:hAnsi="Arial" w:cs="Arial"/>
          <w:b/>
        </w:rPr>
        <w:t>4</w:t>
      </w:r>
      <w:r w:rsidR="00E768CA" w:rsidRPr="00335F00">
        <w:rPr>
          <w:rFonts w:ascii="Arial" w:hAnsi="Arial" w:cs="Arial"/>
          <w:b/>
        </w:rPr>
        <w:t>.</w:t>
      </w:r>
      <w:r w:rsidR="00E768CA" w:rsidRPr="00335F00">
        <w:rPr>
          <w:rFonts w:ascii="Arial" w:hAnsi="Arial" w:cs="Arial"/>
        </w:rPr>
        <w:t xml:space="preserve"> </w:t>
      </w:r>
      <w:r w:rsidR="00635019" w:rsidRPr="00335F00">
        <w:rPr>
          <w:rFonts w:ascii="Arial" w:hAnsi="Arial" w:cs="Arial"/>
        </w:rPr>
        <w:t xml:space="preserve">Una vez elaborado el informe de presunta responsabilidad administrativa, deberá </w:t>
      </w:r>
      <w:r w:rsidR="00C22239" w:rsidRPr="00335F00">
        <w:rPr>
          <w:rFonts w:ascii="Arial" w:hAnsi="Arial" w:cs="Arial"/>
        </w:rPr>
        <w:t>ser remitido a</w:t>
      </w:r>
      <w:r w:rsidR="00D63F2E" w:rsidRPr="00335F00">
        <w:rPr>
          <w:rFonts w:ascii="Arial" w:hAnsi="Arial" w:cs="Arial"/>
        </w:rPr>
        <w:t xml:space="preserve"> quié</w:t>
      </w:r>
      <w:r w:rsidR="00635019" w:rsidRPr="00335F00">
        <w:rPr>
          <w:rFonts w:ascii="Arial" w:hAnsi="Arial" w:cs="Arial"/>
        </w:rPr>
        <w:t>n ocupe la titul</w:t>
      </w:r>
      <w:r w:rsidR="002E774B">
        <w:rPr>
          <w:rFonts w:ascii="Arial" w:hAnsi="Arial" w:cs="Arial"/>
        </w:rPr>
        <w:t>aridad de la Contraloría</w:t>
      </w:r>
      <w:r w:rsidR="00C22239" w:rsidRPr="00335F00">
        <w:rPr>
          <w:rFonts w:ascii="Arial" w:hAnsi="Arial" w:cs="Arial"/>
        </w:rPr>
        <w:t>, acompañado de la documentación que lo sustente, con el fin de obtener el visto bueno</w:t>
      </w:r>
      <w:r w:rsidR="00920C69" w:rsidRPr="00335F00">
        <w:rPr>
          <w:rFonts w:ascii="Arial" w:hAnsi="Arial" w:cs="Arial"/>
        </w:rPr>
        <w:t xml:space="preserve"> </w:t>
      </w:r>
      <w:r w:rsidR="00635019" w:rsidRPr="00335F00">
        <w:rPr>
          <w:rFonts w:ascii="Arial" w:hAnsi="Arial" w:cs="Arial"/>
        </w:rPr>
        <w:t xml:space="preserve">previo a ser remitido a la </w:t>
      </w:r>
      <w:r w:rsidR="009E44DC">
        <w:rPr>
          <w:rFonts w:ascii="Arial" w:hAnsi="Arial" w:cs="Arial"/>
        </w:rPr>
        <w:t>J</w:t>
      </w:r>
      <w:r w:rsidR="00635019" w:rsidRPr="00335F00">
        <w:rPr>
          <w:rFonts w:ascii="Arial" w:hAnsi="Arial" w:cs="Arial"/>
          <w:lang w:val="es-ES"/>
        </w:rPr>
        <w:t>efatura de Unidad de Responsabilidades</w:t>
      </w:r>
      <w:r w:rsidR="000859E8" w:rsidRPr="00335F00">
        <w:rPr>
          <w:rFonts w:ascii="Arial" w:hAnsi="Arial" w:cs="Arial"/>
        </w:rPr>
        <w:t xml:space="preserve">. </w:t>
      </w:r>
    </w:p>
    <w:p w:rsidR="001D1C44" w:rsidRDefault="000859E8" w:rsidP="00DF6959">
      <w:pPr>
        <w:spacing w:before="100" w:beforeAutospacing="1" w:after="100" w:afterAutospacing="1" w:line="360" w:lineRule="auto"/>
        <w:jc w:val="both"/>
        <w:rPr>
          <w:rFonts w:ascii="Arial" w:hAnsi="Arial" w:cs="Arial"/>
        </w:rPr>
      </w:pPr>
      <w:r w:rsidRPr="00335F00">
        <w:rPr>
          <w:rFonts w:ascii="Arial" w:hAnsi="Arial" w:cs="Arial"/>
        </w:rPr>
        <w:t>En el caso de que se identificaran conductas presumiblemente constitutivas d</w:t>
      </w:r>
      <w:r w:rsidR="002E774B">
        <w:rPr>
          <w:rFonts w:ascii="Arial" w:hAnsi="Arial" w:cs="Arial"/>
        </w:rPr>
        <w:t>e delito, la Contraloría</w:t>
      </w:r>
      <w:r w:rsidRPr="00335F00">
        <w:rPr>
          <w:rFonts w:ascii="Arial" w:hAnsi="Arial" w:cs="Arial"/>
        </w:rPr>
        <w:t xml:space="preserve"> realizará las acciones que correspondan en términos de las disposiciones aplicables y </w:t>
      </w:r>
      <w:r w:rsidR="00F24DFA" w:rsidRPr="00335F00">
        <w:rPr>
          <w:rFonts w:ascii="Arial" w:hAnsi="Arial" w:cs="Arial"/>
        </w:rPr>
        <w:t xml:space="preserve">en su caso </w:t>
      </w:r>
      <w:r w:rsidRPr="00335F00">
        <w:rPr>
          <w:rFonts w:ascii="Arial" w:hAnsi="Arial" w:cs="Arial"/>
        </w:rPr>
        <w:t>solicitarán la opinión de la Coordinación de Asuntos Jurídicos</w:t>
      </w:r>
      <w:r w:rsidR="00F24DFA" w:rsidRPr="00335F00">
        <w:rPr>
          <w:rFonts w:ascii="Arial" w:hAnsi="Arial" w:cs="Arial"/>
        </w:rPr>
        <w:t>. Tomando en cuenta, en</w:t>
      </w:r>
      <w:r w:rsidR="00635019" w:rsidRPr="00335F00">
        <w:rPr>
          <w:rFonts w:ascii="Arial" w:hAnsi="Arial" w:cs="Arial"/>
        </w:rPr>
        <w:t xml:space="preserve"> todo mo</w:t>
      </w:r>
      <w:r w:rsidR="00E768CA" w:rsidRPr="00335F00">
        <w:rPr>
          <w:rFonts w:ascii="Arial" w:hAnsi="Arial" w:cs="Arial"/>
        </w:rPr>
        <w:t>mento</w:t>
      </w:r>
      <w:r w:rsidR="00F24DFA" w:rsidRPr="00335F00">
        <w:rPr>
          <w:rFonts w:ascii="Arial" w:hAnsi="Arial" w:cs="Arial"/>
        </w:rPr>
        <w:t xml:space="preserve">, </w:t>
      </w:r>
      <w:r w:rsidR="00635019" w:rsidRPr="00335F00">
        <w:rPr>
          <w:rFonts w:ascii="Arial" w:hAnsi="Arial" w:cs="Arial"/>
        </w:rPr>
        <w:t>las fechas en que se cometieron dichos actos u omisiones, a fin de evitar la prescripción para imponer sanciones, establecidas en la Ley Orgánica del Poder Judicial de la Federación y la Ley Federal de Responsabilidades Administrativas de los Servidores Públicos.</w:t>
      </w:r>
    </w:p>
    <w:p w:rsidR="00553F8F" w:rsidRPr="00553F8F" w:rsidRDefault="00942FA3" w:rsidP="00DF6959">
      <w:pPr>
        <w:spacing w:before="100" w:beforeAutospacing="1" w:after="100" w:afterAutospacing="1" w:line="360" w:lineRule="auto"/>
        <w:jc w:val="both"/>
        <w:rPr>
          <w:rFonts w:ascii="Arial" w:hAnsi="Arial" w:cs="Arial"/>
        </w:rPr>
      </w:pPr>
      <w:r>
        <w:rPr>
          <w:rFonts w:ascii="Arial" w:hAnsi="Arial" w:cs="Arial"/>
          <w:b/>
        </w:rPr>
        <w:t>Artículo 45</w:t>
      </w:r>
      <w:r w:rsidR="00553F8F" w:rsidRPr="00553F8F">
        <w:rPr>
          <w:rFonts w:ascii="Arial" w:hAnsi="Arial" w:cs="Arial"/>
          <w:b/>
        </w:rPr>
        <w:t>.</w:t>
      </w:r>
      <w:r w:rsidR="00553F8F">
        <w:rPr>
          <w:rFonts w:ascii="Arial" w:hAnsi="Arial" w:cs="Arial"/>
          <w:b/>
        </w:rPr>
        <w:t xml:space="preserve"> </w:t>
      </w:r>
      <w:r w:rsidR="00553F8F">
        <w:rPr>
          <w:rFonts w:ascii="Arial" w:hAnsi="Arial" w:cs="Arial"/>
        </w:rPr>
        <w:t xml:space="preserve">Ante el incumplimiento del personal auditor y del supervisor, se podrá incurrir en responsabilidad administrativa, </w:t>
      </w:r>
      <w:r w:rsidR="006140EF">
        <w:rPr>
          <w:rFonts w:ascii="Arial" w:hAnsi="Arial" w:cs="Arial"/>
        </w:rPr>
        <w:t>y se sancionará</w:t>
      </w:r>
      <w:r w:rsidR="00553F8F">
        <w:rPr>
          <w:rFonts w:ascii="Arial" w:hAnsi="Arial" w:cs="Arial"/>
        </w:rPr>
        <w:t xml:space="preserve"> de conformidad </w:t>
      </w:r>
      <w:r w:rsidR="005E65F0">
        <w:rPr>
          <w:rFonts w:ascii="Arial" w:hAnsi="Arial" w:cs="Arial"/>
        </w:rPr>
        <w:t>con la Ley Federal de Responsabilidades Administrativas</w:t>
      </w:r>
      <w:r w:rsidR="003C290C">
        <w:rPr>
          <w:rFonts w:ascii="Arial" w:hAnsi="Arial" w:cs="Arial"/>
        </w:rPr>
        <w:t xml:space="preserve"> de los Servidores Públicos y</w:t>
      </w:r>
      <w:r w:rsidR="005E65F0">
        <w:rPr>
          <w:rFonts w:ascii="Arial" w:hAnsi="Arial" w:cs="Arial"/>
        </w:rPr>
        <w:t xml:space="preserve"> en general con la normativa aplicable.</w:t>
      </w:r>
    </w:p>
    <w:p w:rsidR="000F1A3A" w:rsidRDefault="000F1A3A" w:rsidP="000F1A3A">
      <w:pPr>
        <w:spacing w:before="100" w:beforeAutospacing="1" w:after="100" w:afterAutospacing="1" w:line="360" w:lineRule="auto"/>
        <w:jc w:val="center"/>
        <w:rPr>
          <w:rFonts w:ascii="Arial" w:hAnsi="Arial" w:cs="Arial"/>
          <w:b/>
          <w:sz w:val="24"/>
          <w:szCs w:val="24"/>
        </w:rPr>
      </w:pPr>
      <w:r w:rsidRPr="000F1A3A">
        <w:rPr>
          <w:rFonts w:ascii="Arial" w:hAnsi="Arial" w:cs="Arial"/>
          <w:b/>
          <w:sz w:val="24"/>
          <w:szCs w:val="24"/>
        </w:rPr>
        <w:t xml:space="preserve">TRANSITORIOS </w:t>
      </w:r>
    </w:p>
    <w:p w:rsidR="000F1A3A" w:rsidRDefault="000F1A3A" w:rsidP="000F1A3A">
      <w:pPr>
        <w:jc w:val="both"/>
        <w:rPr>
          <w:rFonts w:ascii="Arial" w:hAnsi="Arial" w:cs="Arial"/>
        </w:rPr>
      </w:pPr>
      <w:r w:rsidRPr="00307FE6">
        <w:rPr>
          <w:rFonts w:ascii="Arial" w:hAnsi="Arial" w:cs="Arial"/>
          <w:b/>
        </w:rPr>
        <w:t>PRIMERO</w:t>
      </w:r>
      <w:r>
        <w:rPr>
          <w:rFonts w:ascii="Arial" w:hAnsi="Arial" w:cs="Arial"/>
          <w:b/>
          <w:sz w:val="24"/>
          <w:szCs w:val="24"/>
        </w:rPr>
        <w:t xml:space="preserve">.- </w:t>
      </w:r>
      <w:r w:rsidRPr="000F1A3A">
        <w:rPr>
          <w:rFonts w:ascii="Arial" w:hAnsi="Arial" w:cs="Arial"/>
        </w:rPr>
        <w:t xml:space="preserve">El presente acuerdo entrará en vigor al día siguiente de su publicación en </w:t>
      </w:r>
      <w:r w:rsidR="003102A4">
        <w:rPr>
          <w:rFonts w:ascii="Arial" w:hAnsi="Arial" w:cs="Arial"/>
        </w:rPr>
        <w:t>la página de Intranet del Tribunal Electoral del Poder Judicial de la Federación,</w:t>
      </w:r>
      <w:r w:rsidR="003102A4" w:rsidRPr="00B74EDF">
        <w:rPr>
          <w:rFonts w:ascii="Arial" w:hAnsi="Arial" w:cs="Arial"/>
        </w:rPr>
        <w:t xml:space="preserve"> en consecuencia, se instruye al Coordinador de Asuntos Jurídicos para que realice su publicación y, la difunda mediante circulares a todas las áreas del Tribunal Electoral de Poder Judicial de la Federación a p</w:t>
      </w:r>
      <w:r w:rsidR="0077295B">
        <w:rPr>
          <w:rFonts w:ascii="Arial" w:hAnsi="Arial" w:cs="Arial"/>
        </w:rPr>
        <w:t>artir de su entrada en vigencia.</w:t>
      </w:r>
    </w:p>
    <w:p w:rsidR="005E65F0" w:rsidRDefault="005E65F0" w:rsidP="000F1A3A">
      <w:pPr>
        <w:jc w:val="both"/>
        <w:rPr>
          <w:rFonts w:ascii="Arial" w:hAnsi="Arial" w:cs="Arial"/>
        </w:rPr>
      </w:pPr>
      <w:r w:rsidRPr="005E65F0">
        <w:rPr>
          <w:rFonts w:ascii="Arial" w:hAnsi="Arial" w:cs="Arial"/>
          <w:b/>
        </w:rPr>
        <w:t xml:space="preserve">SEGUNDO.- </w:t>
      </w:r>
      <w:r w:rsidR="003102A4" w:rsidRPr="006140EF">
        <w:rPr>
          <w:rFonts w:ascii="Arial" w:hAnsi="Arial" w:cs="Arial"/>
          <w:lang w:val="es-ES_tradnl"/>
        </w:rPr>
        <w:t>Para su mayor difusión, publíquese</w:t>
      </w:r>
      <w:r w:rsidR="003102A4" w:rsidRPr="006140EF">
        <w:rPr>
          <w:rFonts w:ascii="Arial" w:hAnsi="Arial" w:cs="Arial"/>
          <w:lang w:val="es-ES"/>
        </w:rPr>
        <w:t xml:space="preserve"> en</w:t>
      </w:r>
      <w:r w:rsidR="003102A4" w:rsidRPr="006140EF">
        <w:rPr>
          <w:rFonts w:ascii="Arial" w:hAnsi="Arial" w:cs="Arial"/>
          <w:lang w:val="es-ES_tradnl"/>
        </w:rPr>
        <w:t xml:space="preserve"> </w:t>
      </w:r>
      <w:r w:rsidR="00B74EDF">
        <w:rPr>
          <w:rFonts w:ascii="Arial" w:hAnsi="Arial" w:cs="Arial"/>
          <w:lang w:val="es-ES_tradnl"/>
        </w:rPr>
        <w:t>el Diario O</w:t>
      </w:r>
      <w:r w:rsidR="0077295B">
        <w:rPr>
          <w:rFonts w:ascii="Arial" w:hAnsi="Arial" w:cs="Arial"/>
          <w:lang w:val="es-ES_tradnl"/>
        </w:rPr>
        <w:t>ficial de la Federación y en la</w:t>
      </w:r>
      <w:r w:rsidR="00B74EDF">
        <w:rPr>
          <w:rFonts w:ascii="Arial" w:hAnsi="Arial" w:cs="Arial"/>
          <w:lang w:val="es-ES_tradnl"/>
        </w:rPr>
        <w:t xml:space="preserve"> página de Inter</w:t>
      </w:r>
      <w:r w:rsidR="003102A4" w:rsidRPr="006140EF">
        <w:rPr>
          <w:rFonts w:ascii="Arial" w:hAnsi="Arial" w:cs="Arial"/>
          <w:lang w:val="es-ES_tradnl"/>
        </w:rPr>
        <w:t xml:space="preserve">net del Tribunal Electoral del Poder </w:t>
      </w:r>
      <w:r w:rsidR="0077295B">
        <w:rPr>
          <w:rFonts w:ascii="Arial" w:hAnsi="Arial" w:cs="Arial"/>
          <w:lang w:val="es-ES_tradnl"/>
        </w:rPr>
        <w:t>Judicial de la Federación.</w:t>
      </w:r>
      <w:r w:rsidR="003102A4" w:rsidRPr="006140EF">
        <w:rPr>
          <w:rFonts w:ascii="Arial" w:hAnsi="Arial" w:cs="Arial"/>
          <w:lang w:val="es-ES_tradnl"/>
        </w:rPr>
        <w:t xml:space="preserve"> </w:t>
      </w:r>
    </w:p>
    <w:p w:rsidR="006140EF" w:rsidRPr="006140EF" w:rsidRDefault="006140EF" w:rsidP="006140EF">
      <w:pPr>
        <w:jc w:val="both"/>
        <w:rPr>
          <w:rFonts w:ascii="Arial" w:hAnsi="Arial" w:cs="Arial"/>
          <w:lang w:val="es-ES"/>
        </w:rPr>
      </w:pPr>
      <w:r w:rsidRPr="006140EF">
        <w:rPr>
          <w:rFonts w:ascii="Arial" w:hAnsi="Arial" w:cs="Arial"/>
          <w:b/>
          <w:lang w:val="es-ES"/>
        </w:rPr>
        <w:t>TERCERO</w:t>
      </w:r>
      <w:r w:rsidRPr="006140EF">
        <w:rPr>
          <w:rFonts w:ascii="Arial" w:hAnsi="Arial" w:cs="Arial"/>
          <w:lang w:val="es-ES_tradnl"/>
        </w:rPr>
        <w:t>.</w:t>
      </w:r>
      <w:r w:rsidR="003102A4">
        <w:rPr>
          <w:rFonts w:ascii="Arial" w:hAnsi="Arial" w:cs="Arial"/>
          <w:lang w:val="es-ES_tradnl"/>
        </w:rPr>
        <w:t>-</w:t>
      </w:r>
      <w:r w:rsidRPr="006140EF">
        <w:rPr>
          <w:rFonts w:ascii="Arial" w:hAnsi="Arial" w:cs="Arial"/>
          <w:lang w:val="es-ES"/>
        </w:rPr>
        <w:t xml:space="preserve"> </w:t>
      </w:r>
      <w:r w:rsidR="003102A4">
        <w:rPr>
          <w:rFonts w:ascii="Arial" w:hAnsi="Arial" w:cs="Arial"/>
        </w:rPr>
        <w:t>Los procedimientos de auditoría que hayan iniciado antes de la entrada en vigor del presente Acuerdo se seguirán realizando con base en la normatividad vigente al momento de su inicio.</w:t>
      </w:r>
    </w:p>
    <w:p w:rsidR="00C6034B" w:rsidRDefault="006140EF" w:rsidP="003102A4">
      <w:pPr>
        <w:jc w:val="both"/>
        <w:rPr>
          <w:rFonts w:ascii="Arial" w:hAnsi="Arial" w:cs="Arial"/>
          <w:lang w:val="es-ES_tradnl"/>
        </w:rPr>
        <w:sectPr w:rsidR="00C6034B" w:rsidSect="00857339">
          <w:headerReference w:type="default" r:id="rId9"/>
          <w:footerReference w:type="default" r:id="rId10"/>
          <w:pgSz w:w="12240" w:h="15840"/>
          <w:pgMar w:top="1729" w:right="1701" w:bottom="1417" w:left="1701" w:header="426" w:footer="0" w:gutter="0"/>
          <w:cols w:space="708"/>
          <w:titlePg/>
          <w:docGrid w:linePitch="360"/>
        </w:sectPr>
      </w:pPr>
      <w:r w:rsidRPr="006140EF">
        <w:rPr>
          <w:rFonts w:ascii="Arial" w:hAnsi="Arial" w:cs="Arial"/>
          <w:b/>
          <w:lang w:val="es-ES_tradnl"/>
        </w:rPr>
        <w:t>CUARTO.</w:t>
      </w:r>
      <w:r w:rsidR="003102A4">
        <w:rPr>
          <w:rFonts w:ascii="Arial" w:hAnsi="Arial" w:cs="Arial"/>
          <w:b/>
          <w:lang w:val="es-ES_tradnl"/>
        </w:rPr>
        <w:t>-</w:t>
      </w:r>
      <w:r w:rsidRPr="006140EF">
        <w:rPr>
          <w:rFonts w:ascii="Arial" w:hAnsi="Arial" w:cs="Arial"/>
          <w:lang w:val="es-ES_tradnl"/>
        </w:rPr>
        <w:t xml:space="preserve"> La Contraloría Interna, en un plazo no mayor a </w:t>
      </w:r>
      <w:r w:rsidR="00056719">
        <w:rPr>
          <w:rFonts w:ascii="Arial" w:hAnsi="Arial" w:cs="Arial"/>
          <w:lang w:val="es-ES_tradnl"/>
        </w:rPr>
        <w:t>6</w:t>
      </w:r>
      <w:r w:rsidR="00B74EDF">
        <w:rPr>
          <w:rFonts w:ascii="Arial" w:hAnsi="Arial" w:cs="Arial"/>
          <w:lang w:val="es-ES_tradnl"/>
        </w:rPr>
        <w:t>0 días hábiles</w:t>
      </w:r>
      <w:r w:rsidRPr="006140EF">
        <w:rPr>
          <w:rFonts w:ascii="Arial" w:hAnsi="Arial" w:cs="Arial"/>
          <w:lang w:val="es-ES_tradnl"/>
        </w:rPr>
        <w:t>, a partir de la publicación</w:t>
      </w:r>
      <w:r w:rsidR="006E3EAA">
        <w:rPr>
          <w:rFonts w:ascii="Arial" w:hAnsi="Arial" w:cs="Arial"/>
          <w:lang w:val="es-ES_tradnl"/>
        </w:rPr>
        <w:t xml:space="preserve"> de los </w:t>
      </w:r>
      <w:r w:rsidR="006E3EAA" w:rsidRPr="00AB6149">
        <w:rPr>
          <w:rFonts w:ascii="Arial" w:hAnsi="Arial" w:cs="Arial"/>
          <w:lang w:val="es-ES"/>
        </w:rPr>
        <w:t>Lineamientos de Auditoría del Tribunal Electoral del Poder Judicial de la Federación</w:t>
      </w:r>
      <w:r w:rsidRPr="006140EF">
        <w:rPr>
          <w:rFonts w:ascii="Arial" w:hAnsi="Arial" w:cs="Arial"/>
          <w:lang w:val="es-ES_tradnl"/>
        </w:rPr>
        <w:t>, deberá realizar las adecuaciones necesarias a las disposiciones normativas que regulan su organizac</w:t>
      </w:r>
      <w:r w:rsidR="006E3EAA">
        <w:rPr>
          <w:rFonts w:ascii="Arial" w:hAnsi="Arial" w:cs="Arial"/>
          <w:lang w:val="es-ES_tradnl"/>
        </w:rPr>
        <w:t>ión a efecto de determinar las unidades a</w:t>
      </w:r>
      <w:r w:rsidRPr="006140EF">
        <w:rPr>
          <w:rFonts w:ascii="Arial" w:hAnsi="Arial" w:cs="Arial"/>
          <w:lang w:val="es-ES_tradnl"/>
        </w:rPr>
        <w:t>dministrativas que intervendrán durante la sustanciación de los procedimientos correspondientes</w:t>
      </w:r>
      <w:r>
        <w:rPr>
          <w:rFonts w:ascii="Arial" w:hAnsi="Arial" w:cs="Arial"/>
          <w:lang w:val="es-ES_tradnl"/>
        </w:rPr>
        <w:t>.</w:t>
      </w:r>
    </w:p>
    <w:p w:rsidR="00C6034B" w:rsidRDefault="00C6034B" w:rsidP="00C6034B">
      <w:pPr>
        <w:pStyle w:val="Textodebloque"/>
        <w:spacing w:after="0" w:afterAutospacing="0"/>
        <w:ind w:left="0" w:right="0"/>
        <w:outlineLvl w:val="0"/>
        <w:rPr>
          <w:rFonts w:cs="Arial"/>
        </w:rPr>
      </w:pPr>
      <w:r>
        <w:rPr>
          <w:rFonts w:cs="Arial"/>
        </w:rPr>
        <w:lastRenderedPageBreak/>
        <w:t>EL SUSCRITO, LICENCIADO CÉSAR SILVA-HERZOG URRUTIA SECRETARIO DE LA COMISIÓN DE ADMINISTRACIÓN DEL TRIBUNAL ELECTORAL DEL PODER JUDICIAL DE LA FEDERACIÓN, CON FUNDAMENTO EN LO DISPUESTO EN EL ARTÍCULO 50, FRACCIÓN VIII, DEL REGLAMENTO INTERNO DEL CITADO ÓRGANO JURISDICCIONAL.</w:t>
      </w:r>
    </w:p>
    <w:p w:rsidR="00C6034B" w:rsidRDefault="00C6034B" w:rsidP="00C6034B">
      <w:pPr>
        <w:pStyle w:val="Textodebloque"/>
        <w:spacing w:after="0" w:afterAutospacing="0"/>
        <w:ind w:left="0" w:right="0"/>
        <w:outlineLvl w:val="0"/>
        <w:rPr>
          <w:rFonts w:cs="Arial"/>
        </w:rPr>
      </w:pPr>
    </w:p>
    <w:p w:rsidR="00C6034B" w:rsidRDefault="00C6034B" w:rsidP="00C6034B">
      <w:pPr>
        <w:pStyle w:val="Textodebloque"/>
        <w:spacing w:after="0" w:afterAutospacing="0"/>
        <w:ind w:left="0" w:right="0"/>
        <w:outlineLvl w:val="0"/>
        <w:rPr>
          <w:rFonts w:cs="Arial"/>
        </w:rPr>
      </w:pPr>
    </w:p>
    <w:p w:rsidR="00C6034B" w:rsidRDefault="00C6034B" w:rsidP="00C6034B">
      <w:pPr>
        <w:pStyle w:val="Textodebloque"/>
        <w:spacing w:after="0" w:afterAutospacing="0"/>
        <w:ind w:left="0" w:right="0"/>
        <w:outlineLvl w:val="0"/>
        <w:rPr>
          <w:rFonts w:cs="Arial"/>
        </w:rPr>
      </w:pPr>
    </w:p>
    <w:p w:rsidR="00C6034B" w:rsidRDefault="00C6034B" w:rsidP="00C6034B">
      <w:pPr>
        <w:pStyle w:val="Textodebloque"/>
        <w:spacing w:after="0" w:afterAutospacing="0"/>
        <w:ind w:left="0" w:right="0"/>
        <w:outlineLvl w:val="0"/>
        <w:rPr>
          <w:rFonts w:cs="Arial"/>
        </w:rPr>
      </w:pPr>
    </w:p>
    <w:p w:rsidR="00C6034B" w:rsidRDefault="00C6034B" w:rsidP="00C6034B">
      <w:pPr>
        <w:pStyle w:val="Textodebloque"/>
        <w:spacing w:after="0" w:afterAutospacing="0"/>
        <w:ind w:left="0" w:right="0"/>
        <w:outlineLvl w:val="0"/>
        <w:rPr>
          <w:rFonts w:cs="Arial"/>
          <w:b/>
        </w:rPr>
      </w:pPr>
      <w:r>
        <w:rPr>
          <w:rFonts w:cs="Arial"/>
          <w:b/>
        </w:rPr>
        <w:t>------------------------------------------C E R T I F I C A---------------------------------------------</w:t>
      </w:r>
    </w:p>
    <w:p w:rsidR="00C6034B" w:rsidRDefault="00C6034B" w:rsidP="00C6034B">
      <w:pPr>
        <w:pStyle w:val="Textodebloque"/>
        <w:spacing w:after="0" w:afterAutospacing="0"/>
        <w:ind w:left="0" w:right="0"/>
        <w:outlineLvl w:val="0"/>
        <w:rPr>
          <w:rFonts w:cs="Arial"/>
          <w:b/>
        </w:rPr>
      </w:pPr>
    </w:p>
    <w:p w:rsidR="00C6034B" w:rsidRDefault="00C6034B" w:rsidP="00C6034B">
      <w:pPr>
        <w:pStyle w:val="Textodebloque"/>
        <w:spacing w:after="0" w:afterAutospacing="0"/>
        <w:ind w:left="0" w:right="0"/>
        <w:outlineLvl w:val="0"/>
        <w:rPr>
          <w:rFonts w:cs="Arial"/>
          <w:b/>
        </w:rPr>
      </w:pPr>
    </w:p>
    <w:p w:rsidR="00C6034B" w:rsidRDefault="00C6034B" w:rsidP="00C6034B">
      <w:pPr>
        <w:pStyle w:val="Textodebloque"/>
        <w:spacing w:after="0" w:afterAutospacing="0"/>
        <w:ind w:left="0" w:right="0"/>
        <w:outlineLvl w:val="0"/>
        <w:rPr>
          <w:rFonts w:cs="Arial"/>
          <w:b/>
        </w:rPr>
      </w:pPr>
    </w:p>
    <w:p w:rsidR="00C6034B" w:rsidRDefault="00C6034B" w:rsidP="00C6034B">
      <w:pPr>
        <w:pStyle w:val="Textodebloque"/>
        <w:spacing w:after="0" w:afterAutospacing="0"/>
        <w:ind w:left="0" w:right="0"/>
        <w:outlineLvl w:val="0"/>
        <w:rPr>
          <w:rFonts w:cs="Arial"/>
          <w:b/>
        </w:rPr>
      </w:pPr>
    </w:p>
    <w:p w:rsidR="00C6034B" w:rsidRDefault="00C6034B" w:rsidP="00C6034B">
      <w:pPr>
        <w:pStyle w:val="Textodebloque"/>
        <w:spacing w:after="0" w:afterAutospacing="0"/>
        <w:ind w:left="0" w:right="0"/>
        <w:outlineLvl w:val="0"/>
        <w:rPr>
          <w:rFonts w:cs="Arial"/>
          <w:b/>
        </w:rPr>
      </w:pPr>
    </w:p>
    <w:p w:rsidR="00C6034B" w:rsidRDefault="00C6034B" w:rsidP="00C6034B">
      <w:pPr>
        <w:pStyle w:val="Textodebloque"/>
        <w:spacing w:after="0" w:afterAutospacing="0"/>
        <w:ind w:left="0" w:right="0"/>
        <w:outlineLvl w:val="0"/>
        <w:rPr>
          <w:rFonts w:cs="Arial"/>
        </w:rPr>
      </w:pPr>
      <w:r>
        <w:rPr>
          <w:rFonts w:cs="Arial"/>
        </w:rPr>
        <w:t xml:space="preserve">Que el presente documento en 28 fojas útiles, incluyendo la presente, corresponde a los </w:t>
      </w:r>
      <w:r w:rsidRPr="00C6034B">
        <w:rPr>
          <w:rFonts w:cs="Arial"/>
          <w:b/>
        </w:rPr>
        <w:t>LINEAMIENTOS DE AUDITORÍA DEL TRIBUNAL ELECTORAL DEL PODER JUDICIAL DE LA FEDERACIÓN</w:t>
      </w:r>
      <w:r>
        <w:rPr>
          <w:rFonts w:cs="Arial"/>
        </w:rPr>
        <w:t xml:space="preserve"> aprobado</w:t>
      </w:r>
      <w:r w:rsidR="002C090C">
        <w:rPr>
          <w:rFonts w:cs="Arial"/>
        </w:rPr>
        <w:t>s</w:t>
      </w:r>
      <w:r>
        <w:rPr>
          <w:rFonts w:cs="Arial"/>
        </w:rPr>
        <w:t xml:space="preserve"> por la Comisión de Administración mediante acuerdo </w:t>
      </w:r>
      <w:r>
        <w:rPr>
          <w:rFonts w:cs="Arial"/>
          <w:b/>
        </w:rPr>
        <w:t>394/S11(13-XI-2012)</w:t>
      </w:r>
      <w:r w:rsidRPr="00A6495E">
        <w:rPr>
          <w:rFonts w:cs="Arial"/>
        </w:rPr>
        <w:t>,</w:t>
      </w:r>
      <w:r>
        <w:rPr>
          <w:rFonts w:cs="Arial"/>
          <w:b/>
        </w:rPr>
        <w:t xml:space="preserve"> </w:t>
      </w:r>
      <w:r>
        <w:rPr>
          <w:rFonts w:cs="Arial"/>
        </w:rPr>
        <w:t>emitido en la Décima Primera Sesión Ordinaria de 2012, que obra en los archivos de la Coordinación de Asuntos Jurídicos. DOY FE. -------------------------------------------------------------------------------------------------------------------------------------------------------------------------------</w:t>
      </w:r>
    </w:p>
    <w:p w:rsidR="00C6034B" w:rsidRDefault="00C6034B" w:rsidP="00C6034B">
      <w:pPr>
        <w:pStyle w:val="Textodebloque"/>
        <w:spacing w:after="0" w:afterAutospacing="0"/>
        <w:ind w:left="0" w:right="0"/>
        <w:outlineLvl w:val="0"/>
        <w:rPr>
          <w:rFonts w:cs="Arial"/>
        </w:rPr>
      </w:pPr>
    </w:p>
    <w:p w:rsidR="00C6034B" w:rsidRDefault="00C6034B" w:rsidP="00C6034B">
      <w:pPr>
        <w:pStyle w:val="Textodebloque"/>
        <w:spacing w:after="0" w:afterAutospacing="0"/>
        <w:ind w:left="0" w:right="0"/>
        <w:outlineLvl w:val="0"/>
        <w:rPr>
          <w:rFonts w:cs="Arial"/>
        </w:rPr>
      </w:pPr>
    </w:p>
    <w:p w:rsidR="00C6034B" w:rsidRDefault="00C6034B" w:rsidP="00C6034B">
      <w:pPr>
        <w:pStyle w:val="Textodebloque"/>
        <w:spacing w:after="0" w:afterAutospacing="0"/>
        <w:ind w:left="0" w:right="0"/>
        <w:outlineLvl w:val="0"/>
        <w:rPr>
          <w:rFonts w:cs="Arial"/>
        </w:rPr>
      </w:pPr>
    </w:p>
    <w:p w:rsidR="00C6034B" w:rsidRDefault="00C6034B" w:rsidP="00C6034B">
      <w:pPr>
        <w:pStyle w:val="Textodebloque"/>
        <w:spacing w:after="0" w:afterAutospacing="0"/>
        <w:ind w:left="0" w:right="0"/>
        <w:outlineLvl w:val="0"/>
        <w:rPr>
          <w:rFonts w:cs="Arial"/>
        </w:rPr>
      </w:pPr>
      <w:r>
        <w:rPr>
          <w:rFonts w:cs="Arial"/>
        </w:rPr>
        <w:t>México, Distrito Federal, 21 de noviembre de 2012.--------------------------------------------------------------------------------------------------------------------------------------------------------</w:t>
      </w:r>
    </w:p>
    <w:p w:rsidR="00C6034B" w:rsidRDefault="00C6034B" w:rsidP="00C6034B">
      <w:pPr>
        <w:pStyle w:val="Textodebloque"/>
        <w:spacing w:after="0" w:afterAutospacing="0"/>
        <w:ind w:left="0" w:right="0"/>
        <w:outlineLvl w:val="0"/>
        <w:rPr>
          <w:rFonts w:cs="Arial"/>
        </w:rPr>
      </w:pPr>
    </w:p>
    <w:p w:rsidR="00C6034B" w:rsidRDefault="00C6034B" w:rsidP="00C6034B">
      <w:pPr>
        <w:pStyle w:val="Textodebloque"/>
        <w:spacing w:after="0" w:afterAutospacing="0"/>
        <w:ind w:left="0" w:right="0"/>
        <w:outlineLvl w:val="0"/>
        <w:rPr>
          <w:rFonts w:cs="Arial"/>
        </w:rPr>
      </w:pPr>
    </w:p>
    <w:p w:rsidR="00C6034B" w:rsidRDefault="00C6034B" w:rsidP="00C6034B">
      <w:pPr>
        <w:pStyle w:val="Textodebloque"/>
        <w:spacing w:after="0" w:afterAutospacing="0"/>
        <w:ind w:left="0" w:right="0"/>
        <w:outlineLvl w:val="0"/>
        <w:rPr>
          <w:rFonts w:cs="Arial"/>
        </w:rPr>
      </w:pPr>
    </w:p>
    <w:p w:rsidR="00C6034B" w:rsidRDefault="00C6034B" w:rsidP="00C6034B">
      <w:pPr>
        <w:pStyle w:val="Textodebloque"/>
        <w:spacing w:after="0" w:afterAutospacing="0"/>
        <w:ind w:left="0" w:right="0"/>
        <w:jc w:val="center"/>
        <w:outlineLvl w:val="0"/>
        <w:rPr>
          <w:rFonts w:cs="Arial"/>
          <w:b/>
        </w:rPr>
      </w:pPr>
      <w:r>
        <w:rPr>
          <w:rFonts w:cs="Arial"/>
          <w:b/>
        </w:rPr>
        <w:t>EL SECRETARIO DE LA COMISIÓN DE ADMINISTRACIÓN</w:t>
      </w:r>
    </w:p>
    <w:p w:rsidR="00C6034B" w:rsidRDefault="00C6034B" w:rsidP="00C6034B">
      <w:pPr>
        <w:pStyle w:val="Textodebloque"/>
        <w:spacing w:after="0" w:afterAutospacing="0"/>
        <w:ind w:left="0" w:right="0"/>
        <w:jc w:val="center"/>
        <w:outlineLvl w:val="0"/>
        <w:rPr>
          <w:rFonts w:cs="Arial"/>
          <w:b/>
        </w:rPr>
      </w:pPr>
      <w:r>
        <w:rPr>
          <w:rFonts w:cs="Arial"/>
          <w:b/>
        </w:rPr>
        <w:t>DEL TRIBUNAL ELECTORAL DEL PODER JUDICIAL DE LA FEDERACIÓN</w:t>
      </w:r>
    </w:p>
    <w:p w:rsidR="00C6034B" w:rsidRDefault="00C6034B" w:rsidP="00C6034B">
      <w:pPr>
        <w:pStyle w:val="Textodebloque"/>
        <w:spacing w:after="0" w:afterAutospacing="0" w:line="360" w:lineRule="auto"/>
        <w:ind w:left="0" w:right="0"/>
        <w:jc w:val="center"/>
        <w:outlineLvl w:val="0"/>
        <w:rPr>
          <w:rFonts w:cs="Arial"/>
          <w:b/>
        </w:rPr>
      </w:pPr>
    </w:p>
    <w:p w:rsidR="00C6034B" w:rsidRDefault="00C6034B" w:rsidP="00C6034B">
      <w:pPr>
        <w:pStyle w:val="Textodebloque"/>
        <w:spacing w:after="0" w:afterAutospacing="0" w:line="360" w:lineRule="auto"/>
        <w:ind w:left="0" w:right="0"/>
        <w:jc w:val="center"/>
        <w:outlineLvl w:val="0"/>
        <w:rPr>
          <w:rFonts w:cs="Arial"/>
          <w:b/>
        </w:rPr>
      </w:pPr>
    </w:p>
    <w:p w:rsidR="00C6034B" w:rsidRDefault="00C6034B" w:rsidP="00C6034B">
      <w:pPr>
        <w:rPr>
          <w:rFonts w:ascii="Arial" w:hAnsi="Arial" w:cs="Arial"/>
          <w:color w:val="000000"/>
        </w:rPr>
      </w:pPr>
    </w:p>
    <w:p w:rsidR="00C6034B" w:rsidRDefault="00C6034B" w:rsidP="00C6034B">
      <w:pPr>
        <w:rPr>
          <w:rFonts w:ascii="Arial" w:hAnsi="Arial" w:cs="Arial"/>
          <w:color w:val="000000"/>
        </w:rPr>
      </w:pPr>
    </w:p>
    <w:p w:rsidR="00C6034B" w:rsidRPr="000F1A3A" w:rsidRDefault="00C6034B" w:rsidP="00C6034B">
      <w:pPr>
        <w:jc w:val="center"/>
        <w:rPr>
          <w:rFonts w:ascii="Arial" w:hAnsi="Arial" w:cs="Arial"/>
          <w:b/>
          <w:sz w:val="24"/>
          <w:szCs w:val="24"/>
        </w:rPr>
      </w:pPr>
      <w:r>
        <w:rPr>
          <w:rFonts w:ascii="Arial" w:hAnsi="Arial" w:cs="Arial"/>
          <w:b/>
          <w:color w:val="000000"/>
        </w:rPr>
        <w:t>LICENCIADO CÉSAR SILVA-HERZOG URRUTIA</w:t>
      </w:r>
    </w:p>
    <w:p w:rsidR="000F1A3A" w:rsidRPr="000F1A3A" w:rsidRDefault="000F1A3A" w:rsidP="003102A4">
      <w:pPr>
        <w:jc w:val="both"/>
        <w:rPr>
          <w:rFonts w:ascii="Arial" w:hAnsi="Arial" w:cs="Arial"/>
          <w:b/>
          <w:sz w:val="24"/>
          <w:szCs w:val="24"/>
        </w:rPr>
      </w:pPr>
    </w:p>
    <w:sectPr w:rsidR="000F1A3A" w:rsidRPr="000F1A3A" w:rsidSect="00857339">
      <w:headerReference w:type="default" r:id="rId11"/>
      <w:footerReference w:type="default" r:id="rId12"/>
      <w:pgSz w:w="12240" w:h="15840"/>
      <w:pgMar w:top="1729" w:right="1701" w:bottom="1417" w:left="1701" w:header="42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59" w:rsidRDefault="00755659" w:rsidP="00607816">
      <w:pPr>
        <w:spacing w:after="0" w:line="240" w:lineRule="auto"/>
      </w:pPr>
      <w:r>
        <w:separator/>
      </w:r>
    </w:p>
  </w:endnote>
  <w:endnote w:type="continuationSeparator" w:id="0">
    <w:p w:rsidR="00755659" w:rsidRDefault="00755659" w:rsidP="0060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5B" w:rsidRDefault="0077295B" w:rsidP="0085733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w:t>
    </w:r>
  </w:p>
  <w:p w:rsidR="0077295B" w:rsidRPr="00304631" w:rsidRDefault="0077295B" w:rsidP="00857339">
    <w:pPr>
      <w:spacing w:line="360" w:lineRule="auto"/>
      <w:ind w:right="-94"/>
      <w:jc w:val="right"/>
      <w:rPr>
        <w:rFonts w:ascii="Arial" w:hAnsi="Arial" w:cs="Arial"/>
        <w:b/>
        <w:noProof/>
        <w:lang w:eastAsia="es-MX"/>
      </w:rPr>
    </w:pPr>
    <w:r w:rsidRPr="001D4C81">
      <w:rPr>
        <w:rFonts w:ascii="Arial" w:hAnsi="Arial" w:cs="Arial"/>
        <w:noProof/>
        <w:lang w:eastAsia="es-MX"/>
      </w:rPr>
      <w:t>C</w:t>
    </w:r>
    <w:r>
      <w:rPr>
        <w:rFonts w:ascii="Arial" w:hAnsi="Arial" w:cs="Arial"/>
        <w:noProof/>
        <w:lang w:eastAsia="es-MX"/>
      </w:rPr>
      <w:t>ontraloría Interna</w:t>
    </w:r>
    <w:r w:rsidRPr="001D4C81">
      <w:rPr>
        <w:rFonts w:ascii="Arial" w:hAnsi="Arial" w:cs="Arial"/>
        <w:noProof/>
        <w:lang w:eastAsia="es-MX"/>
      </w:rPr>
      <w:t>.</w:t>
    </w:r>
  </w:p>
  <w:p w:rsidR="0077295B" w:rsidRDefault="0077295B">
    <w:pPr>
      <w:pStyle w:val="Piedepgina"/>
      <w:jc w:val="center"/>
    </w:pPr>
    <w:fldSimple w:instr=" PAGE   \* MERGEFORMAT ">
      <w:r w:rsidR="000F1AE5">
        <w:rPr>
          <w:noProof/>
        </w:rPr>
        <w:t>27</w:t>
      </w:r>
    </w:fldSimple>
  </w:p>
  <w:p w:rsidR="0077295B" w:rsidRDefault="0077295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5B" w:rsidRDefault="0077295B" w:rsidP="0085733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w:t>
    </w:r>
  </w:p>
  <w:p w:rsidR="0077295B" w:rsidRPr="00304631" w:rsidRDefault="0077295B" w:rsidP="00857339">
    <w:pPr>
      <w:spacing w:line="360" w:lineRule="auto"/>
      <w:ind w:right="-94"/>
      <w:jc w:val="right"/>
      <w:rPr>
        <w:rFonts w:ascii="Arial" w:hAnsi="Arial" w:cs="Arial"/>
        <w:b/>
        <w:noProof/>
        <w:lang w:eastAsia="es-MX"/>
      </w:rPr>
    </w:pPr>
    <w:r w:rsidRPr="001D4C81">
      <w:rPr>
        <w:rFonts w:ascii="Arial" w:hAnsi="Arial" w:cs="Arial"/>
        <w:noProof/>
        <w:lang w:eastAsia="es-MX"/>
      </w:rPr>
      <w:t>C</w:t>
    </w:r>
    <w:r>
      <w:rPr>
        <w:rFonts w:ascii="Arial" w:hAnsi="Arial" w:cs="Arial"/>
        <w:noProof/>
        <w:lang w:eastAsia="es-MX"/>
      </w:rPr>
      <w:t>ontraloría Interna</w:t>
    </w:r>
    <w:r w:rsidRPr="001D4C81">
      <w:rPr>
        <w:rFonts w:ascii="Arial" w:hAnsi="Arial" w:cs="Arial"/>
        <w:noProof/>
        <w:lang w:eastAsia="es-MX"/>
      </w:rPr>
      <w:t>.</w:t>
    </w:r>
  </w:p>
  <w:p w:rsidR="0077295B" w:rsidRDefault="0077295B">
    <w:pPr>
      <w:pStyle w:val="Piedepgina"/>
      <w:jc w:val="center"/>
    </w:pPr>
    <w:fldSimple w:instr=" PAGE   \* MERGEFORMAT ">
      <w:r w:rsidR="00C6034B">
        <w:rPr>
          <w:noProof/>
        </w:rPr>
        <w:t>29</w:t>
      </w:r>
    </w:fldSimple>
  </w:p>
  <w:p w:rsidR="0077295B" w:rsidRDefault="007729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59" w:rsidRDefault="00755659" w:rsidP="00607816">
      <w:pPr>
        <w:spacing w:after="0" w:line="240" w:lineRule="auto"/>
      </w:pPr>
      <w:r>
        <w:separator/>
      </w:r>
    </w:p>
  </w:footnote>
  <w:footnote w:type="continuationSeparator" w:id="0">
    <w:p w:rsidR="00755659" w:rsidRDefault="00755659" w:rsidP="00607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5B" w:rsidRDefault="0077295B">
    <w:pPr>
      <w:pStyle w:val="Encabezado"/>
    </w:pPr>
    <w:r>
      <w:rPr>
        <w:noProof/>
        <w:lang w:val="es-MX" w:eastAsia="es-MX"/>
      </w:rPr>
      <w:pict>
        <v:shapetype id="_x0000_t202" coordsize="21600,21600" o:spt="202" path="m,l,21600r21600,l21600,xe">
          <v:stroke joinstyle="miter"/>
          <v:path gradientshapeok="t" o:connecttype="rect"/>
        </v:shapetype>
        <v:shape id="_x0000_s2049" type="#_x0000_t202" style="position:absolute;margin-left:199.8pt;margin-top:.8pt;width:243.35pt;height:61.85pt;z-index:251657216;mso-width-relative:margin;mso-height-relative:margin;v-text-anchor:middle" strokecolor="white">
          <v:textbox style="mso-next-textbox:#_x0000_s2049">
            <w:txbxContent>
              <w:p w:rsidR="0077295B" w:rsidRPr="00AB6149" w:rsidRDefault="0077295B" w:rsidP="00857339">
                <w:pPr>
                  <w:jc w:val="center"/>
                  <w:rPr>
                    <w:rFonts w:ascii="Arial" w:hAnsi="Arial" w:cs="Arial"/>
                    <w:lang w:val="es-ES"/>
                  </w:rPr>
                </w:pPr>
                <w:r w:rsidRPr="00AB6149">
                  <w:rPr>
                    <w:rFonts w:ascii="Arial" w:hAnsi="Arial" w:cs="Arial"/>
                    <w:lang w:val="es-ES"/>
                  </w:rPr>
                  <w:t>Lineamientos de Auditoría del Tribunal Electoral del Poder Judicial de la Federación</w:t>
                </w:r>
              </w:p>
            </w:txbxContent>
          </v:textbox>
        </v:shape>
      </w:pict>
    </w:r>
    <w:r w:rsidR="000F1AE5">
      <w:rPr>
        <w:noProof/>
        <w:lang w:val="es-MX" w:eastAsia="es-MX"/>
      </w:rPr>
      <w:drawing>
        <wp:inline distT="0" distB="0" distL="0" distR="0">
          <wp:extent cx="782320" cy="675640"/>
          <wp:effectExtent l="19050" t="0" r="0"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782320" cy="67564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5B" w:rsidRDefault="0077295B">
    <w:pPr>
      <w:pStyle w:val="Encabezado"/>
    </w:pPr>
    <w:r>
      <w:rPr>
        <w:noProof/>
        <w:lang w:val="es-MX" w:eastAsia="es-MX"/>
      </w:rPr>
      <w:pict>
        <v:shapetype id="_x0000_t202" coordsize="21600,21600" o:spt="202" path="m,l,21600r21600,l21600,xe">
          <v:stroke joinstyle="miter"/>
          <v:path gradientshapeok="t" o:connecttype="rect"/>
        </v:shapetype>
        <v:shape id="_x0000_s2050" type="#_x0000_t202" style="position:absolute;margin-left:199.8pt;margin-top:.8pt;width:243.35pt;height:61.85pt;z-index:251658240;mso-width-relative:margin;mso-height-relative:margin;v-text-anchor:middle" strokecolor="white">
          <v:textbox style="mso-next-textbox:#_x0000_s2050">
            <w:txbxContent>
              <w:p w:rsidR="0077295B" w:rsidRPr="00AB6149" w:rsidRDefault="0077295B" w:rsidP="00857339">
                <w:pPr>
                  <w:jc w:val="center"/>
                  <w:rPr>
                    <w:rFonts w:ascii="Arial" w:hAnsi="Arial" w:cs="Arial"/>
                    <w:lang w:val="es-ES"/>
                  </w:rPr>
                </w:pPr>
                <w:r w:rsidRPr="00AB6149">
                  <w:rPr>
                    <w:rFonts w:ascii="Arial" w:hAnsi="Arial" w:cs="Arial"/>
                    <w:lang w:val="es-ES"/>
                  </w:rPr>
                  <w:t>Lineamientos de Auditoría del Tribunal Electoral del Poder Judicial de la Federación</w:t>
                </w:r>
              </w:p>
            </w:txbxContent>
          </v:textbox>
        </v:shape>
      </w:pict>
    </w:r>
    <w:r w:rsidR="000F1AE5">
      <w:rPr>
        <w:noProof/>
        <w:lang w:val="es-MX" w:eastAsia="es-MX"/>
      </w:rPr>
      <w:drawing>
        <wp:inline distT="0" distB="0" distL="0" distR="0">
          <wp:extent cx="782320" cy="675640"/>
          <wp:effectExtent l="19050" t="0" r="0"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782320" cy="675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055"/>
    <w:multiLevelType w:val="hybridMultilevel"/>
    <w:tmpl w:val="77BCC8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4D5E12"/>
    <w:multiLevelType w:val="hybridMultilevel"/>
    <w:tmpl w:val="8208D2D4"/>
    <w:lvl w:ilvl="0" w:tplc="080A0011">
      <w:start w:val="1"/>
      <w:numFmt w:val="decimal"/>
      <w:lvlText w:val="%1)"/>
      <w:lvlJc w:val="left"/>
      <w:pPr>
        <w:ind w:left="1854" w:hanging="360"/>
      </w:p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2">
    <w:nsid w:val="04636EB1"/>
    <w:multiLevelType w:val="hybridMultilevel"/>
    <w:tmpl w:val="A12CA1E0"/>
    <w:lvl w:ilvl="0" w:tplc="8430AFBE">
      <w:start w:val="1"/>
      <w:numFmt w:val="upperRoman"/>
      <w:lvlText w:val="%1."/>
      <w:lvlJc w:val="left"/>
      <w:pPr>
        <w:ind w:left="1854" w:hanging="360"/>
      </w:pPr>
      <w:rPr>
        <w:rFonts w:ascii="Arial" w:eastAsia="Calibri" w:hAnsi="Arial" w:cs="Arial"/>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3">
    <w:nsid w:val="04D646C3"/>
    <w:multiLevelType w:val="hybridMultilevel"/>
    <w:tmpl w:val="F97E1882"/>
    <w:lvl w:ilvl="0" w:tplc="7D5244E0">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0A8420D1"/>
    <w:multiLevelType w:val="hybridMultilevel"/>
    <w:tmpl w:val="247AD1B8"/>
    <w:lvl w:ilvl="0" w:tplc="FA32F49C">
      <w:start w:val="1"/>
      <w:numFmt w:val="upperRoman"/>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802141"/>
    <w:multiLevelType w:val="hybridMultilevel"/>
    <w:tmpl w:val="8CFABBEA"/>
    <w:lvl w:ilvl="0" w:tplc="9678FC4E">
      <w:start w:val="1"/>
      <w:numFmt w:val="upperRoman"/>
      <w:lvlText w:val="%1."/>
      <w:lvlJc w:val="left"/>
      <w:pPr>
        <w:ind w:left="1080" w:hanging="720"/>
      </w:pPr>
      <w:rPr>
        <w:rFonts w:hint="default"/>
        <w:color w:val="008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477096"/>
    <w:multiLevelType w:val="hybridMultilevel"/>
    <w:tmpl w:val="E522DB1E"/>
    <w:lvl w:ilvl="0" w:tplc="A2FAF9E6">
      <w:start w:val="1"/>
      <w:numFmt w:val="upperRoman"/>
      <w:lvlText w:val="%1."/>
      <w:lvlJc w:val="left"/>
      <w:pPr>
        <w:ind w:left="1854" w:hanging="360"/>
      </w:pPr>
      <w:rPr>
        <w:rFonts w:ascii="Arial" w:eastAsia="Calibri" w:hAnsi="Arial" w:cs="Arial"/>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7">
    <w:nsid w:val="14930305"/>
    <w:multiLevelType w:val="hybridMultilevel"/>
    <w:tmpl w:val="26EECD0C"/>
    <w:lvl w:ilvl="0" w:tplc="080A0017">
      <w:start w:val="1"/>
      <w:numFmt w:val="lowerLetter"/>
      <w:lvlText w:val="%1)"/>
      <w:lvlJc w:val="left"/>
      <w:pPr>
        <w:ind w:left="1854" w:hanging="360"/>
      </w:pPr>
      <w:rPr>
        <w:rFonts w:cs="Times New Roman"/>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8">
    <w:nsid w:val="18C43FAF"/>
    <w:multiLevelType w:val="multilevel"/>
    <w:tmpl w:val="0B02A4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9B870F3"/>
    <w:multiLevelType w:val="hybridMultilevel"/>
    <w:tmpl w:val="E62CB412"/>
    <w:lvl w:ilvl="0" w:tplc="F1526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3F1B67"/>
    <w:multiLevelType w:val="hybridMultilevel"/>
    <w:tmpl w:val="B184AB1C"/>
    <w:lvl w:ilvl="0" w:tplc="8C10B99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7D59D5"/>
    <w:multiLevelType w:val="hybridMultilevel"/>
    <w:tmpl w:val="DA1E3660"/>
    <w:lvl w:ilvl="0" w:tplc="7196FB8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B3376C"/>
    <w:multiLevelType w:val="hybridMultilevel"/>
    <w:tmpl w:val="68C481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5C2990"/>
    <w:multiLevelType w:val="hybridMultilevel"/>
    <w:tmpl w:val="D3BEA018"/>
    <w:lvl w:ilvl="0" w:tplc="36D4ADC6">
      <w:start w:val="1"/>
      <w:numFmt w:val="upperRoman"/>
      <w:lvlText w:val="%1."/>
      <w:lvlJc w:val="left"/>
      <w:pPr>
        <w:ind w:left="1494"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CE79D1"/>
    <w:multiLevelType w:val="hybridMultilevel"/>
    <w:tmpl w:val="C6960834"/>
    <w:lvl w:ilvl="0" w:tplc="0896DD6E">
      <w:start w:val="1"/>
      <w:numFmt w:val="upperRoman"/>
      <w:lvlText w:val="%1."/>
      <w:lvlJc w:val="left"/>
      <w:pPr>
        <w:ind w:left="1854" w:hanging="360"/>
      </w:pPr>
      <w:rPr>
        <w:rFonts w:ascii="Arial" w:eastAsia="Times New Roman" w:hAnsi="Arial" w:cs="Arial"/>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5">
    <w:nsid w:val="305B46A4"/>
    <w:multiLevelType w:val="hybridMultilevel"/>
    <w:tmpl w:val="21A06AD4"/>
    <w:lvl w:ilvl="0" w:tplc="B9CEBEE4">
      <w:start w:val="1"/>
      <w:numFmt w:val="upperRoman"/>
      <w:lvlText w:val="%1."/>
      <w:lvlJc w:val="left"/>
      <w:pPr>
        <w:ind w:left="1854" w:hanging="360"/>
      </w:pPr>
      <w:rPr>
        <w:rFonts w:ascii="Arial" w:eastAsia="Calibri" w:hAnsi="Arial" w:cs="Arial"/>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16">
    <w:nsid w:val="317642EC"/>
    <w:multiLevelType w:val="hybridMultilevel"/>
    <w:tmpl w:val="8208D2D4"/>
    <w:lvl w:ilvl="0" w:tplc="080A0011">
      <w:start w:val="1"/>
      <w:numFmt w:val="decimal"/>
      <w:lvlText w:val="%1)"/>
      <w:lvlJc w:val="left"/>
      <w:pPr>
        <w:ind w:left="1854" w:hanging="360"/>
      </w:p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17">
    <w:nsid w:val="3C664286"/>
    <w:multiLevelType w:val="hybridMultilevel"/>
    <w:tmpl w:val="2BB63038"/>
    <w:lvl w:ilvl="0" w:tplc="0CE2AAC8">
      <w:start w:val="9"/>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3E520C18"/>
    <w:multiLevelType w:val="hybridMultilevel"/>
    <w:tmpl w:val="59AEDAD6"/>
    <w:lvl w:ilvl="0" w:tplc="FC26C23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170318"/>
    <w:multiLevelType w:val="hybridMultilevel"/>
    <w:tmpl w:val="098A30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3F1DFA"/>
    <w:multiLevelType w:val="hybridMultilevel"/>
    <w:tmpl w:val="C930C856"/>
    <w:lvl w:ilvl="0" w:tplc="4DFAE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3A36C5"/>
    <w:multiLevelType w:val="hybridMultilevel"/>
    <w:tmpl w:val="0EC4E984"/>
    <w:lvl w:ilvl="0" w:tplc="DA9ADD94">
      <w:start w:val="1"/>
      <w:numFmt w:val="upperLetter"/>
      <w:lvlText w:val="%1."/>
      <w:lvlJc w:val="left"/>
      <w:pPr>
        <w:ind w:left="1103" w:hanging="360"/>
      </w:pPr>
      <w:rPr>
        <w:rFonts w:hint="default"/>
      </w:rPr>
    </w:lvl>
    <w:lvl w:ilvl="1" w:tplc="080A0019">
      <w:start w:val="1"/>
      <w:numFmt w:val="lowerLetter"/>
      <w:lvlText w:val="%2."/>
      <w:lvlJc w:val="left"/>
      <w:pPr>
        <w:ind w:left="1823" w:hanging="360"/>
      </w:pPr>
    </w:lvl>
    <w:lvl w:ilvl="2" w:tplc="EEFCFED2">
      <w:start w:val="1"/>
      <w:numFmt w:val="upperRoman"/>
      <w:lvlText w:val="%3."/>
      <w:lvlJc w:val="right"/>
      <w:pPr>
        <w:ind w:left="2543" w:hanging="180"/>
      </w:pPr>
      <w:rPr>
        <w:rFonts w:hint="default"/>
      </w:rPr>
    </w:lvl>
    <w:lvl w:ilvl="3" w:tplc="2C2634B2">
      <w:start w:val="1"/>
      <w:numFmt w:val="lowerLetter"/>
      <w:lvlText w:val="%4)"/>
      <w:lvlJc w:val="left"/>
      <w:pPr>
        <w:ind w:left="3263" w:hanging="360"/>
      </w:pPr>
      <w:rPr>
        <w:rFonts w:hint="default"/>
      </w:rPr>
    </w:lvl>
    <w:lvl w:ilvl="4" w:tplc="080A0019" w:tentative="1">
      <w:start w:val="1"/>
      <w:numFmt w:val="lowerLetter"/>
      <w:lvlText w:val="%5."/>
      <w:lvlJc w:val="left"/>
      <w:pPr>
        <w:ind w:left="3983" w:hanging="360"/>
      </w:pPr>
    </w:lvl>
    <w:lvl w:ilvl="5" w:tplc="080A001B" w:tentative="1">
      <w:start w:val="1"/>
      <w:numFmt w:val="lowerRoman"/>
      <w:lvlText w:val="%6."/>
      <w:lvlJc w:val="right"/>
      <w:pPr>
        <w:ind w:left="4703" w:hanging="180"/>
      </w:pPr>
    </w:lvl>
    <w:lvl w:ilvl="6" w:tplc="080A000F" w:tentative="1">
      <w:start w:val="1"/>
      <w:numFmt w:val="decimal"/>
      <w:lvlText w:val="%7."/>
      <w:lvlJc w:val="left"/>
      <w:pPr>
        <w:ind w:left="5423" w:hanging="360"/>
      </w:pPr>
    </w:lvl>
    <w:lvl w:ilvl="7" w:tplc="080A0019" w:tentative="1">
      <w:start w:val="1"/>
      <w:numFmt w:val="lowerLetter"/>
      <w:lvlText w:val="%8."/>
      <w:lvlJc w:val="left"/>
      <w:pPr>
        <w:ind w:left="6143" w:hanging="360"/>
      </w:pPr>
    </w:lvl>
    <w:lvl w:ilvl="8" w:tplc="080A001B" w:tentative="1">
      <w:start w:val="1"/>
      <w:numFmt w:val="lowerRoman"/>
      <w:lvlText w:val="%9."/>
      <w:lvlJc w:val="right"/>
      <w:pPr>
        <w:ind w:left="6863" w:hanging="180"/>
      </w:pPr>
    </w:lvl>
  </w:abstractNum>
  <w:abstractNum w:abstractNumId="22">
    <w:nsid w:val="4933654F"/>
    <w:multiLevelType w:val="hybridMultilevel"/>
    <w:tmpl w:val="2E689EB2"/>
    <w:lvl w:ilvl="0" w:tplc="A288BE0C">
      <w:start w:val="1"/>
      <w:numFmt w:val="upperRoman"/>
      <w:lvlText w:val="%1."/>
      <w:lvlJc w:val="left"/>
      <w:pPr>
        <w:ind w:left="1494"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4B780B"/>
    <w:multiLevelType w:val="hybridMultilevel"/>
    <w:tmpl w:val="5134D146"/>
    <w:lvl w:ilvl="0" w:tplc="5B4021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2349C0"/>
    <w:multiLevelType w:val="hybridMultilevel"/>
    <w:tmpl w:val="0B843246"/>
    <w:lvl w:ilvl="0" w:tplc="080A0017">
      <w:start w:val="1"/>
      <w:numFmt w:val="lowerLetter"/>
      <w:lvlText w:val="%1)"/>
      <w:lvlJc w:val="left"/>
      <w:pPr>
        <w:ind w:left="1854" w:hanging="360"/>
      </w:pPr>
      <w:rPr>
        <w:rFonts w:cs="Times New Roman"/>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25">
    <w:nsid w:val="4BA36AA4"/>
    <w:multiLevelType w:val="hybridMultilevel"/>
    <w:tmpl w:val="7A42B118"/>
    <w:lvl w:ilvl="0" w:tplc="83C6A5A8">
      <w:start w:val="1"/>
      <w:numFmt w:val="upperRoman"/>
      <w:lvlText w:val="%1."/>
      <w:lvlJc w:val="left"/>
      <w:pPr>
        <w:ind w:left="1854" w:hanging="360"/>
      </w:pPr>
      <w:rPr>
        <w:rFonts w:ascii="Arial" w:eastAsia="Calibri" w:hAnsi="Arial" w:cs="Arial"/>
        <w:color w:val="auto"/>
        <w:sz w:val="22"/>
        <w:szCs w:val="22"/>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26">
    <w:nsid w:val="4C983351"/>
    <w:multiLevelType w:val="hybridMultilevel"/>
    <w:tmpl w:val="45369E90"/>
    <w:lvl w:ilvl="0" w:tplc="EBBC203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EA4B67"/>
    <w:multiLevelType w:val="hybridMultilevel"/>
    <w:tmpl w:val="8208D2D4"/>
    <w:lvl w:ilvl="0" w:tplc="080A0011">
      <w:start w:val="1"/>
      <w:numFmt w:val="decimal"/>
      <w:lvlText w:val="%1)"/>
      <w:lvlJc w:val="left"/>
      <w:pPr>
        <w:ind w:left="1854" w:hanging="360"/>
      </w:p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28">
    <w:nsid w:val="504E7878"/>
    <w:multiLevelType w:val="hybridMultilevel"/>
    <w:tmpl w:val="E6443C90"/>
    <w:lvl w:ilvl="0" w:tplc="794CE6B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nsid w:val="548009EF"/>
    <w:multiLevelType w:val="hybridMultilevel"/>
    <w:tmpl w:val="B0205E36"/>
    <w:lvl w:ilvl="0" w:tplc="811C8012">
      <w:start w:val="1"/>
      <w:numFmt w:val="upperRoman"/>
      <w:lvlText w:val="%1."/>
      <w:lvlJc w:val="left"/>
      <w:pPr>
        <w:ind w:left="1854" w:hanging="360"/>
      </w:pPr>
      <w:rPr>
        <w:rFonts w:ascii="Arial" w:eastAsia="Calibr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37745F"/>
    <w:multiLevelType w:val="hybridMultilevel"/>
    <w:tmpl w:val="A0C2A62A"/>
    <w:lvl w:ilvl="0" w:tplc="3D90386E">
      <w:start w:val="2"/>
      <w:numFmt w:val="upperRoman"/>
      <w:lvlText w:val="%1."/>
      <w:lvlJc w:val="left"/>
      <w:pPr>
        <w:ind w:left="2061" w:hanging="360"/>
      </w:pPr>
      <w:rPr>
        <w:rFonts w:hint="default"/>
      </w:rPr>
    </w:lvl>
    <w:lvl w:ilvl="1" w:tplc="080A0019" w:tentative="1">
      <w:start w:val="1"/>
      <w:numFmt w:val="lowerLetter"/>
      <w:lvlText w:val="%2."/>
      <w:lvlJc w:val="left"/>
      <w:pPr>
        <w:ind w:left="2781" w:hanging="360"/>
      </w:pPr>
      <w:rPr>
        <w:rFonts w:cs="Times New Roman"/>
      </w:rPr>
    </w:lvl>
    <w:lvl w:ilvl="2" w:tplc="080A001B" w:tentative="1">
      <w:start w:val="1"/>
      <w:numFmt w:val="lowerRoman"/>
      <w:lvlText w:val="%3."/>
      <w:lvlJc w:val="right"/>
      <w:pPr>
        <w:ind w:left="3501" w:hanging="180"/>
      </w:pPr>
      <w:rPr>
        <w:rFonts w:cs="Times New Roman"/>
      </w:rPr>
    </w:lvl>
    <w:lvl w:ilvl="3" w:tplc="080A000F" w:tentative="1">
      <w:start w:val="1"/>
      <w:numFmt w:val="decimal"/>
      <w:lvlText w:val="%4."/>
      <w:lvlJc w:val="left"/>
      <w:pPr>
        <w:ind w:left="4221" w:hanging="360"/>
      </w:pPr>
      <w:rPr>
        <w:rFonts w:cs="Times New Roman"/>
      </w:rPr>
    </w:lvl>
    <w:lvl w:ilvl="4" w:tplc="080A0019" w:tentative="1">
      <w:start w:val="1"/>
      <w:numFmt w:val="lowerLetter"/>
      <w:lvlText w:val="%5."/>
      <w:lvlJc w:val="left"/>
      <w:pPr>
        <w:ind w:left="4941" w:hanging="360"/>
      </w:pPr>
      <w:rPr>
        <w:rFonts w:cs="Times New Roman"/>
      </w:rPr>
    </w:lvl>
    <w:lvl w:ilvl="5" w:tplc="080A001B" w:tentative="1">
      <w:start w:val="1"/>
      <w:numFmt w:val="lowerRoman"/>
      <w:lvlText w:val="%6."/>
      <w:lvlJc w:val="right"/>
      <w:pPr>
        <w:ind w:left="5661" w:hanging="180"/>
      </w:pPr>
      <w:rPr>
        <w:rFonts w:cs="Times New Roman"/>
      </w:rPr>
    </w:lvl>
    <w:lvl w:ilvl="6" w:tplc="080A000F" w:tentative="1">
      <w:start w:val="1"/>
      <w:numFmt w:val="decimal"/>
      <w:lvlText w:val="%7."/>
      <w:lvlJc w:val="left"/>
      <w:pPr>
        <w:ind w:left="6381" w:hanging="360"/>
      </w:pPr>
      <w:rPr>
        <w:rFonts w:cs="Times New Roman"/>
      </w:rPr>
    </w:lvl>
    <w:lvl w:ilvl="7" w:tplc="080A0019" w:tentative="1">
      <w:start w:val="1"/>
      <w:numFmt w:val="lowerLetter"/>
      <w:lvlText w:val="%8."/>
      <w:lvlJc w:val="left"/>
      <w:pPr>
        <w:ind w:left="7101" w:hanging="360"/>
      </w:pPr>
      <w:rPr>
        <w:rFonts w:cs="Times New Roman"/>
      </w:rPr>
    </w:lvl>
    <w:lvl w:ilvl="8" w:tplc="080A001B" w:tentative="1">
      <w:start w:val="1"/>
      <w:numFmt w:val="lowerRoman"/>
      <w:lvlText w:val="%9."/>
      <w:lvlJc w:val="right"/>
      <w:pPr>
        <w:ind w:left="7821" w:hanging="180"/>
      </w:pPr>
      <w:rPr>
        <w:rFonts w:cs="Times New Roman"/>
      </w:rPr>
    </w:lvl>
  </w:abstractNum>
  <w:abstractNum w:abstractNumId="31">
    <w:nsid w:val="559624CE"/>
    <w:multiLevelType w:val="hybridMultilevel"/>
    <w:tmpl w:val="F014E8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5A262B6"/>
    <w:multiLevelType w:val="hybridMultilevel"/>
    <w:tmpl w:val="51549556"/>
    <w:lvl w:ilvl="0" w:tplc="4620B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084B0E"/>
    <w:multiLevelType w:val="hybridMultilevel"/>
    <w:tmpl w:val="802EF12E"/>
    <w:lvl w:ilvl="0" w:tplc="3086DA2C">
      <w:start w:val="1"/>
      <w:numFmt w:val="upperRoman"/>
      <w:lvlText w:val="%1."/>
      <w:lvlJc w:val="left"/>
      <w:pPr>
        <w:ind w:left="1800" w:hanging="360"/>
      </w:pPr>
      <w:rPr>
        <w:rFonts w:ascii="Arial" w:eastAsia="Calibri" w:hAnsi="Arial" w:cs="Arial"/>
        <w:sz w:val="22"/>
        <w:szCs w:val="22"/>
      </w:rPr>
    </w:lvl>
    <w:lvl w:ilvl="1" w:tplc="080A0003" w:tentative="1">
      <w:start w:val="1"/>
      <w:numFmt w:val="bullet"/>
      <w:lvlText w:val="o"/>
      <w:lvlJc w:val="left"/>
      <w:pPr>
        <w:ind w:left="2520" w:hanging="360"/>
      </w:pPr>
      <w:rPr>
        <w:rFonts w:ascii="Courier New" w:hAnsi="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nsid w:val="5FDF4667"/>
    <w:multiLevelType w:val="hybridMultilevel"/>
    <w:tmpl w:val="E85E04A6"/>
    <w:lvl w:ilvl="0" w:tplc="ADBC8244">
      <w:start w:val="1"/>
      <w:numFmt w:val="upperRoman"/>
      <w:lvlText w:val="%1."/>
      <w:lvlJc w:val="left"/>
      <w:pPr>
        <w:ind w:left="1854" w:hanging="360"/>
      </w:pPr>
      <w:rPr>
        <w:rFonts w:ascii="Arial" w:eastAsia="Calibri" w:hAnsi="Arial" w:cs="Arial"/>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35">
    <w:nsid w:val="62047CAD"/>
    <w:multiLevelType w:val="hybridMultilevel"/>
    <w:tmpl w:val="5384876E"/>
    <w:lvl w:ilvl="0" w:tplc="0E041E0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nsid w:val="627C027D"/>
    <w:multiLevelType w:val="hybridMultilevel"/>
    <w:tmpl w:val="C144EA06"/>
    <w:lvl w:ilvl="0" w:tplc="19DA3398">
      <w:start w:val="1"/>
      <w:numFmt w:val="upperRoman"/>
      <w:lvlText w:val="%1I."/>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09268C"/>
    <w:multiLevelType w:val="hybridMultilevel"/>
    <w:tmpl w:val="C008AA1C"/>
    <w:lvl w:ilvl="0" w:tplc="C55E27D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nsid w:val="726C6BAC"/>
    <w:multiLevelType w:val="hybridMultilevel"/>
    <w:tmpl w:val="E3C45684"/>
    <w:lvl w:ilvl="0" w:tplc="5E3692C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7A3514"/>
    <w:multiLevelType w:val="hybridMultilevel"/>
    <w:tmpl w:val="E7C87A8A"/>
    <w:lvl w:ilvl="0" w:tplc="080A0017">
      <w:start w:val="1"/>
      <w:numFmt w:val="lowerLetter"/>
      <w:lvlText w:val="%1)"/>
      <w:lvlJc w:val="left"/>
      <w:pPr>
        <w:ind w:left="1854" w:hanging="360"/>
      </w:pPr>
      <w:rPr>
        <w:rFonts w:cs="Times New Roman"/>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40">
    <w:nsid w:val="75285679"/>
    <w:multiLevelType w:val="hybridMultilevel"/>
    <w:tmpl w:val="73DC4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7B24BFB"/>
    <w:multiLevelType w:val="hybridMultilevel"/>
    <w:tmpl w:val="2D80E432"/>
    <w:lvl w:ilvl="0" w:tplc="06BCDB44">
      <w:start w:val="1"/>
      <w:numFmt w:val="upperRoman"/>
      <w:lvlText w:val="%1."/>
      <w:lvlJc w:val="left"/>
      <w:pPr>
        <w:ind w:left="1494"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1C31CC"/>
    <w:multiLevelType w:val="hybridMultilevel"/>
    <w:tmpl w:val="633EC72E"/>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num w:numId="1">
    <w:abstractNumId w:val="11"/>
  </w:num>
  <w:num w:numId="2">
    <w:abstractNumId w:val="21"/>
  </w:num>
  <w:num w:numId="3">
    <w:abstractNumId w:val="30"/>
  </w:num>
  <w:num w:numId="4">
    <w:abstractNumId w:val="22"/>
  </w:num>
  <w:num w:numId="5">
    <w:abstractNumId w:val="13"/>
  </w:num>
  <w:num w:numId="6">
    <w:abstractNumId w:val="18"/>
  </w:num>
  <w:num w:numId="7">
    <w:abstractNumId w:val="5"/>
  </w:num>
  <w:num w:numId="8">
    <w:abstractNumId w:val="40"/>
  </w:num>
  <w:num w:numId="9">
    <w:abstractNumId w:val="41"/>
  </w:num>
  <w:num w:numId="10">
    <w:abstractNumId w:val="6"/>
  </w:num>
  <w:num w:numId="11">
    <w:abstractNumId w:val="25"/>
  </w:num>
  <w:num w:numId="12">
    <w:abstractNumId w:val="24"/>
  </w:num>
  <w:num w:numId="13">
    <w:abstractNumId w:val="7"/>
  </w:num>
  <w:num w:numId="14">
    <w:abstractNumId w:val="16"/>
  </w:num>
  <w:num w:numId="15">
    <w:abstractNumId w:val="14"/>
  </w:num>
  <w:num w:numId="16">
    <w:abstractNumId w:val="15"/>
  </w:num>
  <w:num w:numId="17">
    <w:abstractNumId w:val="2"/>
  </w:num>
  <w:num w:numId="18">
    <w:abstractNumId w:val="39"/>
  </w:num>
  <w:num w:numId="19">
    <w:abstractNumId w:val="34"/>
  </w:num>
  <w:num w:numId="20">
    <w:abstractNumId w:val="42"/>
  </w:num>
  <w:num w:numId="21">
    <w:abstractNumId w:val="33"/>
  </w:num>
  <w:num w:numId="22">
    <w:abstractNumId w:val="38"/>
  </w:num>
  <w:num w:numId="23">
    <w:abstractNumId w:val="23"/>
  </w:num>
  <w:num w:numId="24">
    <w:abstractNumId w:val="32"/>
  </w:num>
  <w:num w:numId="25">
    <w:abstractNumId w:val="20"/>
  </w:num>
  <w:num w:numId="26">
    <w:abstractNumId w:val="36"/>
  </w:num>
  <w:num w:numId="27">
    <w:abstractNumId w:val="3"/>
  </w:num>
  <w:num w:numId="28">
    <w:abstractNumId w:val="35"/>
  </w:num>
  <w:num w:numId="29">
    <w:abstractNumId w:val="17"/>
  </w:num>
  <w:num w:numId="30">
    <w:abstractNumId w:val="9"/>
  </w:num>
  <w:num w:numId="31">
    <w:abstractNumId w:val="26"/>
  </w:num>
  <w:num w:numId="32">
    <w:abstractNumId w:val="29"/>
  </w:num>
  <w:num w:numId="33">
    <w:abstractNumId w:val="10"/>
  </w:num>
  <w:num w:numId="34">
    <w:abstractNumId w:val="8"/>
  </w:num>
  <w:num w:numId="35">
    <w:abstractNumId w:val="28"/>
  </w:num>
  <w:num w:numId="36">
    <w:abstractNumId w:val="37"/>
  </w:num>
  <w:num w:numId="37">
    <w:abstractNumId w:val="31"/>
  </w:num>
  <w:num w:numId="38">
    <w:abstractNumId w:val="4"/>
  </w:num>
  <w:num w:numId="39">
    <w:abstractNumId w:val="0"/>
  </w:num>
  <w:num w:numId="40">
    <w:abstractNumId w:val="12"/>
  </w:num>
  <w:num w:numId="41">
    <w:abstractNumId w:val="19"/>
  </w:num>
  <w:num w:numId="42">
    <w:abstractNumId w:val="1"/>
  </w:num>
  <w:num w:numId="43">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5116C"/>
    <w:rsid w:val="00000016"/>
    <w:rsid w:val="00002180"/>
    <w:rsid w:val="0000684C"/>
    <w:rsid w:val="000078B2"/>
    <w:rsid w:val="0002152F"/>
    <w:rsid w:val="00022D2D"/>
    <w:rsid w:val="00040A14"/>
    <w:rsid w:val="00041343"/>
    <w:rsid w:val="00041589"/>
    <w:rsid w:val="00041C85"/>
    <w:rsid w:val="00043C50"/>
    <w:rsid w:val="000456BF"/>
    <w:rsid w:val="00052D1C"/>
    <w:rsid w:val="00053787"/>
    <w:rsid w:val="00054B83"/>
    <w:rsid w:val="00056719"/>
    <w:rsid w:val="00063C6E"/>
    <w:rsid w:val="00065E77"/>
    <w:rsid w:val="00071A84"/>
    <w:rsid w:val="000724E6"/>
    <w:rsid w:val="00074371"/>
    <w:rsid w:val="00076C93"/>
    <w:rsid w:val="000859E8"/>
    <w:rsid w:val="0009101E"/>
    <w:rsid w:val="00091761"/>
    <w:rsid w:val="00094A50"/>
    <w:rsid w:val="000A066E"/>
    <w:rsid w:val="000A2E4A"/>
    <w:rsid w:val="000B5BC7"/>
    <w:rsid w:val="000C40F7"/>
    <w:rsid w:val="000D2DCF"/>
    <w:rsid w:val="000D51E7"/>
    <w:rsid w:val="000D53D1"/>
    <w:rsid w:val="000D5E06"/>
    <w:rsid w:val="000D64BA"/>
    <w:rsid w:val="000E2A7E"/>
    <w:rsid w:val="000E5D1B"/>
    <w:rsid w:val="000E5F8C"/>
    <w:rsid w:val="000F1A3A"/>
    <w:rsid w:val="000F1AE5"/>
    <w:rsid w:val="000F1F9D"/>
    <w:rsid w:val="000F2A38"/>
    <w:rsid w:val="001013DE"/>
    <w:rsid w:val="00110504"/>
    <w:rsid w:val="00111B19"/>
    <w:rsid w:val="0011402A"/>
    <w:rsid w:val="00121182"/>
    <w:rsid w:val="0012439D"/>
    <w:rsid w:val="0012495E"/>
    <w:rsid w:val="00127BC5"/>
    <w:rsid w:val="00131DA7"/>
    <w:rsid w:val="0013579B"/>
    <w:rsid w:val="00145189"/>
    <w:rsid w:val="001465A4"/>
    <w:rsid w:val="00146985"/>
    <w:rsid w:val="00147AD9"/>
    <w:rsid w:val="00153343"/>
    <w:rsid w:val="00153AD7"/>
    <w:rsid w:val="00157FE1"/>
    <w:rsid w:val="00163D60"/>
    <w:rsid w:val="001644D8"/>
    <w:rsid w:val="00165EE4"/>
    <w:rsid w:val="001743D9"/>
    <w:rsid w:val="001746F7"/>
    <w:rsid w:val="001747CD"/>
    <w:rsid w:val="001774DF"/>
    <w:rsid w:val="00187B56"/>
    <w:rsid w:val="00193811"/>
    <w:rsid w:val="001945F7"/>
    <w:rsid w:val="00196079"/>
    <w:rsid w:val="00197153"/>
    <w:rsid w:val="001A08D6"/>
    <w:rsid w:val="001A4F7B"/>
    <w:rsid w:val="001A5F37"/>
    <w:rsid w:val="001B497F"/>
    <w:rsid w:val="001B655C"/>
    <w:rsid w:val="001C1691"/>
    <w:rsid w:val="001D1C44"/>
    <w:rsid w:val="001D4559"/>
    <w:rsid w:val="001D6645"/>
    <w:rsid w:val="001E0354"/>
    <w:rsid w:val="001E16CC"/>
    <w:rsid w:val="001E5FF3"/>
    <w:rsid w:val="001E7464"/>
    <w:rsid w:val="001F09A3"/>
    <w:rsid w:val="001F1FA5"/>
    <w:rsid w:val="001F3B52"/>
    <w:rsid w:val="001F5336"/>
    <w:rsid w:val="001F7A5F"/>
    <w:rsid w:val="00200ED4"/>
    <w:rsid w:val="002031F1"/>
    <w:rsid w:val="00206A17"/>
    <w:rsid w:val="002126F8"/>
    <w:rsid w:val="002171A5"/>
    <w:rsid w:val="00235ACF"/>
    <w:rsid w:val="00241B3B"/>
    <w:rsid w:val="0024302D"/>
    <w:rsid w:val="0024518E"/>
    <w:rsid w:val="00245976"/>
    <w:rsid w:val="002474FA"/>
    <w:rsid w:val="0024791B"/>
    <w:rsid w:val="00247A3E"/>
    <w:rsid w:val="00250E75"/>
    <w:rsid w:val="00255EAD"/>
    <w:rsid w:val="00262835"/>
    <w:rsid w:val="00263020"/>
    <w:rsid w:val="00267453"/>
    <w:rsid w:val="00270465"/>
    <w:rsid w:val="00270C33"/>
    <w:rsid w:val="002722DC"/>
    <w:rsid w:val="00273C4C"/>
    <w:rsid w:val="00275577"/>
    <w:rsid w:val="00276C43"/>
    <w:rsid w:val="00281560"/>
    <w:rsid w:val="00291B02"/>
    <w:rsid w:val="0029383A"/>
    <w:rsid w:val="0029469E"/>
    <w:rsid w:val="002957A3"/>
    <w:rsid w:val="002966C2"/>
    <w:rsid w:val="002A0514"/>
    <w:rsid w:val="002A60D8"/>
    <w:rsid w:val="002A6572"/>
    <w:rsid w:val="002B604C"/>
    <w:rsid w:val="002B73AB"/>
    <w:rsid w:val="002C090C"/>
    <w:rsid w:val="002D3A96"/>
    <w:rsid w:val="002E5FAE"/>
    <w:rsid w:val="002E64E5"/>
    <w:rsid w:val="002E6F24"/>
    <w:rsid w:val="002E774B"/>
    <w:rsid w:val="002E7AC6"/>
    <w:rsid w:val="002E7E39"/>
    <w:rsid w:val="002F0700"/>
    <w:rsid w:val="002F0892"/>
    <w:rsid w:val="002F148C"/>
    <w:rsid w:val="002F1A91"/>
    <w:rsid w:val="002F1CA4"/>
    <w:rsid w:val="002F3D8D"/>
    <w:rsid w:val="00303772"/>
    <w:rsid w:val="00306855"/>
    <w:rsid w:val="00306AF5"/>
    <w:rsid w:val="00307FE6"/>
    <w:rsid w:val="003102A4"/>
    <w:rsid w:val="00311EFD"/>
    <w:rsid w:val="00312282"/>
    <w:rsid w:val="00315651"/>
    <w:rsid w:val="00327A48"/>
    <w:rsid w:val="00331085"/>
    <w:rsid w:val="00332974"/>
    <w:rsid w:val="0033364B"/>
    <w:rsid w:val="003355D5"/>
    <w:rsid w:val="00335F00"/>
    <w:rsid w:val="00336605"/>
    <w:rsid w:val="00336982"/>
    <w:rsid w:val="00337D9E"/>
    <w:rsid w:val="00337FD0"/>
    <w:rsid w:val="00340ABE"/>
    <w:rsid w:val="003418F0"/>
    <w:rsid w:val="00341C01"/>
    <w:rsid w:val="00350269"/>
    <w:rsid w:val="00353F02"/>
    <w:rsid w:val="00354009"/>
    <w:rsid w:val="00367575"/>
    <w:rsid w:val="00370F8B"/>
    <w:rsid w:val="0037129F"/>
    <w:rsid w:val="0037270C"/>
    <w:rsid w:val="003748D6"/>
    <w:rsid w:val="003802D8"/>
    <w:rsid w:val="00381AAE"/>
    <w:rsid w:val="003835C5"/>
    <w:rsid w:val="00383BEF"/>
    <w:rsid w:val="00384ACC"/>
    <w:rsid w:val="00385563"/>
    <w:rsid w:val="0038586B"/>
    <w:rsid w:val="0039061B"/>
    <w:rsid w:val="00392659"/>
    <w:rsid w:val="00393150"/>
    <w:rsid w:val="003A07BB"/>
    <w:rsid w:val="003A1D38"/>
    <w:rsid w:val="003A369B"/>
    <w:rsid w:val="003A510E"/>
    <w:rsid w:val="003A6181"/>
    <w:rsid w:val="003B2B9C"/>
    <w:rsid w:val="003B3328"/>
    <w:rsid w:val="003C1DC6"/>
    <w:rsid w:val="003C2025"/>
    <w:rsid w:val="003C290C"/>
    <w:rsid w:val="003C430E"/>
    <w:rsid w:val="003D4C22"/>
    <w:rsid w:val="003D5BCA"/>
    <w:rsid w:val="003D6572"/>
    <w:rsid w:val="003D6AB6"/>
    <w:rsid w:val="003E3857"/>
    <w:rsid w:val="003E65DB"/>
    <w:rsid w:val="003E7491"/>
    <w:rsid w:val="004078D9"/>
    <w:rsid w:val="0041146D"/>
    <w:rsid w:val="004117BB"/>
    <w:rsid w:val="00417BF0"/>
    <w:rsid w:val="004321EB"/>
    <w:rsid w:val="0043402B"/>
    <w:rsid w:val="00434CE6"/>
    <w:rsid w:val="00440A92"/>
    <w:rsid w:val="0044375C"/>
    <w:rsid w:val="00451CC5"/>
    <w:rsid w:val="00461282"/>
    <w:rsid w:val="00463EBF"/>
    <w:rsid w:val="00464ECC"/>
    <w:rsid w:val="004659FE"/>
    <w:rsid w:val="00465D39"/>
    <w:rsid w:val="0046711B"/>
    <w:rsid w:val="004771C3"/>
    <w:rsid w:val="0048045C"/>
    <w:rsid w:val="00484B36"/>
    <w:rsid w:val="00485169"/>
    <w:rsid w:val="004874B8"/>
    <w:rsid w:val="004A09E7"/>
    <w:rsid w:val="004A1BDA"/>
    <w:rsid w:val="004A2D80"/>
    <w:rsid w:val="004A37CD"/>
    <w:rsid w:val="004A56F7"/>
    <w:rsid w:val="004A76AC"/>
    <w:rsid w:val="004B15A5"/>
    <w:rsid w:val="004D0D66"/>
    <w:rsid w:val="004D3FB8"/>
    <w:rsid w:val="004D4C36"/>
    <w:rsid w:val="004D731C"/>
    <w:rsid w:val="004E1BC9"/>
    <w:rsid w:val="004E3FDD"/>
    <w:rsid w:val="004E46A1"/>
    <w:rsid w:val="004E4AC5"/>
    <w:rsid w:val="004F0028"/>
    <w:rsid w:val="004F08FA"/>
    <w:rsid w:val="004F1CE7"/>
    <w:rsid w:val="004F4E41"/>
    <w:rsid w:val="004F54B6"/>
    <w:rsid w:val="004F657D"/>
    <w:rsid w:val="00501180"/>
    <w:rsid w:val="00501AC7"/>
    <w:rsid w:val="005022A7"/>
    <w:rsid w:val="00504569"/>
    <w:rsid w:val="00504B66"/>
    <w:rsid w:val="00506719"/>
    <w:rsid w:val="00511E09"/>
    <w:rsid w:val="00511F3F"/>
    <w:rsid w:val="0051334E"/>
    <w:rsid w:val="00513B72"/>
    <w:rsid w:val="0051715A"/>
    <w:rsid w:val="0051755F"/>
    <w:rsid w:val="00525441"/>
    <w:rsid w:val="00530C7A"/>
    <w:rsid w:val="00531BC9"/>
    <w:rsid w:val="00533825"/>
    <w:rsid w:val="00534B27"/>
    <w:rsid w:val="00542B6D"/>
    <w:rsid w:val="005438C7"/>
    <w:rsid w:val="00544556"/>
    <w:rsid w:val="0054563D"/>
    <w:rsid w:val="00545BA8"/>
    <w:rsid w:val="00547FC7"/>
    <w:rsid w:val="00551065"/>
    <w:rsid w:val="00552BF1"/>
    <w:rsid w:val="00553F8F"/>
    <w:rsid w:val="005576D4"/>
    <w:rsid w:val="00562E81"/>
    <w:rsid w:val="005657B0"/>
    <w:rsid w:val="00572200"/>
    <w:rsid w:val="00573391"/>
    <w:rsid w:val="00573924"/>
    <w:rsid w:val="005857DE"/>
    <w:rsid w:val="0059407F"/>
    <w:rsid w:val="005A0F7A"/>
    <w:rsid w:val="005A33A1"/>
    <w:rsid w:val="005A39BA"/>
    <w:rsid w:val="005A4653"/>
    <w:rsid w:val="005A4F2C"/>
    <w:rsid w:val="005A6BFD"/>
    <w:rsid w:val="005B23C3"/>
    <w:rsid w:val="005B60D0"/>
    <w:rsid w:val="005C00BF"/>
    <w:rsid w:val="005C0DB1"/>
    <w:rsid w:val="005C208B"/>
    <w:rsid w:val="005C27E9"/>
    <w:rsid w:val="005C34AF"/>
    <w:rsid w:val="005D251C"/>
    <w:rsid w:val="005D25F4"/>
    <w:rsid w:val="005D2ADC"/>
    <w:rsid w:val="005E0B9A"/>
    <w:rsid w:val="005E1B90"/>
    <w:rsid w:val="005E65F0"/>
    <w:rsid w:val="005F0EA6"/>
    <w:rsid w:val="005F5BB0"/>
    <w:rsid w:val="00605032"/>
    <w:rsid w:val="00607816"/>
    <w:rsid w:val="006101F4"/>
    <w:rsid w:val="00610FB6"/>
    <w:rsid w:val="00612873"/>
    <w:rsid w:val="006128F0"/>
    <w:rsid w:val="006140EF"/>
    <w:rsid w:val="00620B66"/>
    <w:rsid w:val="00625B9C"/>
    <w:rsid w:val="0063152E"/>
    <w:rsid w:val="0063160C"/>
    <w:rsid w:val="0063276D"/>
    <w:rsid w:val="00635019"/>
    <w:rsid w:val="00635A86"/>
    <w:rsid w:val="0064060C"/>
    <w:rsid w:val="00661E45"/>
    <w:rsid w:val="00670315"/>
    <w:rsid w:val="00674A91"/>
    <w:rsid w:val="0067548E"/>
    <w:rsid w:val="00677604"/>
    <w:rsid w:val="006819F0"/>
    <w:rsid w:val="006822D4"/>
    <w:rsid w:val="006850A3"/>
    <w:rsid w:val="006851BF"/>
    <w:rsid w:val="00686532"/>
    <w:rsid w:val="00687AA6"/>
    <w:rsid w:val="0069147B"/>
    <w:rsid w:val="00692805"/>
    <w:rsid w:val="0069480E"/>
    <w:rsid w:val="006A2772"/>
    <w:rsid w:val="006A4472"/>
    <w:rsid w:val="006A6C74"/>
    <w:rsid w:val="006C466F"/>
    <w:rsid w:val="006C5E07"/>
    <w:rsid w:val="006C67BF"/>
    <w:rsid w:val="006D38AC"/>
    <w:rsid w:val="006D6308"/>
    <w:rsid w:val="006E020C"/>
    <w:rsid w:val="006E04EE"/>
    <w:rsid w:val="006E0D98"/>
    <w:rsid w:val="006E26A9"/>
    <w:rsid w:val="006E38C6"/>
    <w:rsid w:val="006E3EAA"/>
    <w:rsid w:val="006E46CD"/>
    <w:rsid w:val="006F09D0"/>
    <w:rsid w:val="006F0F1D"/>
    <w:rsid w:val="006F1D37"/>
    <w:rsid w:val="006F3CC9"/>
    <w:rsid w:val="006F5CC3"/>
    <w:rsid w:val="007026A4"/>
    <w:rsid w:val="007079E8"/>
    <w:rsid w:val="00720C1D"/>
    <w:rsid w:val="00722AB7"/>
    <w:rsid w:val="00723058"/>
    <w:rsid w:val="007244DB"/>
    <w:rsid w:val="007250E7"/>
    <w:rsid w:val="00736B05"/>
    <w:rsid w:val="00737FC8"/>
    <w:rsid w:val="00745A39"/>
    <w:rsid w:val="00746A0B"/>
    <w:rsid w:val="0075214E"/>
    <w:rsid w:val="007524F0"/>
    <w:rsid w:val="00755659"/>
    <w:rsid w:val="00764207"/>
    <w:rsid w:val="0077295B"/>
    <w:rsid w:val="007806CE"/>
    <w:rsid w:val="0078119D"/>
    <w:rsid w:val="0078475D"/>
    <w:rsid w:val="0079192A"/>
    <w:rsid w:val="00791EFC"/>
    <w:rsid w:val="0079239B"/>
    <w:rsid w:val="00793D3A"/>
    <w:rsid w:val="00794D7A"/>
    <w:rsid w:val="00795236"/>
    <w:rsid w:val="007B5F04"/>
    <w:rsid w:val="007B6869"/>
    <w:rsid w:val="007B71AA"/>
    <w:rsid w:val="007B7D99"/>
    <w:rsid w:val="007C248B"/>
    <w:rsid w:val="007C3061"/>
    <w:rsid w:val="007C3BB5"/>
    <w:rsid w:val="007C44F3"/>
    <w:rsid w:val="007D58E1"/>
    <w:rsid w:val="007D5AEA"/>
    <w:rsid w:val="007E1CE7"/>
    <w:rsid w:val="007E37E3"/>
    <w:rsid w:val="007E41DC"/>
    <w:rsid w:val="007F2734"/>
    <w:rsid w:val="007F3778"/>
    <w:rsid w:val="007F464C"/>
    <w:rsid w:val="007F525D"/>
    <w:rsid w:val="007F60EC"/>
    <w:rsid w:val="007F780F"/>
    <w:rsid w:val="008044BF"/>
    <w:rsid w:val="00806F03"/>
    <w:rsid w:val="00810FFC"/>
    <w:rsid w:val="0081606E"/>
    <w:rsid w:val="00820867"/>
    <w:rsid w:val="008236E4"/>
    <w:rsid w:val="0082390A"/>
    <w:rsid w:val="00823A19"/>
    <w:rsid w:val="00823D4B"/>
    <w:rsid w:val="0084139E"/>
    <w:rsid w:val="00844AB3"/>
    <w:rsid w:val="00844D02"/>
    <w:rsid w:val="00847715"/>
    <w:rsid w:val="00847A1A"/>
    <w:rsid w:val="00852435"/>
    <w:rsid w:val="00854DE0"/>
    <w:rsid w:val="00856D57"/>
    <w:rsid w:val="00857339"/>
    <w:rsid w:val="008626D4"/>
    <w:rsid w:val="00862ED9"/>
    <w:rsid w:val="00870C9A"/>
    <w:rsid w:val="008743DC"/>
    <w:rsid w:val="0088251D"/>
    <w:rsid w:val="00883337"/>
    <w:rsid w:val="00883C33"/>
    <w:rsid w:val="00895BCD"/>
    <w:rsid w:val="008A0506"/>
    <w:rsid w:val="008A75A0"/>
    <w:rsid w:val="008B5D80"/>
    <w:rsid w:val="008B621E"/>
    <w:rsid w:val="008B6618"/>
    <w:rsid w:val="008B687A"/>
    <w:rsid w:val="008C5F62"/>
    <w:rsid w:val="008C6A16"/>
    <w:rsid w:val="008D2233"/>
    <w:rsid w:val="008D3A4D"/>
    <w:rsid w:val="008D5D49"/>
    <w:rsid w:val="008D61A6"/>
    <w:rsid w:val="008E16C6"/>
    <w:rsid w:val="008E5C05"/>
    <w:rsid w:val="008F08A2"/>
    <w:rsid w:val="008F2D1B"/>
    <w:rsid w:val="00902CF9"/>
    <w:rsid w:val="0090323E"/>
    <w:rsid w:val="00906069"/>
    <w:rsid w:val="00911387"/>
    <w:rsid w:val="009144C4"/>
    <w:rsid w:val="00916DBF"/>
    <w:rsid w:val="00920BE7"/>
    <w:rsid w:val="00920C69"/>
    <w:rsid w:val="00921F91"/>
    <w:rsid w:val="00925015"/>
    <w:rsid w:val="00926214"/>
    <w:rsid w:val="0093349A"/>
    <w:rsid w:val="00933A9F"/>
    <w:rsid w:val="00936476"/>
    <w:rsid w:val="00936818"/>
    <w:rsid w:val="00942FA3"/>
    <w:rsid w:val="00947C41"/>
    <w:rsid w:val="00950641"/>
    <w:rsid w:val="0095164B"/>
    <w:rsid w:val="0096463B"/>
    <w:rsid w:val="00966641"/>
    <w:rsid w:val="0096782F"/>
    <w:rsid w:val="00967DB9"/>
    <w:rsid w:val="009724E4"/>
    <w:rsid w:val="00973425"/>
    <w:rsid w:val="009779AB"/>
    <w:rsid w:val="00977A37"/>
    <w:rsid w:val="00980D72"/>
    <w:rsid w:val="00982660"/>
    <w:rsid w:val="00982670"/>
    <w:rsid w:val="00983A2C"/>
    <w:rsid w:val="009929AE"/>
    <w:rsid w:val="00992C7C"/>
    <w:rsid w:val="009947D4"/>
    <w:rsid w:val="0099512A"/>
    <w:rsid w:val="0099589F"/>
    <w:rsid w:val="00995D65"/>
    <w:rsid w:val="0099612B"/>
    <w:rsid w:val="009A018E"/>
    <w:rsid w:val="009A480F"/>
    <w:rsid w:val="009A5DA3"/>
    <w:rsid w:val="009D1BDB"/>
    <w:rsid w:val="009D7607"/>
    <w:rsid w:val="009E0911"/>
    <w:rsid w:val="009E44DC"/>
    <w:rsid w:val="009F336B"/>
    <w:rsid w:val="009F4A39"/>
    <w:rsid w:val="00A03C17"/>
    <w:rsid w:val="00A11D8D"/>
    <w:rsid w:val="00A1346E"/>
    <w:rsid w:val="00A22BF6"/>
    <w:rsid w:val="00A249F1"/>
    <w:rsid w:val="00A24D15"/>
    <w:rsid w:val="00A3444B"/>
    <w:rsid w:val="00A35117"/>
    <w:rsid w:val="00A41CCC"/>
    <w:rsid w:val="00A4747E"/>
    <w:rsid w:val="00A50F1D"/>
    <w:rsid w:val="00A536FC"/>
    <w:rsid w:val="00A570CF"/>
    <w:rsid w:val="00A6009A"/>
    <w:rsid w:val="00A61C68"/>
    <w:rsid w:val="00A64587"/>
    <w:rsid w:val="00A7021C"/>
    <w:rsid w:val="00A771A4"/>
    <w:rsid w:val="00A81451"/>
    <w:rsid w:val="00A824AF"/>
    <w:rsid w:val="00A84330"/>
    <w:rsid w:val="00A93D77"/>
    <w:rsid w:val="00A94882"/>
    <w:rsid w:val="00AA116B"/>
    <w:rsid w:val="00AA11C8"/>
    <w:rsid w:val="00AA65C4"/>
    <w:rsid w:val="00AA7183"/>
    <w:rsid w:val="00AB1DAF"/>
    <w:rsid w:val="00AB6149"/>
    <w:rsid w:val="00AB6FB1"/>
    <w:rsid w:val="00AC027C"/>
    <w:rsid w:val="00AC172E"/>
    <w:rsid w:val="00AC1B55"/>
    <w:rsid w:val="00AC1D91"/>
    <w:rsid w:val="00AC3D1A"/>
    <w:rsid w:val="00AD1488"/>
    <w:rsid w:val="00AE001E"/>
    <w:rsid w:val="00AE3553"/>
    <w:rsid w:val="00AE4265"/>
    <w:rsid w:val="00AE5C2C"/>
    <w:rsid w:val="00AE5F5F"/>
    <w:rsid w:val="00AE6D16"/>
    <w:rsid w:val="00AF541B"/>
    <w:rsid w:val="00AF68AF"/>
    <w:rsid w:val="00B05B6F"/>
    <w:rsid w:val="00B07BBB"/>
    <w:rsid w:val="00B115BB"/>
    <w:rsid w:val="00B127E2"/>
    <w:rsid w:val="00B1379E"/>
    <w:rsid w:val="00B141DA"/>
    <w:rsid w:val="00B203FA"/>
    <w:rsid w:val="00B26EC6"/>
    <w:rsid w:val="00B340B2"/>
    <w:rsid w:val="00B3559D"/>
    <w:rsid w:val="00B36936"/>
    <w:rsid w:val="00B36D35"/>
    <w:rsid w:val="00B376BC"/>
    <w:rsid w:val="00B43A88"/>
    <w:rsid w:val="00B45972"/>
    <w:rsid w:val="00B51B12"/>
    <w:rsid w:val="00B52BAA"/>
    <w:rsid w:val="00B5710F"/>
    <w:rsid w:val="00B713B3"/>
    <w:rsid w:val="00B74EDF"/>
    <w:rsid w:val="00B77F69"/>
    <w:rsid w:val="00B80461"/>
    <w:rsid w:val="00B91772"/>
    <w:rsid w:val="00B93561"/>
    <w:rsid w:val="00BA0F79"/>
    <w:rsid w:val="00BB563F"/>
    <w:rsid w:val="00BB650B"/>
    <w:rsid w:val="00BC2F8E"/>
    <w:rsid w:val="00BC592A"/>
    <w:rsid w:val="00BC6282"/>
    <w:rsid w:val="00BD529A"/>
    <w:rsid w:val="00BF1593"/>
    <w:rsid w:val="00BF53E8"/>
    <w:rsid w:val="00BF65F6"/>
    <w:rsid w:val="00BF7809"/>
    <w:rsid w:val="00C0366E"/>
    <w:rsid w:val="00C11675"/>
    <w:rsid w:val="00C22239"/>
    <w:rsid w:val="00C2371F"/>
    <w:rsid w:val="00C31406"/>
    <w:rsid w:val="00C31F5D"/>
    <w:rsid w:val="00C3313A"/>
    <w:rsid w:val="00C42B33"/>
    <w:rsid w:val="00C544CE"/>
    <w:rsid w:val="00C6034B"/>
    <w:rsid w:val="00C61E78"/>
    <w:rsid w:val="00C632F1"/>
    <w:rsid w:val="00C755D0"/>
    <w:rsid w:val="00C80889"/>
    <w:rsid w:val="00C82F2C"/>
    <w:rsid w:val="00C8731C"/>
    <w:rsid w:val="00C9403B"/>
    <w:rsid w:val="00CA069D"/>
    <w:rsid w:val="00CA0B79"/>
    <w:rsid w:val="00CB0F42"/>
    <w:rsid w:val="00CB2D03"/>
    <w:rsid w:val="00CB6070"/>
    <w:rsid w:val="00CB6C3D"/>
    <w:rsid w:val="00CB74E3"/>
    <w:rsid w:val="00CD2508"/>
    <w:rsid w:val="00CD2BAF"/>
    <w:rsid w:val="00CD6CF0"/>
    <w:rsid w:val="00CE0364"/>
    <w:rsid w:val="00CE1482"/>
    <w:rsid w:val="00CE34A1"/>
    <w:rsid w:val="00CE7754"/>
    <w:rsid w:val="00CF3037"/>
    <w:rsid w:val="00CF3DA2"/>
    <w:rsid w:val="00CF51B4"/>
    <w:rsid w:val="00D026B2"/>
    <w:rsid w:val="00D04C05"/>
    <w:rsid w:val="00D05784"/>
    <w:rsid w:val="00D14DD4"/>
    <w:rsid w:val="00D220A2"/>
    <w:rsid w:val="00D2412B"/>
    <w:rsid w:val="00D247C9"/>
    <w:rsid w:val="00D24847"/>
    <w:rsid w:val="00D26905"/>
    <w:rsid w:val="00D31A0B"/>
    <w:rsid w:val="00D345A0"/>
    <w:rsid w:val="00D37553"/>
    <w:rsid w:val="00D43A56"/>
    <w:rsid w:val="00D457CC"/>
    <w:rsid w:val="00D45EAA"/>
    <w:rsid w:val="00D50630"/>
    <w:rsid w:val="00D5116C"/>
    <w:rsid w:val="00D5240C"/>
    <w:rsid w:val="00D543CF"/>
    <w:rsid w:val="00D55334"/>
    <w:rsid w:val="00D57005"/>
    <w:rsid w:val="00D60D27"/>
    <w:rsid w:val="00D618A3"/>
    <w:rsid w:val="00D63B93"/>
    <w:rsid w:val="00D63F2E"/>
    <w:rsid w:val="00D6640C"/>
    <w:rsid w:val="00D77FEF"/>
    <w:rsid w:val="00D812E4"/>
    <w:rsid w:val="00D849BA"/>
    <w:rsid w:val="00DA277A"/>
    <w:rsid w:val="00DB2B12"/>
    <w:rsid w:val="00DB5152"/>
    <w:rsid w:val="00DB5F60"/>
    <w:rsid w:val="00DC701E"/>
    <w:rsid w:val="00DC7257"/>
    <w:rsid w:val="00DD19AB"/>
    <w:rsid w:val="00DE14B7"/>
    <w:rsid w:val="00DE3F67"/>
    <w:rsid w:val="00DE612A"/>
    <w:rsid w:val="00DF0936"/>
    <w:rsid w:val="00DF246E"/>
    <w:rsid w:val="00DF2693"/>
    <w:rsid w:val="00DF6959"/>
    <w:rsid w:val="00E001F6"/>
    <w:rsid w:val="00E061D5"/>
    <w:rsid w:val="00E07226"/>
    <w:rsid w:val="00E11341"/>
    <w:rsid w:val="00E11A72"/>
    <w:rsid w:val="00E14016"/>
    <w:rsid w:val="00E14017"/>
    <w:rsid w:val="00E165F5"/>
    <w:rsid w:val="00E1660C"/>
    <w:rsid w:val="00E20830"/>
    <w:rsid w:val="00E20F8B"/>
    <w:rsid w:val="00E41FB2"/>
    <w:rsid w:val="00E4568E"/>
    <w:rsid w:val="00E4629A"/>
    <w:rsid w:val="00E468E9"/>
    <w:rsid w:val="00E50448"/>
    <w:rsid w:val="00E5432E"/>
    <w:rsid w:val="00E60325"/>
    <w:rsid w:val="00E6783B"/>
    <w:rsid w:val="00E703F4"/>
    <w:rsid w:val="00E72C8E"/>
    <w:rsid w:val="00E768CA"/>
    <w:rsid w:val="00E776B6"/>
    <w:rsid w:val="00E80AB6"/>
    <w:rsid w:val="00E85318"/>
    <w:rsid w:val="00E86F17"/>
    <w:rsid w:val="00E92584"/>
    <w:rsid w:val="00E92AF8"/>
    <w:rsid w:val="00E93C11"/>
    <w:rsid w:val="00E94CA5"/>
    <w:rsid w:val="00EA25A1"/>
    <w:rsid w:val="00EA3C61"/>
    <w:rsid w:val="00EA7BCE"/>
    <w:rsid w:val="00EB3436"/>
    <w:rsid w:val="00EB3799"/>
    <w:rsid w:val="00EB65FD"/>
    <w:rsid w:val="00ED660B"/>
    <w:rsid w:val="00EE46A4"/>
    <w:rsid w:val="00EF3A41"/>
    <w:rsid w:val="00EF4717"/>
    <w:rsid w:val="00F01884"/>
    <w:rsid w:val="00F01FE7"/>
    <w:rsid w:val="00F0207B"/>
    <w:rsid w:val="00F057D7"/>
    <w:rsid w:val="00F23658"/>
    <w:rsid w:val="00F24DFA"/>
    <w:rsid w:val="00F26A33"/>
    <w:rsid w:val="00F27B0F"/>
    <w:rsid w:val="00F3162A"/>
    <w:rsid w:val="00F34F4B"/>
    <w:rsid w:val="00F37CDC"/>
    <w:rsid w:val="00F46184"/>
    <w:rsid w:val="00F46486"/>
    <w:rsid w:val="00F4710E"/>
    <w:rsid w:val="00F50CB2"/>
    <w:rsid w:val="00F55022"/>
    <w:rsid w:val="00F57B75"/>
    <w:rsid w:val="00F612D5"/>
    <w:rsid w:val="00F645C3"/>
    <w:rsid w:val="00F64E44"/>
    <w:rsid w:val="00F66CE5"/>
    <w:rsid w:val="00F716E0"/>
    <w:rsid w:val="00F71719"/>
    <w:rsid w:val="00F73C1D"/>
    <w:rsid w:val="00F75F47"/>
    <w:rsid w:val="00F75F48"/>
    <w:rsid w:val="00F776B8"/>
    <w:rsid w:val="00F93435"/>
    <w:rsid w:val="00FB201A"/>
    <w:rsid w:val="00FC4C86"/>
    <w:rsid w:val="00FC4EC8"/>
    <w:rsid w:val="00FC7581"/>
    <w:rsid w:val="00FC77D4"/>
    <w:rsid w:val="00FD05FD"/>
    <w:rsid w:val="00FD1332"/>
    <w:rsid w:val="00FD2D89"/>
    <w:rsid w:val="00FD608E"/>
    <w:rsid w:val="00FE0BC1"/>
    <w:rsid w:val="00FE703B"/>
    <w:rsid w:val="00FF18B0"/>
    <w:rsid w:val="00FF2968"/>
    <w:rsid w:val="00FF4AD3"/>
    <w:rsid w:val="00FF66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2"/>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DF0936"/>
    <w:rPr>
      <w:rFonts w:cs="Times New Roman"/>
      <w:sz w:val="16"/>
      <w:szCs w:val="16"/>
    </w:rPr>
  </w:style>
  <w:style w:type="paragraph" w:styleId="Textocomentario">
    <w:name w:val="annotation text"/>
    <w:basedOn w:val="Normal"/>
    <w:link w:val="TextocomentarioCar"/>
    <w:uiPriority w:val="99"/>
    <w:semiHidden/>
    <w:rsid w:val="00DF0936"/>
    <w:pPr>
      <w:spacing w:after="0" w:line="240" w:lineRule="auto"/>
    </w:pPr>
    <w:rPr>
      <w:rFonts w:ascii="Cambria" w:eastAsia="MS Mincho" w:hAnsi="Cambria"/>
      <w:sz w:val="20"/>
      <w:szCs w:val="20"/>
      <w:lang w:val="es-ES_tradnl" w:eastAsia="es-ES"/>
    </w:rPr>
  </w:style>
  <w:style w:type="character" w:customStyle="1" w:styleId="TextocomentarioCar">
    <w:name w:val="Texto comentario Car"/>
    <w:basedOn w:val="Fuentedeprrafopredeter"/>
    <w:link w:val="Textocomentario"/>
    <w:uiPriority w:val="99"/>
    <w:semiHidden/>
    <w:rsid w:val="00DF0936"/>
    <w:rPr>
      <w:rFonts w:ascii="Cambria" w:eastAsia="MS Mincho" w:hAnsi="Cambria" w:cs="Times New Roman"/>
      <w:sz w:val="20"/>
      <w:szCs w:val="20"/>
      <w:lang w:val="es-ES_tradnl" w:eastAsia="es-ES"/>
    </w:rPr>
  </w:style>
  <w:style w:type="paragraph" w:styleId="Textodeglobo">
    <w:name w:val="Balloon Text"/>
    <w:basedOn w:val="Normal"/>
    <w:link w:val="TextodegloboCar"/>
    <w:uiPriority w:val="99"/>
    <w:semiHidden/>
    <w:unhideWhenUsed/>
    <w:rsid w:val="00DF0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936"/>
    <w:rPr>
      <w:rFonts w:ascii="Tahoma" w:hAnsi="Tahoma" w:cs="Tahoma"/>
      <w:sz w:val="16"/>
      <w:szCs w:val="16"/>
    </w:rPr>
  </w:style>
  <w:style w:type="paragraph" w:styleId="Prrafodelista">
    <w:name w:val="List Paragraph"/>
    <w:basedOn w:val="Normal"/>
    <w:uiPriority w:val="99"/>
    <w:qFormat/>
    <w:rsid w:val="006F1D37"/>
    <w:pPr>
      <w:ind w:left="720"/>
      <w:contextualSpacing/>
    </w:pPr>
  </w:style>
  <w:style w:type="paragraph" w:styleId="Asuntodelcomentario">
    <w:name w:val="annotation subject"/>
    <w:basedOn w:val="Textocomentario"/>
    <w:next w:val="Textocomentario"/>
    <w:link w:val="AsuntodelcomentarioCar"/>
    <w:uiPriority w:val="99"/>
    <w:semiHidden/>
    <w:unhideWhenUsed/>
    <w:rsid w:val="006F5CC3"/>
    <w:pPr>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6F5CC3"/>
    <w:rPr>
      <w:b/>
      <w:bCs/>
    </w:rPr>
  </w:style>
  <w:style w:type="paragraph" w:styleId="Textoindependiente">
    <w:name w:val="Body Text"/>
    <w:basedOn w:val="Normal"/>
    <w:link w:val="TextoindependienteCar"/>
    <w:uiPriority w:val="99"/>
    <w:rsid w:val="007B7D99"/>
    <w:pPr>
      <w:spacing w:after="0" w:line="240" w:lineRule="auto"/>
    </w:pPr>
    <w:rPr>
      <w:rFonts w:ascii="Arial" w:eastAsia="MS Mincho" w:hAnsi="Arial"/>
      <w:sz w:val="18"/>
      <w:szCs w:val="20"/>
      <w:lang w:val="es-ES" w:eastAsia="es-ES"/>
    </w:rPr>
  </w:style>
  <w:style w:type="character" w:customStyle="1" w:styleId="TextoindependienteCar">
    <w:name w:val="Texto independiente Car"/>
    <w:basedOn w:val="Fuentedeprrafopredeter"/>
    <w:link w:val="Textoindependiente"/>
    <w:uiPriority w:val="99"/>
    <w:rsid w:val="007B7D99"/>
    <w:rPr>
      <w:rFonts w:ascii="Arial" w:eastAsia="MS Mincho" w:hAnsi="Arial" w:cs="Times New Roman"/>
      <w:sz w:val="18"/>
      <w:szCs w:val="20"/>
      <w:lang w:val="es-ES" w:eastAsia="es-ES"/>
    </w:rPr>
  </w:style>
  <w:style w:type="paragraph" w:styleId="NormalWeb">
    <w:name w:val="Normal (Web)"/>
    <w:basedOn w:val="Normal"/>
    <w:uiPriority w:val="99"/>
    <w:rsid w:val="007B7D9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rsid w:val="007B7D99"/>
    <w:pPr>
      <w:tabs>
        <w:tab w:val="center" w:pos="4252"/>
        <w:tab w:val="right" w:pos="8504"/>
      </w:tabs>
      <w:spacing w:after="0" w:line="240" w:lineRule="auto"/>
    </w:pPr>
    <w:rPr>
      <w:rFonts w:ascii="Cambria" w:eastAsia="MS Mincho" w:hAnsi="Cambria"/>
      <w:sz w:val="24"/>
      <w:szCs w:val="24"/>
      <w:lang w:val="es-ES_tradnl" w:eastAsia="es-ES"/>
    </w:rPr>
  </w:style>
  <w:style w:type="character" w:customStyle="1" w:styleId="EncabezadoCar">
    <w:name w:val="Encabezado Car"/>
    <w:basedOn w:val="Fuentedeprrafopredeter"/>
    <w:link w:val="Encabezado"/>
    <w:uiPriority w:val="99"/>
    <w:rsid w:val="007B7D99"/>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206A17"/>
    <w:pPr>
      <w:tabs>
        <w:tab w:val="center" w:pos="4252"/>
        <w:tab w:val="right" w:pos="8504"/>
      </w:tabs>
      <w:spacing w:after="0" w:line="240" w:lineRule="auto"/>
    </w:pPr>
    <w:rPr>
      <w:rFonts w:ascii="Cambria" w:eastAsia="Times New Roman" w:hAnsi="Cambria"/>
      <w:sz w:val="24"/>
      <w:szCs w:val="24"/>
      <w:lang w:val="es-ES_tradnl" w:eastAsia="es-ES"/>
    </w:rPr>
  </w:style>
  <w:style w:type="character" w:customStyle="1" w:styleId="PiedepginaCar">
    <w:name w:val="Pie de página Car"/>
    <w:basedOn w:val="Fuentedeprrafopredeter"/>
    <w:link w:val="Piedepgina"/>
    <w:uiPriority w:val="99"/>
    <w:rsid w:val="00206A17"/>
    <w:rPr>
      <w:rFonts w:ascii="Cambria" w:eastAsia="Times New Roman" w:hAnsi="Cambria" w:cs="Times New Roman"/>
      <w:sz w:val="24"/>
      <w:szCs w:val="24"/>
      <w:lang w:val="es-ES_tradnl" w:eastAsia="es-ES"/>
    </w:rPr>
  </w:style>
  <w:style w:type="table" w:styleId="Tablaconcuadrcula">
    <w:name w:val="Table Grid"/>
    <w:basedOn w:val="Tablanormal"/>
    <w:uiPriority w:val="59"/>
    <w:rsid w:val="00A50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rsid w:val="00C6034B"/>
    <w:pPr>
      <w:spacing w:after="100" w:afterAutospacing="1" w:line="240" w:lineRule="auto"/>
      <w:ind w:left="284" w:right="215"/>
      <w:jc w:val="both"/>
    </w:pPr>
    <w:rPr>
      <w:rFonts w:ascii="Arial" w:eastAsia="Times New Roman" w:hAnsi="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06509724">
      <w:bodyDiv w:val="1"/>
      <w:marLeft w:val="0"/>
      <w:marRight w:val="0"/>
      <w:marTop w:val="0"/>
      <w:marBottom w:val="0"/>
      <w:divBdr>
        <w:top w:val="none" w:sz="0" w:space="0" w:color="auto"/>
        <w:left w:val="none" w:sz="0" w:space="0" w:color="auto"/>
        <w:bottom w:val="none" w:sz="0" w:space="0" w:color="auto"/>
        <w:right w:val="none" w:sz="0" w:space="0" w:color="auto"/>
      </w:divBdr>
    </w:div>
    <w:div w:id="250822595">
      <w:bodyDiv w:val="1"/>
      <w:marLeft w:val="0"/>
      <w:marRight w:val="0"/>
      <w:marTop w:val="0"/>
      <w:marBottom w:val="0"/>
      <w:divBdr>
        <w:top w:val="none" w:sz="0" w:space="0" w:color="auto"/>
        <w:left w:val="none" w:sz="0" w:space="0" w:color="auto"/>
        <w:bottom w:val="none" w:sz="0" w:space="0" w:color="auto"/>
        <w:right w:val="none" w:sz="0" w:space="0" w:color="auto"/>
      </w:divBdr>
    </w:div>
    <w:div w:id="297685925">
      <w:bodyDiv w:val="1"/>
      <w:marLeft w:val="0"/>
      <w:marRight w:val="0"/>
      <w:marTop w:val="0"/>
      <w:marBottom w:val="0"/>
      <w:divBdr>
        <w:top w:val="none" w:sz="0" w:space="0" w:color="auto"/>
        <w:left w:val="none" w:sz="0" w:space="0" w:color="auto"/>
        <w:bottom w:val="none" w:sz="0" w:space="0" w:color="auto"/>
        <w:right w:val="none" w:sz="0" w:space="0" w:color="auto"/>
      </w:divBdr>
    </w:div>
    <w:div w:id="704142050">
      <w:bodyDiv w:val="1"/>
      <w:marLeft w:val="0"/>
      <w:marRight w:val="0"/>
      <w:marTop w:val="0"/>
      <w:marBottom w:val="0"/>
      <w:divBdr>
        <w:top w:val="none" w:sz="0" w:space="0" w:color="auto"/>
        <w:left w:val="none" w:sz="0" w:space="0" w:color="auto"/>
        <w:bottom w:val="none" w:sz="0" w:space="0" w:color="auto"/>
        <w:right w:val="none" w:sz="0" w:space="0" w:color="auto"/>
      </w:divBdr>
    </w:div>
    <w:div w:id="858662134">
      <w:bodyDiv w:val="1"/>
      <w:marLeft w:val="0"/>
      <w:marRight w:val="0"/>
      <w:marTop w:val="0"/>
      <w:marBottom w:val="0"/>
      <w:divBdr>
        <w:top w:val="none" w:sz="0" w:space="0" w:color="auto"/>
        <w:left w:val="none" w:sz="0" w:space="0" w:color="auto"/>
        <w:bottom w:val="none" w:sz="0" w:space="0" w:color="auto"/>
        <w:right w:val="none" w:sz="0" w:space="0" w:color="auto"/>
      </w:divBdr>
    </w:div>
    <w:div w:id="1479690246">
      <w:bodyDiv w:val="1"/>
      <w:marLeft w:val="0"/>
      <w:marRight w:val="0"/>
      <w:marTop w:val="0"/>
      <w:marBottom w:val="0"/>
      <w:divBdr>
        <w:top w:val="none" w:sz="0" w:space="0" w:color="auto"/>
        <w:left w:val="none" w:sz="0" w:space="0" w:color="auto"/>
        <w:bottom w:val="none" w:sz="0" w:space="0" w:color="auto"/>
        <w:right w:val="none" w:sz="0" w:space="0" w:color="auto"/>
      </w:divBdr>
    </w:div>
    <w:div w:id="1583224208">
      <w:bodyDiv w:val="1"/>
      <w:marLeft w:val="0"/>
      <w:marRight w:val="0"/>
      <w:marTop w:val="0"/>
      <w:marBottom w:val="0"/>
      <w:divBdr>
        <w:top w:val="none" w:sz="0" w:space="0" w:color="auto"/>
        <w:left w:val="none" w:sz="0" w:space="0" w:color="auto"/>
        <w:bottom w:val="none" w:sz="0" w:space="0" w:color="auto"/>
        <w:right w:val="none" w:sz="0" w:space="0" w:color="auto"/>
      </w:divBdr>
    </w:div>
    <w:div w:id="1883977722">
      <w:bodyDiv w:val="1"/>
      <w:marLeft w:val="0"/>
      <w:marRight w:val="0"/>
      <w:marTop w:val="0"/>
      <w:marBottom w:val="0"/>
      <w:divBdr>
        <w:top w:val="none" w:sz="0" w:space="0" w:color="auto"/>
        <w:left w:val="none" w:sz="0" w:space="0" w:color="auto"/>
        <w:bottom w:val="none" w:sz="0" w:space="0" w:color="auto"/>
        <w:right w:val="none" w:sz="0" w:space="0" w:color="auto"/>
      </w:divBdr>
    </w:div>
    <w:div w:id="1889099068">
      <w:bodyDiv w:val="1"/>
      <w:marLeft w:val="0"/>
      <w:marRight w:val="0"/>
      <w:marTop w:val="0"/>
      <w:marBottom w:val="0"/>
      <w:divBdr>
        <w:top w:val="none" w:sz="0" w:space="0" w:color="auto"/>
        <w:left w:val="none" w:sz="0" w:space="0" w:color="auto"/>
        <w:bottom w:val="none" w:sz="0" w:space="0" w:color="auto"/>
        <w:right w:val="none" w:sz="0" w:space="0" w:color="auto"/>
      </w:divBdr>
    </w:div>
    <w:div w:id="2042902954">
      <w:bodyDiv w:val="1"/>
      <w:marLeft w:val="0"/>
      <w:marRight w:val="0"/>
      <w:marTop w:val="0"/>
      <w:marBottom w:val="0"/>
      <w:divBdr>
        <w:top w:val="none" w:sz="0" w:space="0" w:color="auto"/>
        <w:left w:val="none" w:sz="0" w:space="0" w:color="auto"/>
        <w:bottom w:val="none" w:sz="0" w:space="0" w:color="auto"/>
        <w:right w:val="none" w:sz="0" w:space="0" w:color="auto"/>
      </w:divBdr>
    </w:div>
    <w:div w:id="2075010942">
      <w:bodyDiv w:val="1"/>
      <w:marLeft w:val="0"/>
      <w:marRight w:val="0"/>
      <w:marTop w:val="0"/>
      <w:marBottom w:val="0"/>
      <w:divBdr>
        <w:top w:val="none" w:sz="0" w:space="0" w:color="auto"/>
        <w:left w:val="none" w:sz="0" w:space="0" w:color="auto"/>
        <w:bottom w:val="none" w:sz="0" w:space="0" w:color="auto"/>
        <w:right w:val="none" w:sz="0" w:space="0" w:color="auto"/>
      </w:divBdr>
    </w:div>
    <w:div w:id="21270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A93D-B531-46D7-AC09-EBA6F00A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7037</Words>
  <Characters>38708</Characters>
  <Application>Microsoft Office Word</Application>
  <DocSecurity>4</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jose.ramos</dc:creator>
  <cp:lastModifiedBy>juan.garcia</cp:lastModifiedBy>
  <cp:revision>2</cp:revision>
  <cp:lastPrinted>2012-11-17T00:38:00Z</cp:lastPrinted>
  <dcterms:created xsi:type="dcterms:W3CDTF">2013-03-19T19:59:00Z</dcterms:created>
  <dcterms:modified xsi:type="dcterms:W3CDTF">2013-03-19T19:59:00Z</dcterms:modified>
</cp:coreProperties>
</file>