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618" w:rsidRPr="00BE136E" w:rsidRDefault="00AD7A99" w:rsidP="005F1309">
      <w:pPr>
        <w:pStyle w:val="Rubro"/>
        <w:spacing w:before="0" w:after="0"/>
        <w:ind w:left="3402"/>
        <w:rPr>
          <w:rFonts w:ascii="Univers" w:hAnsi="Univers"/>
          <w:spacing w:val="4"/>
          <w:sz w:val="26"/>
          <w:szCs w:val="26"/>
        </w:rPr>
      </w:pPr>
      <w:bookmarkStart w:id="0" w:name="_GoBack"/>
      <w:bookmarkEnd w:id="0"/>
      <w:r w:rsidRPr="00BE136E">
        <w:rPr>
          <w:rFonts w:ascii="Univers" w:hAnsi="Univers"/>
          <w:spacing w:val="4"/>
          <w:sz w:val="26"/>
          <w:szCs w:val="26"/>
        </w:rPr>
        <w:t>recurso</w:t>
      </w:r>
      <w:r w:rsidR="008F5801" w:rsidRPr="00BE136E">
        <w:rPr>
          <w:rFonts w:ascii="Univers" w:hAnsi="Univers"/>
          <w:spacing w:val="4"/>
          <w:sz w:val="26"/>
          <w:szCs w:val="26"/>
        </w:rPr>
        <w:t>s</w:t>
      </w:r>
      <w:r w:rsidRPr="00BE136E">
        <w:rPr>
          <w:rFonts w:ascii="Univers" w:hAnsi="Univers"/>
          <w:spacing w:val="4"/>
          <w:sz w:val="26"/>
          <w:szCs w:val="26"/>
        </w:rPr>
        <w:t xml:space="preserve"> de revisión del procedimiento especial sancionador</w:t>
      </w:r>
      <w:r w:rsidR="002857C1" w:rsidRPr="00BE136E">
        <w:rPr>
          <w:rFonts w:ascii="Univers" w:hAnsi="Univers"/>
          <w:spacing w:val="4"/>
          <w:sz w:val="26"/>
          <w:szCs w:val="26"/>
        </w:rPr>
        <w:t>.</w:t>
      </w:r>
    </w:p>
    <w:p w:rsidR="002857C1" w:rsidRPr="00BE136E" w:rsidRDefault="002857C1" w:rsidP="005F1309">
      <w:pPr>
        <w:pStyle w:val="Rubro"/>
        <w:spacing w:before="0" w:after="0"/>
        <w:ind w:left="3402"/>
        <w:rPr>
          <w:rFonts w:ascii="Univers" w:hAnsi="Univers"/>
          <w:spacing w:val="4"/>
          <w:sz w:val="26"/>
          <w:szCs w:val="26"/>
        </w:rPr>
      </w:pPr>
    </w:p>
    <w:p w:rsidR="000B34AA" w:rsidRPr="00BE136E" w:rsidRDefault="000B34AA" w:rsidP="005F1309">
      <w:pPr>
        <w:pStyle w:val="Rubro"/>
        <w:spacing w:before="0" w:after="0"/>
        <w:ind w:left="3402"/>
        <w:rPr>
          <w:rFonts w:ascii="Univers" w:hAnsi="Univers"/>
          <w:b w:val="0"/>
          <w:spacing w:val="4"/>
          <w:sz w:val="26"/>
          <w:szCs w:val="26"/>
        </w:rPr>
      </w:pPr>
      <w:r w:rsidRPr="00BE136E">
        <w:rPr>
          <w:rFonts w:ascii="Univers" w:hAnsi="Univers"/>
          <w:spacing w:val="4"/>
          <w:sz w:val="26"/>
          <w:szCs w:val="26"/>
        </w:rPr>
        <w:t>EXPEDIENTE</w:t>
      </w:r>
      <w:r w:rsidR="008F5801" w:rsidRPr="00BE136E">
        <w:rPr>
          <w:rFonts w:ascii="Univers" w:hAnsi="Univers"/>
          <w:spacing w:val="4"/>
          <w:sz w:val="26"/>
          <w:szCs w:val="26"/>
        </w:rPr>
        <w:t>s</w:t>
      </w:r>
      <w:r w:rsidRPr="00BE136E">
        <w:rPr>
          <w:rFonts w:ascii="Univers" w:hAnsi="Univers"/>
          <w:spacing w:val="4"/>
          <w:sz w:val="26"/>
          <w:szCs w:val="26"/>
        </w:rPr>
        <w:t xml:space="preserve">: </w:t>
      </w:r>
      <w:r w:rsidR="00AD7A99" w:rsidRPr="00BE136E">
        <w:rPr>
          <w:rFonts w:ascii="Univers" w:hAnsi="Univers"/>
          <w:b w:val="0"/>
          <w:spacing w:val="4"/>
          <w:sz w:val="26"/>
          <w:szCs w:val="26"/>
        </w:rPr>
        <w:t>SUP-rep-</w:t>
      </w:r>
      <w:r w:rsidR="00BF6E4D" w:rsidRPr="00BE136E">
        <w:rPr>
          <w:rFonts w:ascii="Univers" w:hAnsi="Univers"/>
          <w:b w:val="0"/>
          <w:spacing w:val="4"/>
          <w:sz w:val="26"/>
          <w:szCs w:val="26"/>
        </w:rPr>
        <w:t>3</w:t>
      </w:r>
      <w:r w:rsidR="008F5801" w:rsidRPr="00BE136E">
        <w:rPr>
          <w:rFonts w:ascii="Univers" w:hAnsi="Univers"/>
          <w:b w:val="0"/>
          <w:spacing w:val="4"/>
          <w:sz w:val="26"/>
          <w:szCs w:val="26"/>
        </w:rPr>
        <w:t>80</w:t>
      </w:r>
      <w:r w:rsidR="002857C1" w:rsidRPr="00BE136E">
        <w:rPr>
          <w:rFonts w:ascii="Univers" w:hAnsi="Univers"/>
          <w:b w:val="0"/>
          <w:spacing w:val="4"/>
          <w:sz w:val="26"/>
          <w:szCs w:val="26"/>
        </w:rPr>
        <w:t>/201</w:t>
      </w:r>
      <w:r w:rsidR="007E4C53" w:rsidRPr="00BE136E">
        <w:rPr>
          <w:rFonts w:ascii="Univers" w:hAnsi="Univers"/>
          <w:b w:val="0"/>
          <w:spacing w:val="4"/>
          <w:sz w:val="26"/>
          <w:szCs w:val="26"/>
        </w:rPr>
        <w:t>5</w:t>
      </w:r>
      <w:r w:rsidR="008F5801" w:rsidRPr="00BE136E">
        <w:rPr>
          <w:rFonts w:ascii="Univers" w:hAnsi="Univers"/>
          <w:b w:val="0"/>
          <w:spacing w:val="4"/>
          <w:sz w:val="26"/>
          <w:szCs w:val="26"/>
        </w:rPr>
        <w:t xml:space="preserve"> Y ACUMULADO suP-REP-381/2015.</w:t>
      </w:r>
    </w:p>
    <w:p w:rsidR="002857C1" w:rsidRPr="00BE136E" w:rsidRDefault="002857C1" w:rsidP="005F1309">
      <w:pPr>
        <w:pStyle w:val="Rubro"/>
        <w:spacing w:before="0" w:after="0"/>
        <w:ind w:left="3402"/>
        <w:rPr>
          <w:rFonts w:ascii="Univers" w:hAnsi="Univers"/>
          <w:b w:val="0"/>
          <w:spacing w:val="4"/>
          <w:sz w:val="26"/>
          <w:szCs w:val="26"/>
        </w:rPr>
      </w:pPr>
    </w:p>
    <w:p w:rsidR="002857C1" w:rsidRPr="00BE136E" w:rsidRDefault="0089093D" w:rsidP="005F1309">
      <w:pPr>
        <w:pStyle w:val="Rubro"/>
        <w:spacing w:before="0" w:after="0"/>
        <w:ind w:left="3402"/>
        <w:rPr>
          <w:rFonts w:ascii="Univers" w:hAnsi="Univers"/>
          <w:b w:val="0"/>
          <w:spacing w:val="4"/>
          <w:sz w:val="26"/>
          <w:szCs w:val="26"/>
        </w:rPr>
      </w:pPr>
      <w:r w:rsidRPr="00BE136E">
        <w:rPr>
          <w:rFonts w:ascii="Univers" w:hAnsi="Univers"/>
          <w:spacing w:val="4"/>
          <w:sz w:val="26"/>
          <w:szCs w:val="26"/>
        </w:rPr>
        <w:t>recurrente</w:t>
      </w:r>
      <w:r w:rsidR="000B34AA" w:rsidRPr="00BE136E">
        <w:rPr>
          <w:rFonts w:ascii="Univers" w:hAnsi="Univers"/>
          <w:spacing w:val="4"/>
          <w:sz w:val="26"/>
          <w:szCs w:val="26"/>
        </w:rPr>
        <w:t xml:space="preserve">: </w:t>
      </w:r>
      <w:r w:rsidR="00352FA1" w:rsidRPr="00BE136E">
        <w:rPr>
          <w:rFonts w:ascii="Univers" w:hAnsi="Univers"/>
          <w:b w:val="0"/>
          <w:spacing w:val="4"/>
          <w:sz w:val="26"/>
          <w:szCs w:val="26"/>
        </w:rPr>
        <w:t xml:space="preserve">PARTIDO </w:t>
      </w:r>
      <w:r w:rsidR="00BF6E4D" w:rsidRPr="00BE136E">
        <w:rPr>
          <w:rFonts w:ascii="Univers" w:hAnsi="Univers"/>
          <w:b w:val="0"/>
          <w:spacing w:val="4"/>
          <w:sz w:val="26"/>
          <w:szCs w:val="26"/>
        </w:rPr>
        <w:t>DE</w:t>
      </w:r>
      <w:r w:rsidR="008F5801" w:rsidRPr="00BE136E">
        <w:rPr>
          <w:rFonts w:ascii="Univers" w:hAnsi="Univers"/>
          <w:b w:val="0"/>
          <w:spacing w:val="4"/>
          <w:sz w:val="26"/>
          <w:szCs w:val="26"/>
        </w:rPr>
        <w:t>L TRABAJO.</w:t>
      </w:r>
      <w:r w:rsidR="00352FA1" w:rsidRPr="00BE136E">
        <w:rPr>
          <w:rFonts w:ascii="Univers" w:hAnsi="Univers"/>
          <w:b w:val="0"/>
          <w:spacing w:val="4"/>
          <w:sz w:val="26"/>
          <w:szCs w:val="26"/>
        </w:rPr>
        <w:t xml:space="preserve"> </w:t>
      </w:r>
    </w:p>
    <w:p w:rsidR="00352FA1" w:rsidRPr="00BE136E" w:rsidRDefault="00352FA1" w:rsidP="005F1309">
      <w:pPr>
        <w:pStyle w:val="Rubro"/>
        <w:spacing w:before="0" w:after="0"/>
        <w:ind w:left="3402"/>
        <w:rPr>
          <w:rFonts w:ascii="Univers" w:hAnsi="Univers"/>
          <w:b w:val="0"/>
          <w:spacing w:val="4"/>
          <w:sz w:val="26"/>
          <w:szCs w:val="26"/>
        </w:rPr>
      </w:pPr>
    </w:p>
    <w:p w:rsidR="00884618" w:rsidRPr="00BE136E" w:rsidRDefault="00AD7A99" w:rsidP="005F1309">
      <w:pPr>
        <w:pStyle w:val="Rubro"/>
        <w:spacing w:before="0" w:after="0"/>
        <w:ind w:left="3402"/>
        <w:rPr>
          <w:rFonts w:ascii="Univers" w:hAnsi="Univers"/>
          <w:b w:val="0"/>
          <w:spacing w:val="4"/>
          <w:sz w:val="26"/>
          <w:szCs w:val="26"/>
        </w:rPr>
      </w:pPr>
      <w:r w:rsidRPr="00BE136E">
        <w:rPr>
          <w:rFonts w:ascii="Univers" w:hAnsi="Univers"/>
          <w:spacing w:val="4"/>
          <w:sz w:val="26"/>
          <w:szCs w:val="26"/>
        </w:rPr>
        <w:t>autoridad</w:t>
      </w:r>
      <w:r w:rsidR="000B34AA" w:rsidRPr="00BE136E">
        <w:rPr>
          <w:rFonts w:ascii="Univers" w:hAnsi="Univers"/>
          <w:spacing w:val="4"/>
          <w:sz w:val="26"/>
          <w:szCs w:val="26"/>
        </w:rPr>
        <w:t xml:space="preserve"> RESPONSABLE: </w:t>
      </w:r>
      <w:r w:rsidR="00BF6E4D" w:rsidRPr="00BE136E">
        <w:rPr>
          <w:rFonts w:ascii="Univers" w:hAnsi="Univers"/>
          <w:b w:val="0"/>
          <w:spacing w:val="4"/>
          <w:sz w:val="26"/>
          <w:szCs w:val="26"/>
        </w:rPr>
        <w:t xml:space="preserve">sala regional especializada del tribunal electoral del poder judicial de la federación. </w:t>
      </w:r>
    </w:p>
    <w:p w:rsidR="002857C1" w:rsidRPr="00BE136E" w:rsidRDefault="002857C1" w:rsidP="005F1309">
      <w:pPr>
        <w:pStyle w:val="Rubro"/>
        <w:spacing w:before="0" w:after="0"/>
        <w:ind w:left="3402"/>
        <w:rPr>
          <w:rFonts w:ascii="Univers" w:hAnsi="Univers"/>
          <w:b w:val="0"/>
          <w:spacing w:val="4"/>
          <w:sz w:val="26"/>
          <w:szCs w:val="26"/>
        </w:rPr>
      </w:pPr>
    </w:p>
    <w:p w:rsidR="00884618" w:rsidRPr="00BE136E" w:rsidRDefault="000B34AA" w:rsidP="005F1309">
      <w:pPr>
        <w:pStyle w:val="Rubro"/>
        <w:spacing w:before="0" w:after="0"/>
        <w:ind w:left="3402"/>
        <w:rPr>
          <w:rFonts w:ascii="Univers" w:hAnsi="Univers"/>
          <w:b w:val="0"/>
          <w:spacing w:val="4"/>
          <w:sz w:val="26"/>
          <w:szCs w:val="26"/>
        </w:rPr>
      </w:pPr>
      <w:r w:rsidRPr="00BE136E">
        <w:rPr>
          <w:rFonts w:ascii="Univers" w:hAnsi="Univers"/>
          <w:spacing w:val="4"/>
          <w:sz w:val="26"/>
          <w:szCs w:val="26"/>
        </w:rPr>
        <w:t xml:space="preserve">MAGISTRADO PONENTE: </w:t>
      </w:r>
      <w:r w:rsidR="00352FA1" w:rsidRPr="00BE136E">
        <w:rPr>
          <w:rFonts w:ascii="Univers" w:hAnsi="Univers"/>
          <w:b w:val="0"/>
          <w:spacing w:val="4"/>
          <w:sz w:val="26"/>
          <w:szCs w:val="26"/>
        </w:rPr>
        <w:t>CONSTANCIO CARRASCO DAZA.</w:t>
      </w:r>
    </w:p>
    <w:p w:rsidR="002857C1" w:rsidRPr="00BE136E" w:rsidRDefault="002857C1" w:rsidP="005F1309">
      <w:pPr>
        <w:pStyle w:val="Rubro"/>
        <w:spacing w:before="0" w:after="0"/>
        <w:ind w:left="3402"/>
        <w:rPr>
          <w:rFonts w:ascii="Univers" w:hAnsi="Univers"/>
          <w:b w:val="0"/>
          <w:spacing w:val="4"/>
          <w:sz w:val="26"/>
          <w:szCs w:val="26"/>
        </w:rPr>
      </w:pPr>
    </w:p>
    <w:p w:rsidR="000B34AA" w:rsidRPr="00BE136E" w:rsidRDefault="0089093D" w:rsidP="005F1309">
      <w:pPr>
        <w:pStyle w:val="Rubro"/>
        <w:spacing w:before="0" w:after="0"/>
        <w:ind w:left="3402"/>
        <w:rPr>
          <w:rFonts w:ascii="Univers" w:hAnsi="Univers"/>
          <w:b w:val="0"/>
          <w:spacing w:val="4"/>
          <w:sz w:val="26"/>
          <w:szCs w:val="26"/>
        </w:rPr>
      </w:pPr>
      <w:r w:rsidRPr="00BE136E">
        <w:rPr>
          <w:rFonts w:ascii="Univers" w:hAnsi="Univers"/>
          <w:spacing w:val="4"/>
          <w:sz w:val="26"/>
          <w:szCs w:val="26"/>
        </w:rPr>
        <w:t>SECRETARI</w:t>
      </w:r>
      <w:r w:rsidR="000C5607" w:rsidRPr="00BE136E">
        <w:rPr>
          <w:rFonts w:ascii="Univers" w:hAnsi="Univers"/>
          <w:spacing w:val="4"/>
          <w:sz w:val="26"/>
          <w:szCs w:val="26"/>
        </w:rPr>
        <w:t>OS</w:t>
      </w:r>
      <w:r w:rsidR="000B34AA" w:rsidRPr="00BE136E">
        <w:rPr>
          <w:rFonts w:ascii="Univers" w:hAnsi="Univers"/>
          <w:spacing w:val="4"/>
          <w:sz w:val="26"/>
          <w:szCs w:val="26"/>
        </w:rPr>
        <w:t xml:space="preserve">: </w:t>
      </w:r>
      <w:r w:rsidR="000C5607" w:rsidRPr="00BE136E">
        <w:rPr>
          <w:rFonts w:ascii="Univers" w:hAnsi="Univers"/>
          <w:b w:val="0"/>
          <w:spacing w:val="4"/>
          <w:sz w:val="26"/>
          <w:szCs w:val="26"/>
        </w:rPr>
        <w:t>L</w:t>
      </w:r>
      <w:r w:rsidR="00352FA1" w:rsidRPr="00BE136E">
        <w:rPr>
          <w:rFonts w:ascii="Univers" w:hAnsi="Univers"/>
          <w:b w:val="0"/>
          <w:spacing w:val="4"/>
          <w:sz w:val="26"/>
          <w:szCs w:val="26"/>
        </w:rPr>
        <w:t>AURA ANGÉLICA RAMÍREZ HERNÁNDEZ</w:t>
      </w:r>
      <w:r w:rsidR="00BF6E4D" w:rsidRPr="00BE136E">
        <w:rPr>
          <w:rFonts w:ascii="Univers" w:hAnsi="Univers"/>
          <w:b w:val="0"/>
          <w:spacing w:val="4"/>
          <w:sz w:val="26"/>
          <w:szCs w:val="26"/>
        </w:rPr>
        <w:t xml:space="preserve"> Y OMAR OLIVER CERVANTES</w:t>
      </w:r>
      <w:r w:rsidR="00993645" w:rsidRPr="00BE136E">
        <w:rPr>
          <w:rFonts w:ascii="Univers" w:hAnsi="Univers"/>
          <w:b w:val="0"/>
          <w:spacing w:val="4"/>
          <w:sz w:val="26"/>
          <w:szCs w:val="26"/>
        </w:rPr>
        <w:t>.</w:t>
      </w:r>
    </w:p>
    <w:p w:rsidR="000B34AA" w:rsidRPr="00BE136E" w:rsidRDefault="000B34AA" w:rsidP="007A6665">
      <w:pPr>
        <w:spacing w:after="0" w:line="360" w:lineRule="auto"/>
        <w:ind w:left="3969"/>
        <w:rPr>
          <w:rFonts w:ascii="Univers" w:hAnsi="Univers"/>
          <w:spacing w:val="4"/>
          <w:sz w:val="28"/>
          <w:szCs w:val="28"/>
          <w:lang w:val="es-ES"/>
        </w:rPr>
      </w:pPr>
    </w:p>
    <w:p w:rsidR="005F1309" w:rsidRPr="00BE136E" w:rsidRDefault="005F1309" w:rsidP="007A6665">
      <w:pPr>
        <w:spacing w:after="0" w:line="360" w:lineRule="auto"/>
        <w:ind w:left="3969"/>
        <w:rPr>
          <w:rFonts w:ascii="Univers" w:hAnsi="Univers"/>
          <w:spacing w:val="4"/>
          <w:sz w:val="28"/>
          <w:szCs w:val="28"/>
          <w:lang w:val="es-ES"/>
        </w:rPr>
      </w:pPr>
    </w:p>
    <w:p w:rsidR="00630B2F" w:rsidRPr="00BE136E" w:rsidRDefault="000B34AA" w:rsidP="00352FA1">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México, Distrito Federal, a </w:t>
      </w:r>
      <w:r w:rsidR="008B2B92">
        <w:rPr>
          <w:rFonts w:ascii="Univers" w:eastAsia="Times New Roman" w:hAnsi="Univers" w:cs="Arial"/>
          <w:bCs/>
          <w:spacing w:val="4"/>
          <w:sz w:val="28"/>
          <w:szCs w:val="28"/>
          <w:lang w:eastAsia="es-MX"/>
        </w:rPr>
        <w:t xml:space="preserve">tres </w:t>
      </w:r>
      <w:r w:rsidR="00916131" w:rsidRPr="00BE136E">
        <w:rPr>
          <w:rFonts w:ascii="Univers" w:eastAsia="Times New Roman" w:hAnsi="Univers" w:cs="Arial"/>
          <w:bCs/>
          <w:spacing w:val="4"/>
          <w:sz w:val="28"/>
          <w:szCs w:val="28"/>
          <w:lang w:eastAsia="es-MX"/>
        </w:rPr>
        <w:t xml:space="preserve">de </w:t>
      </w:r>
      <w:r w:rsidR="008B2B92">
        <w:rPr>
          <w:rFonts w:ascii="Univers" w:eastAsia="Times New Roman" w:hAnsi="Univers" w:cs="Arial"/>
          <w:bCs/>
          <w:spacing w:val="4"/>
          <w:sz w:val="28"/>
          <w:szCs w:val="28"/>
          <w:lang w:eastAsia="es-MX"/>
        </w:rPr>
        <w:t xml:space="preserve">junio </w:t>
      </w:r>
      <w:r w:rsidRPr="00BE136E">
        <w:rPr>
          <w:rFonts w:ascii="Univers" w:eastAsia="Times New Roman" w:hAnsi="Univers" w:cs="Arial"/>
          <w:bCs/>
          <w:spacing w:val="4"/>
          <w:sz w:val="28"/>
          <w:szCs w:val="28"/>
          <w:lang w:eastAsia="es-MX"/>
        </w:rPr>
        <w:t xml:space="preserve">de dos mil </w:t>
      </w:r>
      <w:r w:rsidR="00F27C1B" w:rsidRPr="00BE136E">
        <w:rPr>
          <w:rFonts w:ascii="Univers" w:eastAsia="Times New Roman" w:hAnsi="Univers" w:cs="Arial"/>
          <w:bCs/>
          <w:spacing w:val="4"/>
          <w:sz w:val="28"/>
          <w:szCs w:val="28"/>
          <w:lang w:eastAsia="es-MX"/>
        </w:rPr>
        <w:t>quince</w:t>
      </w:r>
      <w:r w:rsidRPr="00BE136E">
        <w:rPr>
          <w:rFonts w:ascii="Univers" w:eastAsia="Times New Roman" w:hAnsi="Univers" w:cs="Arial"/>
          <w:bCs/>
          <w:spacing w:val="4"/>
          <w:sz w:val="28"/>
          <w:szCs w:val="28"/>
          <w:lang w:eastAsia="es-MX"/>
        </w:rPr>
        <w:t>.</w:t>
      </w:r>
    </w:p>
    <w:p w:rsidR="00630B2F" w:rsidRPr="00BE136E" w:rsidRDefault="00630B2F" w:rsidP="009F40C7">
      <w:pPr>
        <w:spacing w:after="0" w:line="360" w:lineRule="auto"/>
        <w:jc w:val="both"/>
        <w:rPr>
          <w:rFonts w:ascii="Univers" w:eastAsia="Times New Roman" w:hAnsi="Univers" w:cs="Arial"/>
          <w:bCs/>
          <w:spacing w:val="4"/>
          <w:sz w:val="28"/>
          <w:szCs w:val="28"/>
          <w:lang w:eastAsia="es-MX"/>
        </w:rPr>
      </w:pPr>
    </w:p>
    <w:p w:rsidR="006D14D6" w:rsidRPr="00BE136E" w:rsidRDefault="000B34AA" w:rsidP="00352FA1">
      <w:pPr>
        <w:spacing w:after="0" w:line="360" w:lineRule="auto"/>
        <w:ind w:firstLine="708"/>
        <w:jc w:val="both"/>
        <w:rPr>
          <w:rFonts w:ascii="Univers" w:eastAsia="Times New Roman" w:hAnsi="Univers" w:cs="Arial"/>
          <w:bCs/>
          <w:spacing w:val="4"/>
          <w:sz w:val="27"/>
          <w:szCs w:val="27"/>
          <w:lang w:eastAsia="es-MX"/>
        </w:rPr>
      </w:pPr>
      <w:r w:rsidRPr="00BE136E">
        <w:rPr>
          <w:rFonts w:ascii="Univers" w:eastAsia="Times New Roman" w:hAnsi="Univers" w:cs="Arial"/>
          <w:b/>
          <w:bCs/>
          <w:spacing w:val="4"/>
          <w:sz w:val="28"/>
          <w:szCs w:val="28"/>
          <w:lang w:eastAsia="es-MX"/>
        </w:rPr>
        <w:t>VISTOS,</w:t>
      </w:r>
      <w:r w:rsidRPr="00BE136E">
        <w:rPr>
          <w:rFonts w:ascii="Univers" w:eastAsia="Times New Roman" w:hAnsi="Univers" w:cs="Arial"/>
          <w:bCs/>
          <w:spacing w:val="4"/>
          <w:sz w:val="28"/>
          <w:szCs w:val="28"/>
          <w:lang w:eastAsia="es-MX"/>
        </w:rPr>
        <w:t xml:space="preserve"> </w:t>
      </w:r>
      <w:r w:rsidR="00E313D2" w:rsidRPr="00BE136E">
        <w:rPr>
          <w:rFonts w:ascii="Univers" w:eastAsia="Times New Roman" w:hAnsi="Univers" w:cs="Arial"/>
          <w:bCs/>
          <w:spacing w:val="4"/>
          <w:sz w:val="28"/>
          <w:szCs w:val="28"/>
          <w:lang w:eastAsia="es-MX"/>
        </w:rPr>
        <w:t>para resolver</w:t>
      </w:r>
      <w:r w:rsidR="002857C1" w:rsidRPr="00BE136E">
        <w:rPr>
          <w:rFonts w:ascii="Univers" w:eastAsia="Times New Roman" w:hAnsi="Univers" w:cs="Arial"/>
          <w:bCs/>
          <w:spacing w:val="4"/>
          <w:sz w:val="28"/>
          <w:szCs w:val="28"/>
          <w:lang w:eastAsia="es-MX"/>
        </w:rPr>
        <w:t xml:space="preserve"> los autos de</w:t>
      </w:r>
      <w:r w:rsidR="008F5801" w:rsidRPr="00BE136E">
        <w:rPr>
          <w:rFonts w:ascii="Univers" w:eastAsia="Times New Roman" w:hAnsi="Univers" w:cs="Arial"/>
          <w:bCs/>
          <w:spacing w:val="4"/>
          <w:sz w:val="28"/>
          <w:szCs w:val="28"/>
          <w:lang w:eastAsia="es-MX"/>
        </w:rPr>
        <w:t xml:space="preserve"> los </w:t>
      </w:r>
      <w:r w:rsidR="00AD7A99" w:rsidRPr="00BE136E">
        <w:rPr>
          <w:rFonts w:ascii="Univers" w:eastAsia="Times New Roman" w:hAnsi="Univers" w:cs="Arial"/>
          <w:bCs/>
          <w:spacing w:val="4"/>
          <w:sz w:val="28"/>
          <w:szCs w:val="28"/>
          <w:lang w:eastAsia="es-MX"/>
        </w:rPr>
        <w:t>recurso</w:t>
      </w:r>
      <w:r w:rsidR="008F5801" w:rsidRPr="00BE136E">
        <w:rPr>
          <w:rFonts w:ascii="Univers" w:eastAsia="Times New Roman" w:hAnsi="Univers" w:cs="Arial"/>
          <w:bCs/>
          <w:spacing w:val="4"/>
          <w:sz w:val="28"/>
          <w:szCs w:val="28"/>
          <w:lang w:eastAsia="es-MX"/>
        </w:rPr>
        <w:t>s</w:t>
      </w:r>
      <w:r w:rsidR="00AD7A99" w:rsidRPr="00BE136E">
        <w:rPr>
          <w:rFonts w:ascii="Univers" w:eastAsia="Times New Roman" w:hAnsi="Univers" w:cs="Arial"/>
          <w:bCs/>
          <w:spacing w:val="4"/>
          <w:sz w:val="28"/>
          <w:szCs w:val="28"/>
          <w:lang w:eastAsia="es-MX"/>
        </w:rPr>
        <w:t xml:space="preserve"> de re</w:t>
      </w:r>
      <w:r w:rsidR="002857C1" w:rsidRPr="00BE136E">
        <w:rPr>
          <w:rFonts w:ascii="Univers" w:eastAsia="Times New Roman" w:hAnsi="Univers" w:cs="Arial"/>
          <w:bCs/>
          <w:spacing w:val="4"/>
          <w:sz w:val="28"/>
          <w:szCs w:val="28"/>
          <w:lang w:eastAsia="es-MX"/>
        </w:rPr>
        <w:t>visión</w:t>
      </w:r>
      <w:r w:rsidR="008F5801" w:rsidRPr="00BE136E">
        <w:rPr>
          <w:rFonts w:ascii="Univers" w:eastAsia="Times New Roman" w:hAnsi="Univers" w:cs="Arial"/>
          <w:bCs/>
          <w:spacing w:val="4"/>
          <w:sz w:val="28"/>
          <w:szCs w:val="28"/>
          <w:lang w:eastAsia="es-MX"/>
        </w:rPr>
        <w:t xml:space="preserve"> del procedimiento especial sancionador</w:t>
      </w:r>
      <w:r w:rsidR="002857C1" w:rsidRPr="00BE136E">
        <w:rPr>
          <w:rFonts w:ascii="Univers" w:eastAsia="Times New Roman" w:hAnsi="Univers" w:cs="Arial"/>
          <w:bCs/>
          <w:spacing w:val="4"/>
          <w:sz w:val="28"/>
          <w:szCs w:val="28"/>
          <w:lang w:eastAsia="es-MX"/>
        </w:rPr>
        <w:t xml:space="preserve"> </w:t>
      </w:r>
      <w:r w:rsidR="00352FA1" w:rsidRPr="00BE136E">
        <w:rPr>
          <w:rFonts w:ascii="Univers" w:eastAsia="Times New Roman" w:hAnsi="Univers" w:cs="Arial"/>
          <w:bCs/>
          <w:spacing w:val="4"/>
          <w:sz w:val="28"/>
          <w:szCs w:val="28"/>
          <w:lang w:eastAsia="es-MX"/>
        </w:rPr>
        <w:t>SUP-REP-</w:t>
      </w:r>
      <w:r w:rsidR="003F1711" w:rsidRPr="00BE136E">
        <w:rPr>
          <w:rFonts w:ascii="Univers" w:eastAsia="Times New Roman" w:hAnsi="Univers" w:cs="Arial"/>
          <w:bCs/>
          <w:spacing w:val="4"/>
          <w:sz w:val="28"/>
          <w:szCs w:val="28"/>
          <w:lang w:eastAsia="es-MX"/>
        </w:rPr>
        <w:t>3</w:t>
      </w:r>
      <w:r w:rsidR="008F5801" w:rsidRPr="00BE136E">
        <w:rPr>
          <w:rFonts w:ascii="Univers" w:eastAsia="Times New Roman" w:hAnsi="Univers" w:cs="Arial"/>
          <w:bCs/>
          <w:spacing w:val="4"/>
          <w:sz w:val="28"/>
          <w:szCs w:val="28"/>
          <w:lang w:eastAsia="es-MX"/>
        </w:rPr>
        <w:t>80</w:t>
      </w:r>
      <w:r w:rsidR="00352FA1" w:rsidRPr="00BE136E">
        <w:rPr>
          <w:rFonts w:ascii="Univers" w:eastAsia="Times New Roman" w:hAnsi="Univers" w:cs="Arial"/>
          <w:bCs/>
          <w:spacing w:val="4"/>
          <w:sz w:val="28"/>
          <w:szCs w:val="28"/>
          <w:lang w:eastAsia="es-MX"/>
        </w:rPr>
        <w:t>/2015</w:t>
      </w:r>
      <w:r w:rsidR="008F5801" w:rsidRPr="00BE136E">
        <w:rPr>
          <w:rFonts w:ascii="Univers" w:eastAsia="Times New Roman" w:hAnsi="Univers" w:cs="Arial"/>
          <w:bCs/>
          <w:spacing w:val="4"/>
          <w:sz w:val="28"/>
          <w:szCs w:val="28"/>
          <w:lang w:eastAsia="es-MX"/>
        </w:rPr>
        <w:t xml:space="preserve"> y SUP-REP-</w:t>
      </w:r>
      <w:r w:rsidR="003F1711" w:rsidRPr="00BE136E">
        <w:rPr>
          <w:rFonts w:ascii="Univers" w:eastAsia="Times New Roman" w:hAnsi="Univers" w:cs="Arial"/>
          <w:bCs/>
          <w:spacing w:val="4"/>
          <w:sz w:val="28"/>
          <w:szCs w:val="28"/>
          <w:lang w:eastAsia="es-MX"/>
        </w:rPr>
        <w:t>381/2015,</w:t>
      </w:r>
      <w:r w:rsidR="00352FA1" w:rsidRPr="00BE136E">
        <w:rPr>
          <w:rFonts w:ascii="Univers" w:eastAsia="Times New Roman" w:hAnsi="Univers" w:cs="Arial"/>
          <w:bCs/>
          <w:spacing w:val="4"/>
          <w:sz w:val="28"/>
          <w:szCs w:val="28"/>
          <w:lang w:eastAsia="es-MX"/>
        </w:rPr>
        <w:t xml:space="preserve"> </w:t>
      </w:r>
      <w:r w:rsidR="003F1711" w:rsidRPr="00BE136E">
        <w:rPr>
          <w:rFonts w:ascii="Univers" w:eastAsia="Times New Roman" w:hAnsi="Univers" w:cs="Arial"/>
          <w:bCs/>
          <w:spacing w:val="4"/>
          <w:sz w:val="28"/>
          <w:szCs w:val="28"/>
          <w:lang w:eastAsia="es-MX"/>
        </w:rPr>
        <w:t>interpuestos ambos por el Partido del Trabajo, el primero por conducto de su representante propietario ante el Consejo Distrital 05 de Chihuahua del Instituto Nacional Electoral y el segundo, por su representante propietario ante el Consejo Local de Chihuahua de</w:t>
      </w:r>
      <w:r w:rsidR="00E313D2" w:rsidRPr="00BE136E">
        <w:rPr>
          <w:rFonts w:ascii="Univers" w:eastAsia="Times New Roman" w:hAnsi="Univers" w:cs="Arial"/>
          <w:bCs/>
          <w:spacing w:val="4"/>
          <w:sz w:val="28"/>
          <w:szCs w:val="28"/>
          <w:lang w:eastAsia="es-MX"/>
        </w:rPr>
        <w:t xml:space="preserve"> </w:t>
      </w:r>
      <w:r w:rsidR="003F1711" w:rsidRPr="00BE136E">
        <w:rPr>
          <w:rFonts w:ascii="Univers" w:eastAsia="Times New Roman" w:hAnsi="Univers" w:cs="Arial"/>
          <w:bCs/>
          <w:spacing w:val="4"/>
          <w:sz w:val="28"/>
          <w:szCs w:val="28"/>
          <w:lang w:eastAsia="es-MX"/>
        </w:rPr>
        <w:t>l</w:t>
      </w:r>
      <w:r w:rsidR="00E313D2" w:rsidRPr="00BE136E">
        <w:rPr>
          <w:rFonts w:ascii="Univers" w:eastAsia="Times New Roman" w:hAnsi="Univers" w:cs="Arial"/>
          <w:bCs/>
          <w:spacing w:val="4"/>
          <w:sz w:val="28"/>
          <w:szCs w:val="28"/>
          <w:lang w:eastAsia="es-MX"/>
        </w:rPr>
        <w:t>a</w:t>
      </w:r>
      <w:r w:rsidR="003F1711" w:rsidRPr="00BE136E">
        <w:rPr>
          <w:rFonts w:ascii="Univers" w:eastAsia="Times New Roman" w:hAnsi="Univers" w:cs="Arial"/>
          <w:bCs/>
          <w:spacing w:val="4"/>
          <w:sz w:val="28"/>
          <w:szCs w:val="28"/>
          <w:lang w:eastAsia="es-MX"/>
        </w:rPr>
        <w:t xml:space="preserve"> propi</w:t>
      </w:r>
      <w:r w:rsidR="00E313D2" w:rsidRPr="00BE136E">
        <w:rPr>
          <w:rFonts w:ascii="Univers" w:eastAsia="Times New Roman" w:hAnsi="Univers" w:cs="Arial"/>
          <w:bCs/>
          <w:spacing w:val="4"/>
          <w:sz w:val="28"/>
          <w:szCs w:val="28"/>
          <w:lang w:eastAsia="es-MX"/>
        </w:rPr>
        <w:t>a autoridad administrativa electoral nacional</w:t>
      </w:r>
      <w:r w:rsidR="003F1711" w:rsidRPr="00BE136E">
        <w:rPr>
          <w:rFonts w:ascii="Univers" w:eastAsia="Times New Roman" w:hAnsi="Univers" w:cs="Arial"/>
          <w:bCs/>
          <w:spacing w:val="4"/>
          <w:sz w:val="28"/>
          <w:szCs w:val="28"/>
          <w:lang w:eastAsia="es-MX"/>
        </w:rPr>
        <w:t xml:space="preserve">; </w:t>
      </w:r>
      <w:r w:rsidR="00352FA1" w:rsidRPr="00BE136E">
        <w:rPr>
          <w:rFonts w:ascii="Univers" w:eastAsia="Times New Roman" w:hAnsi="Univers" w:cs="Arial"/>
          <w:bCs/>
          <w:spacing w:val="4"/>
          <w:sz w:val="28"/>
          <w:szCs w:val="28"/>
          <w:lang w:eastAsia="es-MX"/>
        </w:rPr>
        <w:t xml:space="preserve">contra </w:t>
      </w:r>
      <w:r w:rsidR="0065642D" w:rsidRPr="00BE136E">
        <w:rPr>
          <w:rFonts w:ascii="Univers" w:eastAsia="Times New Roman" w:hAnsi="Univers" w:cs="Arial"/>
          <w:bCs/>
          <w:spacing w:val="4"/>
          <w:sz w:val="28"/>
          <w:szCs w:val="28"/>
          <w:lang w:eastAsia="es-MX"/>
        </w:rPr>
        <w:t xml:space="preserve">la resolución de </w:t>
      </w:r>
      <w:r w:rsidR="003F1711" w:rsidRPr="00BE136E">
        <w:rPr>
          <w:rFonts w:ascii="Univers" w:eastAsia="Times New Roman" w:hAnsi="Univers" w:cs="Arial"/>
          <w:bCs/>
          <w:spacing w:val="4"/>
          <w:sz w:val="28"/>
          <w:szCs w:val="28"/>
          <w:lang w:eastAsia="es-MX"/>
        </w:rPr>
        <w:t>veintidós de mayo de dos mil quince</w:t>
      </w:r>
      <w:r w:rsidR="0065642D" w:rsidRPr="00BE136E">
        <w:rPr>
          <w:rFonts w:ascii="Univers" w:eastAsia="Times New Roman" w:hAnsi="Univers" w:cs="Arial"/>
          <w:bCs/>
          <w:spacing w:val="4"/>
          <w:sz w:val="28"/>
          <w:szCs w:val="28"/>
          <w:lang w:eastAsia="es-MX"/>
        </w:rPr>
        <w:t xml:space="preserve">, pronunciada por la Sala Regional Especializada del </w:t>
      </w:r>
      <w:r w:rsidR="0065642D" w:rsidRPr="00BE136E">
        <w:rPr>
          <w:rFonts w:ascii="Univers" w:eastAsia="Times New Roman" w:hAnsi="Univers" w:cs="Arial"/>
          <w:bCs/>
          <w:spacing w:val="4"/>
          <w:sz w:val="28"/>
          <w:szCs w:val="28"/>
          <w:lang w:eastAsia="es-MX"/>
        </w:rPr>
        <w:lastRenderedPageBreak/>
        <w:t>Tribunal Electoral del Poder Judicial de la Federación en el procedimiento especial sancionador SRE-PS</w:t>
      </w:r>
      <w:r w:rsidR="003F1711" w:rsidRPr="00BE136E">
        <w:rPr>
          <w:rFonts w:ascii="Univers" w:eastAsia="Times New Roman" w:hAnsi="Univers" w:cs="Arial"/>
          <w:bCs/>
          <w:spacing w:val="4"/>
          <w:sz w:val="28"/>
          <w:szCs w:val="28"/>
          <w:lang w:eastAsia="es-MX"/>
        </w:rPr>
        <w:t>C</w:t>
      </w:r>
      <w:r w:rsidR="0065642D" w:rsidRPr="00BE136E">
        <w:rPr>
          <w:rFonts w:ascii="Univers" w:eastAsia="Times New Roman" w:hAnsi="Univers" w:cs="Arial"/>
          <w:bCs/>
          <w:spacing w:val="4"/>
          <w:sz w:val="28"/>
          <w:szCs w:val="28"/>
          <w:lang w:eastAsia="es-MX"/>
        </w:rPr>
        <w:t>-</w:t>
      </w:r>
      <w:r w:rsidR="003F1711" w:rsidRPr="00BE136E">
        <w:rPr>
          <w:rFonts w:ascii="Univers" w:eastAsia="Times New Roman" w:hAnsi="Univers" w:cs="Arial"/>
          <w:bCs/>
          <w:spacing w:val="4"/>
          <w:sz w:val="28"/>
          <w:szCs w:val="28"/>
          <w:lang w:eastAsia="es-MX"/>
        </w:rPr>
        <w:t>114</w:t>
      </w:r>
      <w:r w:rsidR="0065642D" w:rsidRPr="00BE136E">
        <w:rPr>
          <w:rFonts w:ascii="Univers" w:eastAsia="Times New Roman" w:hAnsi="Univers" w:cs="Arial"/>
          <w:bCs/>
          <w:spacing w:val="4"/>
          <w:sz w:val="28"/>
          <w:szCs w:val="28"/>
          <w:lang w:eastAsia="es-MX"/>
        </w:rPr>
        <w:t>/2015</w:t>
      </w:r>
      <w:r w:rsidR="00352FA1" w:rsidRPr="00BE136E">
        <w:rPr>
          <w:rFonts w:ascii="Univers" w:eastAsia="Times New Roman" w:hAnsi="Univers" w:cs="Arial"/>
          <w:bCs/>
          <w:spacing w:val="4"/>
          <w:sz w:val="27"/>
          <w:szCs w:val="27"/>
          <w:lang w:eastAsia="es-MX"/>
        </w:rPr>
        <w:t>; y,</w:t>
      </w:r>
    </w:p>
    <w:p w:rsidR="00744713" w:rsidRPr="00BE136E" w:rsidRDefault="00744713" w:rsidP="009F40C7">
      <w:pPr>
        <w:spacing w:after="0" w:line="360" w:lineRule="auto"/>
        <w:jc w:val="center"/>
        <w:rPr>
          <w:rFonts w:ascii="Univers" w:eastAsia="Times New Roman" w:hAnsi="Univers" w:cs="Arial"/>
          <w:b/>
          <w:bCs/>
          <w:spacing w:val="4"/>
          <w:sz w:val="28"/>
          <w:szCs w:val="28"/>
          <w:lang w:eastAsia="es-MX"/>
        </w:rPr>
      </w:pPr>
    </w:p>
    <w:p w:rsidR="000B34AA" w:rsidRPr="00BE136E" w:rsidRDefault="000B34AA" w:rsidP="009F40C7">
      <w:pPr>
        <w:spacing w:after="0" w:line="360" w:lineRule="auto"/>
        <w:jc w:val="center"/>
        <w:rPr>
          <w:rFonts w:ascii="Univers" w:eastAsia="Times New Roman" w:hAnsi="Univers" w:cs="Arial"/>
          <w:b/>
          <w:bCs/>
          <w:spacing w:val="4"/>
          <w:sz w:val="28"/>
          <w:szCs w:val="28"/>
          <w:lang w:eastAsia="es-MX"/>
        </w:rPr>
      </w:pPr>
      <w:r w:rsidRPr="00BE136E">
        <w:rPr>
          <w:rFonts w:ascii="Univers" w:eastAsia="Times New Roman" w:hAnsi="Univers" w:cs="Arial"/>
          <w:b/>
          <w:bCs/>
          <w:spacing w:val="4"/>
          <w:sz w:val="28"/>
          <w:szCs w:val="28"/>
          <w:lang w:eastAsia="es-MX"/>
        </w:rPr>
        <w:t>R E S U L T A N D O</w:t>
      </w:r>
      <w:r w:rsidR="00352FA1" w:rsidRPr="00BE136E">
        <w:rPr>
          <w:rFonts w:ascii="Univers" w:eastAsia="Times New Roman" w:hAnsi="Univers" w:cs="Arial"/>
          <w:b/>
          <w:bCs/>
          <w:spacing w:val="4"/>
          <w:sz w:val="28"/>
          <w:szCs w:val="28"/>
          <w:lang w:eastAsia="es-MX"/>
        </w:rPr>
        <w:t>:</w:t>
      </w:r>
    </w:p>
    <w:p w:rsidR="000B34AA" w:rsidRPr="00BE136E" w:rsidRDefault="000B34AA" w:rsidP="009F40C7">
      <w:pPr>
        <w:spacing w:after="0" w:line="360" w:lineRule="auto"/>
        <w:jc w:val="both"/>
        <w:rPr>
          <w:rFonts w:ascii="Univers" w:eastAsia="Times New Roman" w:hAnsi="Univers" w:cs="Arial"/>
          <w:bCs/>
          <w:spacing w:val="4"/>
          <w:sz w:val="28"/>
          <w:szCs w:val="28"/>
          <w:lang w:eastAsia="es-MX"/>
        </w:rPr>
      </w:pPr>
    </w:p>
    <w:p w:rsidR="00630B2F" w:rsidRPr="00BE136E" w:rsidRDefault="00320407" w:rsidP="00352FA1">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
          <w:bCs/>
          <w:spacing w:val="4"/>
          <w:sz w:val="28"/>
          <w:szCs w:val="28"/>
          <w:lang w:eastAsia="es-MX"/>
        </w:rPr>
        <w:t>PRIMERO</w:t>
      </w:r>
      <w:r w:rsidR="000B34AA" w:rsidRPr="00BE136E">
        <w:rPr>
          <w:rFonts w:ascii="Univers" w:eastAsia="Times New Roman" w:hAnsi="Univers" w:cs="Arial"/>
          <w:b/>
          <w:bCs/>
          <w:spacing w:val="4"/>
          <w:sz w:val="28"/>
          <w:szCs w:val="28"/>
          <w:lang w:eastAsia="es-MX"/>
        </w:rPr>
        <w:t>. Antecedentes.</w:t>
      </w:r>
      <w:r w:rsidR="000B34AA" w:rsidRPr="00BE136E">
        <w:rPr>
          <w:rFonts w:ascii="Univers" w:eastAsia="Times New Roman" w:hAnsi="Univers" w:cs="Arial"/>
          <w:bCs/>
          <w:spacing w:val="4"/>
          <w:sz w:val="28"/>
          <w:szCs w:val="28"/>
          <w:lang w:eastAsia="es-MX"/>
        </w:rPr>
        <w:t xml:space="preserve"> De lo narrado por </w:t>
      </w:r>
      <w:r w:rsidR="0059434D" w:rsidRPr="00BE136E">
        <w:rPr>
          <w:rFonts w:ascii="Univers" w:eastAsia="Times New Roman" w:hAnsi="Univers" w:cs="Arial"/>
          <w:bCs/>
          <w:spacing w:val="4"/>
          <w:sz w:val="28"/>
          <w:szCs w:val="28"/>
          <w:lang w:eastAsia="es-MX"/>
        </w:rPr>
        <w:t>el recurrente</w:t>
      </w:r>
      <w:r w:rsidR="000B34AA" w:rsidRPr="00BE136E">
        <w:rPr>
          <w:rFonts w:ascii="Univers" w:eastAsia="Times New Roman" w:hAnsi="Univers" w:cs="Arial"/>
          <w:bCs/>
          <w:spacing w:val="4"/>
          <w:sz w:val="28"/>
          <w:szCs w:val="28"/>
          <w:lang w:eastAsia="es-MX"/>
        </w:rPr>
        <w:t xml:space="preserve"> en su demanda y de las constancias de autos se advierte</w:t>
      </w:r>
      <w:r w:rsidR="00342932" w:rsidRPr="00BE136E">
        <w:rPr>
          <w:rFonts w:ascii="Univers" w:eastAsia="Times New Roman" w:hAnsi="Univers" w:cs="Arial"/>
          <w:bCs/>
          <w:spacing w:val="4"/>
          <w:sz w:val="28"/>
          <w:szCs w:val="28"/>
          <w:lang w:eastAsia="es-MX"/>
        </w:rPr>
        <w:t xml:space="preserve"> lo siguiente</w:t>
      </w:r>
      <w:r w:rsidR="000B34AA" w:rsidRPr="00BE136E">
        <w:rPr>
          <w:rFonts w:ascii="Univers" w:eastAsia="Times New Roman" w:hAnsi="Univers" w:cs="Arial"/>
          <w:bCs/>
          <w:spacing w:val="4"/>
          <w:sz w:val="28"/>
          <w:szCs w:val="28"/>
          <w:lang w:eastAsia="es-MX"/>
        </w:rPr>
        <w:t>:</w:t>
      </w:r>
    </w:p>
    <w:p w:rsidR="00342932" w:rsidRPr="00BE136E" w:rsidRDefault="00342932" w:rsidP="009F40C7">
      <w:pPr>
        <w:spacing w:after="0" w:line="360" w:lineRule="auto"/>
        <w:jc w:val="both"/>
        <w:rPr>
          <w:rFonts w:ascii="Univers" w:eastAsia="Times New Roman" w:hAnsi="Univers" w:cs="Arial"/>
          <w:bCs/>
          <w:spacing w:val="4"/>
          <w:sz w:val="28"/>
          <w:szCs w:val="28"/>
          <w:lang w:eastAsia="es-MX"/>
        </w:rPr>
      </w:pPr>
    </w:p>
    <w:p w:rsidR="00A336BC" w:rsidRPr="00BE136E" w:rsidRDefault="0059434D" w:rsidP="00A336BC">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
          <w:bCs/>
          <w:spacing w:val="4"/>
          <w:sz w:val="28"/>
          <w:szCs w:val="28"/>
          <w:lang w:eastAsia="es-MX"/>
        </w:rPr>
        <w:t>1.</w:t>
      </w:r>
      <w:r w:rsidR="00342932" w:rsidRPr="00BE136E">
        <w:rPr>
          <w:rFonts w:ascii="Univers" w:eastAsia="Times New Roman" w:hAnsi="Univers" w:cs="Arial"/>
          <w:b/>
          <w:bCs/>
          <w:spacing w:val="4"/>
          <w:sz w:val="28"/>
          <w:szCs w:val="28"/>
          <w:lang w:eastAsia="es-MX"/>
        </w:rPr>
        <w:t xml:space="preserve"> </w:t>
      </w:r>
      <w:r w:rsidR="00A336BC" w:rsidRPr="00BE136E">
        <w:rPr>
          <w:rFonts w:ascii="Univers" w:eastAsia="Times New Roman" w:hAnsi="Univers" w:cs="Arial"/>
          <w:b/>
          <w:bCs/>
          <w:spacing w:val="4"/>
          <w:sz w:val="28"/>
          <w:szCs w:val="28"/>
          <w:lang w:eastAsia="es-MX"/>
        </w:rPr>
        <w:t xml:space="preserve">Denuncia. </w:t>
      </w:r>
      <w:r w:rsidR="00A336BC" w:rsidRPr="00BE136E">
        <w:rPr>
          <w:rFonts w:ascii="Univers" w:eastAsia="Times New Roman" w:hAnsi="Univers" w:cs="Arial"/>
          <w:bCs/>
          <w:spacing w:val="4"/>
          <w:sz w:val="28"/>
          <w:szCs w:val="28"/>
          <w:lang w:eastAsia="es-MX"/>
        </w:rPr>
        <w:t>El dos de abril dos mil quince, el Partido del Trabajo presentó denuncia ante la Vocalía Ejecutiva del V Distrito Electoral Federal del I</w:t>
      </w:r>
      <w:r w:rsidR="00D8031E" w:rsidRPr="00BE136E">
        <w:rPr>
          <w:rFonts w:ascii="Univers" w:eastAsia="Times New Roman" w:hAnsi="Univers" w:cs="Arial"/>
          <w:bCs/>
          <w:spacing w:val="4"/>
          <w:sz w:val="28"/>
          <w:szCs w:val="28"/>
          <w:lang w:eastAsia="es-MX"/>
        </w:rPr>
        <w:t xml:space="preserve">nstituto </w:t>
      </w:r>
      <w:r w:rsidR="00A336BC" w:rsidRPr="00BE136E">
        <w:rPr>
          <w:rFonts w:ascii="Univers" w:eastAsia="Times New Roman" w:hAnsi="Univers" w:cs="Arial"/>
          <w:bCs/>
          <w:spacing w:val="4"/>
          <w:sz w:val="28"/>
          <w:szCs w:val="28"/>
          <w:lang w:eastAsia="es-MX"/>
        </w:rPr>
        <w:t>N</w:t>
      </w:r>
      <w:r w:rsidR="00D8031E" w:rsidRPr="00BE136E">
        <w:rPr>
          <w:rFonts w:ascii="Univers" w:eastAsia="Times New Roman" w:hAnsi="Univers" w:cs="Arial"/>
          <w:bCs/>
          <w:spacing w:val="4"/>
          <w:sz w:val="28"/>
          <w:szCs w:val="28"/>
          <w:lang w:eastAsia="es-MX"/>
        </w:rPr>
        <w:t xml:space="preserve">acional </w:t>
      </w:r>
      <w:r w:rsidR="00A336BC" w:rsidRPr="00BE136E">
        <w:rPr>
          <w:rFonts w:ascii="Univers" w:eastAsia="Times New Roman" w:hAnsi="Univers" w:cs="Arial"/>
          <w:bCs/>
          <w:spacing w:val="4"/>
          <w:sz w:val="28"/>
          <w:szCs w:val="28"/>
          <w:lang w:eastAsia="es-MX"/>
        </w:rPr>
        <w:t>E</w:t>
      </w:r>
      <w:r w:rsidR="00D8031E" w:rsidRPr="00BE136E">
        <w:rPr>
          <w:rFonts w:ascii="Univers" w:eastAsia="Times New Roman" w:hAnsi="Univers" w:cs="Arial"/>
          <w:bCs/>
          <w:spacing w:val="4"/>
          <w:sz w:val="28"/>
          <w:szCs w:val="28"/>
          <w:lang w:eastAsia="es-MX"/>
        </w:rPr>
        <w:t xml:space="preserve">lectoral </w:t>
      </w:r>
      <w:r w:rsidR="00A336BC" w:rsidRPr="00BE136E">
        <w:rPr>
          <w:rFonts w:ascii="Univers" w:eastAsia="Times New Roman" w:hAnsi="Univers" w:cs="Arial"/>
          <w:bCs/>
          <w:spacing w:val="4"/>
          <w:sz w:val="28"/>
          <w:szCs w:val="28"/>
          <w:lang w:eastAsia="es-MX"/>
        </w:rPr>
        <w:t xml:space="preserve">en Chihuahua, contra </w:t>
      </w:r>
      <w:r w:rsidR="00D8031E" w:rsidRPr="00BE136E">
        <w:rPr>
          <w:rFonts w:ascii="Univers" w:eastAsia="Times New Roman" w:hAnsi="Univers" w:cs="Arial"/>
          <w:bCs/>
          <w:spacing w:val="4"/>
          <w:sz w:val="28"/>
          <w:szCs w:val="28"/>
          <w:lang w:eastAsia="es-MX"/>
        </w:rPr>
        <w:t xml:space="preserve">Mario Mata Carrasco, </w:t>
      </w:r>
      <w:r w:rsidR="00A336BC" w:rsidRPr="00BE136E">
        <w:rPr>
          <w:rFonts w:ascii="Univers" w:eastAsia="Times New Roman" w:hAnsi="Univers" w:cs="Arial"/>
          <w:bCs/>
          <w:spacing w:val="4"/>
          <w:sz w:val="28"/>
          <w:szCs w:val="28"/>
          <w:lang w:eastAsia="es-MX"/>
        </w:rPr>
        <w:t>precandidato</w:t>
      </w:r>
      <w:r w:rsidR="00D8031E" w:rsidRPr="00BE136E">
        <w:rPr>
          <w:rFonts w:ascii="Univers" w:eastAsia="Times New Roman" w:hAnsi="Univers" w:cs="Arial"/>
          <w:bCs/>
          <w:spacing w:val="4"/>
          <w:sz w:val="28"/>
          <w:szCs w:val="28"/>
          <w:lang w:eastAsia="es-MX"/>
        </w:rPr>
        <w:t xml:space="preserve"> único a Diputado</w:t>
      </w:r>
      <w:r w:rsidR="00E313D2" w:rsidRPr="00BE136E">
        <w:rPr>
          <w:rFonts w:ascii="Univers" w:eastAsia="Times New Roman" w:hAnsi="Univers" w:cs="Arial"/>
          <w:bCs/>
          <w:spacing w:val="4"/>
          <w:sz w:val="28"/>
          <w:szCs w:val="28"/>
          <w:lang w:eastAsia="es-MX"/>
        </w:rPr>
        <w:t xml:space="preserve"> Federal por el distrito V del E</w:t>
      </w:r>
      <w:r w:rsidR="00D8031E" w:rsidRPr="00BE136E">
        <w:rPr>
          <w:rFonts w:ascii="Univers" w:eastAsia="Times New Roman" w:hAnsi="Univers" w:cs="Arial"/>
          <w:bCs/>
          <w:spacing w:val="4"/>
          <w:sz w:val="28"/>
          <w:szCs w:val="28"/>
          <w:lang w:eastAsia="es-MX"/>
        </w:rPr>
        <w:t>stado de Chihuahua</w:t>
      </w:r>
      <w:r w:rsidR="00A336BC" w:rsidRPr="00BE136E">
        <w:rPr>
          <w:rFonts w:ascii="Univers" w:eastAsia="Times New Roman" w:hAnsi="Univers" w:cs="Arial"/>
          <w:bCs/>
          <w:spacing w:val="4"/>
          <w:sz w:val="28"/>
          <w:szCs w:val="28"/>
          <w:lang w:eastAsia="es-MX"/>
        </w:rPr>
        <w:t xml:space="preserve"> y el P</w:t>
      </w:r>
      <w:r w:rsidR="00E313D2" w:rsidRPr="00BE136E">
        <w:rPr>
          <w:rFonts w:ascii="Univers" w:eastAsia="Times New Roman" w:hAnsi="Univers" w:cs="Arial"/>
          <w:bCs/>
          <w:spacing w:val="4"/>
          <w:sz w:val="28"/>
          <w:szCs w:val="28"/>
          <w:lang w:eastAsia="es-MX"/>
        </w:rPr>
        <w:t>artido Acción Nacional</w:t>
      </w:r>
      <w:r w:rsidR="00D8031E" w:rsidRPr="00BE136E">
        <w:rPr>
          <w:rFonts w:ascii="Univers" w:eastAsia="Times New Roman" w:hAnsi="Univers" w:cs="Arial"/>
          <w:bCs/>
          <w:spacing w:val="4"/>
          <w:sz w:val="28"/>
          <w:szCs w:val="28"/>
          <w:lang w:eastAsia="es-MX"/>
        </w:rPr>
        <w:t xml:space="preserve"> p</w:t>
      </w:r>
      <w:r w:rsidR="00A336BC" w:rsidRPr="00BE136E">
        <w:rPr>
          <w:rFonts w:ascii="Univers" w:eastAsia="Times New Roman" w:hAnsi="Univers" w:cs="Arial"/>
          <w:bCs/>
          <w:spacing w:val="4"/>
          <w:sz w:val="28"/>
          <w:szCs w:val="28"/>
          <w:lang w:eastAsia="es-MX"/>
        </w:rPr>
        <w:t>or realizar actos anticipados de campaña y acceso indebido de tiempos en televisión, al aparecer en tres entrevistas durante el periodo de precampaña.</w:t>
      </w:r>
    </w:p>
    <w:p w:rsidR="00D8031E" w:rsidRPr="00BE136E" w:rsidRDefault="00D8031E" w:rsidP="00A336BC">
      <w:pPr>
        <w:spacing w:after="0" w:line="360" w:lineRule="auto"/>
        <w:ind w:firstLine="708"/>
        <w:jc w:val="both"/>
        <w:rPr>
          <w:rFonts w:ascii="Univers" w:eastAsia="Times New Roman" w:hAnsi="Univers" w:cs="Arial"/>
          <w:bCs/>
          <w:spacing w:val="4"/>
          <w:sz w:val="28"/>
          <w:szCs w:val="28"/>
          <w:lang w:eastAsia="es-MX"/>
        </w:rPr>
      </w:pPr>
    </w:p>
    <w:p w:rsidR="00A336BC" w:rsidRPr="00BE136E" w:rsidRDefault="00E313D2" w:rsidP="00A336BC">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En la misma data, la</w:t>
      </w:r>
      <w:r w:rsidR="00A336BC" w:rsidRPr="00BE136E">
        <w:rPr>
          <w:rFonts w:ascii="Univers" w:eastAsia="Times New Roman" w:hAnsi="Univers" w:cs="Arial"/>
          <w:bCs/>
          <w:spacing w:val="4"/>
          <w:sz w:val="28"/>
          <w:szCs w:val="28"/>
          <w:lang w:eastAsia="es-MX"/>
        </w:rPr>
        <w:t xml:space="preserve"> Vocalía</w:t>
      </w:r>
      <w:r w:rsidRPr="00BE136E">
        <w:rPr>
          <w:rFonts w:ascii="Univers" w:eastAsia="Times New Roman" w:hAnsi="Univers" w:cs="Arial"/>
          <w:bCs/>
          <w:spacing w:val="4"/>
          <w:sz w:val="28"/>
          <w:szCs w:val="28"/>
          <w:lang w:eastAsia="es-MX"/>
        </w:rPr>
        <w:t xml:space="preserve"> en mención,</w:t>
      </w:r>
      <w:r w:rsidR="00A336BC" w:rsidRPr="00BE136E">
        <w:rPr>
          <w:rFonts w:ascii="Univers" w:eastAsia="Times New Roman" w:hAnsi="Univers" w:cs="Arial"/>
          <w:bCs/>
          <w:spacing w:val="4"/>
          <w:sz w:val="28"/>
          <w:szCs w:val="28"/>
          <w:lang w:eastAsia="es-MX"/>
        </w:rPr>
        <w:t xml:space="preserve"> remitió la queja a la Unidad </w:t>
      </w:r>
      <w:r w:rsidR="00D8031E" w:rsidRPr="00BE136E">
        <w:rPr>
          <w:rFonts w:ascii="Univers" w:eastAsia="Times New Roman" w:hAnsi="Univers" w:cs="Arial"/>
          <w:bCs/>
          <w:spacing w:val="4"/>
          <w:sz w:val="28"/>
          <w:szCs w:val="28"/>
          <w:lang w:eastAsia="es-MX"/>
        </w:rPr>
        <w:t>Técnica de lo Contencioso Electoral  de la Secretaría Ejecutiva d</w:t>
      </w:r>
      <w:r w:rsidRPr="00BE136E">
        <w:rPr>
          <w:rFonts w:ascii="Univers" w:eastAsia="Times New Roman" w:hAnsi="Univers" w:cs="Arial"/>
          <w:bCs/>
          <w:spacing w:val="4"/>
          <w:sz w:val="28"/>
          <w:szCs w:val="28"/>
          <w:lang w:eastAsia="es-MX"/>
        </w:rPr>
        <w:t>el Instituto Nacional Electoral</w:t>
      </w:r>
      <w:r w:rsidR="00D8031E" w:rsidRPr="00BE136E">
        <w:rPr>
          <w:rFonts w:ascii="Univers" w:eastAsia="Times New Roman" w:hAnsi="Univers" w:cs="Arial"/>
          <w:bCs/>
          <w:spacing w:val="4"/>
          <w:sz w:val="28"/>
          <w:szCs w:val="28"/>
          <w:lang w:eastAsia="es-MX"/>
        </w:rPr>
        <w:t xml:space="preserve"> </w:t>
      </w:r>
      <w:r w:rsidR="00A336BC" w:rsidRPr="00BE136E">
        <w:rPr>
          <w:rFonts w:ascii="Univers" w:eastAsia="Times New Roman" w:hAnsi="Univers" w:cs="Arial"/>
          <w:bCs/>
          <w:spacing w:val="4"/>
          <w:sz w:val="28"/>
          <w:szCs w:val="28"/>
          <w:lang w:eastAsia="es-MX"/>
        </w:rPr>
        <w:t>por tratarse de un asunto relacionado con radio y televisión.</w:t>
      </w:r>
    </w:p>
    <w:p w:rsidR="00A336BC" w:rsidRPr="00BE136E" w:rsidRDefault="00A336BC" w:rsidP="00A336BC">
      <w:pPr>
        <w:spacing w:after="0" w:line="360" w:lineRule="auto"/>
        <w:ind w:firstLine="708"/>
        <w:jc w:val="both"/>
        <w:rPr>
          <w:rFonts w:ascii="Univers" w:eastAsia="Times New Roman" w:hAnsi="Univers" w:cs="Arial"/>
          <w:bCs/>
          <w:spacing w:val="4"/>
          <w:sz w:val="28"/>
          <w:szCs w:val="28"/>
          <w:lang w:eastAsia="es-MX"/>
        </w:rPr>
      </w:pPr>
    </w:p>
    <w:p w:rsidR="00A336BC" w:rsidRPr="00BE136E" w:rsidRDefault="00A336BC" w:rsidP="00A336BC">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
          <w:bCs/>
          <w:spacing w:val="4"/>
          <w:sz w:val="28"/>
          <w:szCs w:val="28"/>
          <w:lang w:eastAsia="es-MX"/>
        </w:rPr>
        <w:t>2. Radicación, admisión y diligencias practicadas</w:t>
      </w:r>
      <w:r w:rsidRPr="00BE136E">
        <w:rPr>
          <w:rFonts w:ascii="Univers" w:eastAsia="Times New Roman" w:hAnsi="Univers" w:cs="Arial"/>
          <w:bCs/>
          <w:spacing w:val="4"/>
          <w:sz w:val="28"/>
          <w:szCs w:val="28"/>
          <w:lang w:eastAsia="es-MX"/>
        </w:rPr>
        <w:t xml:space="preserve">. El nueve de abril, la </w:t>
      </w:r>
      <w:r w:rsidR="00D8031E" w:rsidRPr="00BE136E">
        <w:rPr>
          <w:rFonts w:ascii="Univers" w:eastAsia="Times New Roman" w:hAnsi="Univers" w:cs="Arial"/>
          <w:bCs/>
          <w:spacing w:val="4"/>
          <w:sz w:val="28"/>
          <w:szCs w:val="28"/>
          <w:lang w:eastAsia="es-MX"/>
        </w:rPr>
        <w:t xml:space="preserve">referida </w:t>
      </w:r>
      <w:r w:rsidRPr="00BE136E">
        <w:rPr>
          <w:rFonts w:ascii="Univers" w:eastAsia="Times New Roman" w:hAnsi="Univers" w:cs="Arial"/>
          <w:bCs/>
          <w:spacing w:val="4"/>
          <w:sz w:val="28"/>
          <w:szCs w:val="28"/>
          <w:lang w:eastAsia="es-MX"/>
        </w:rPr>
        <w:t>Unidad radicó</w:t>
      </w:r>
      <w:r w:rsidR="00E313D2" w:rsidRPr="00BE136E">
        <w:rPr>
          <w:rFonts w:ascii="Univers" w:eastAsia="Times New Roman" w:hAnsi="Univers" w:cs="Arial"/>
          <w:bCs/>
          <w:spacing w:val="4"/>
          <w:sz w:val="28"/>
          <w:szCs w:val="28"/>
          <w:lang w:eastAsia="es-MX"/>
        </w:rPr>
        <w:t xml:space="preserve"> y admitió</w:t>
      </w:r>
      <w:r w:rsidRPr="00BE136E">
        <w:rPr>
          <w:rFonts w:ascii="Univers" w:eastAsia="Times New Roman" w:hAnsi="Univers" w:cs="Arial"/>
          <w:bCs/>
          <w:spacing w:val="4"/>
          <w:sz w:val="28"/>
          <w:szCs w:val="28"/>
          <w:lang w:eastAsia="es-MX"/>
        </w:rPr>
        <w:t xml:space="preserve"> la queja. Asimismo, requirió a la Dirección de Prerrogativas </w:t>
      </w:r>
      <w:r w:rsidR="00D8031E" w:rsidRPr="00BE136E">
        <w:rPr>
          <w:rFonts w:ascii="Univers" w:eastAsia="Times New Roman" w:hAnsi="Univers" w:cs="Arial"/>
          <w:bCs/>
          <w:spacing w:val="4"/>
          <w:sz w:val="28"/>
          <w:szCs w:val="28"/>
          <w:lang w:eastAsia="es-MX"/>
        </w:rPr>
        <w:t xml:space="preserve">y Partidos Políticos del propio Instituto, </w:t>
      </w:r>
      <w:r w:rsidRPr="00BE136E">
        <w:rPr>
          <w:rFonts w:ascii="Univers" w:eastAsia="Times New Roman" w:hAnsi="Univers" w:cs="Arial"/>
          <w:bCs/>
          <w:spacing w:val="4"/>
          <w:sz w:val="28"/>
          <w:szCs w:val="28"/>
          <w:lang w:eastAsia="es-MX"/>
        </w:rPr>
        <w:t xml:space="preserve">diversa información y documentación. </w:t>
      </w:r>
    </w:p>
    <w:p w:rsidR="00A336BC" w:rsidRPr="00BE136E" w:rsidRDefault="00A336BC" w:rsidP="00A336BC">
      <w:pPr>
        <w:spacing w:after="0" w:line="360" w:lineRule="auto"/>
        <w:ind w:firstLine="708"/>
        <w:jc w:val="both"/>
        <w:rPr>
          <w:rFonts w:ascii="Univers" w:eastAsia="Times New Roman" w:hAnsi="Univers" w:cs="Arial"/>
          <w:bCs/>
          <w:spacing w:val="4"/>
          <w:sz w:val="28"/>
          <w:szCs w:val="28"/>
          <w:lang w:eastAsia="es-MX"/>
        </w:rPr>
      </w:pPr>
    </w:p>
    <w:p w:rsidR="00A336BC" w:rsidRDefault="00A336BC" w:rsidP="00A336BC">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
          <w:bCs/>
          <w:spacing w:val="4"/>
          <w:sz w:val="28"/>
          <w:szCs w:val="28"/>
          <w:lang w:eastAsia="es-MX"/>
        </w:rPr>
        <w:t>3. Emplazamiento y audiencia de pruebas y alegatos.</w:t>
      </w:r>
      <w:r w:rsidRPr="00BE136E">
        <w:rPr>
          <w:rFonts w:ascii="Univers" w:eastAsia="Times New Roman" w:hAnsi="Univers" w:cs="Arial"/>
          <w:bCs/>
          <w:spacing w:val="4"/>
          <w:sz w:val="28"/>
          <w:szCs w:val="28"/>
          <w:lang w:eastAsia="es-MX"/>
        </w:rPr>
        <w:t xml:space="preserve"> Sustanciado el procedimiento, mediante proveído de once de mayo, la Unidad</w:t>
      </w:r>
      <w:r w:rsidR="00D8031E" w:rsidRPr="00BE136E">
        <w:rPr>
          <w:rFonts w:ascii="Univers" w:eastAsia="Times New Roman" w:hAnsi="Univers" w:cs="Arial"/>
          <w:bCs/>
          <w:spacing w:val="4"/>
          <w:sz w:val="28"/>
          <w:szCs w:val="28"/>
          <w:lang w:eastAsia="es-MX"/>
        </w:rPr>
        <w:t xml:space="preserve"> Técnica de lo Contencioso Electoral  de la Secretaría Ejecutiva del Instituto Nacional Electoral</w:t>
      </w:r>
      <w:r w:rsidRPr="00BE136E">
        <w:rPr>
          <w:rFonts w:ascii="Univers" w:eastAsia="Times New Roman" w:hAnsi="Univers" w:cs="Arial"/>
          <w:bCs/>
          <w:spacing w:val="4"/>
          <w:sz w:val="28"/>
          <w:szCs w:val="28"/>
          <w:lang w:eastAsia="es-MX"/>
        </w:rPr>
        <w:t xml:space="preserve"> ordenó emplazar a las partes señaladas a la audiencia de pruebas y alegatos la cual tuvo verificativo el quince siguiente, a la que comparecieron las partes</w:t>
      </w:r>
      <w:r w:rsidR="00D8031E" w:rsidRPr="00BE136E">
        <w:rPr>
          <w:rFonts w:ascii="Univers" w:eastAsia="Times New Roman" w:hAnsi="Univers" w:cs="Arial"/>
          <w:bCs/>
          <w:spacing w:val="4"/>
          <w:sz w:val="28"/>
          <w:szCs w:val="28"/>
          <w:lang w:eastAsia="es-MX"/>
        </w:rPr>
        <w:t>.</w:t>
      </w:r>
      <w:r w:rsidRPr="00BE136E">
        <w:rPr>
          <w:rFonts w:ascii="Univers" w:eastAsia="Times New Roman" w:hAnsi="Univers" w:cs="Arial"/>
          <w:bCs/>
          <w:spacing w:val="4"/>
          <w:sz w:val="28"/>
          <w:szCs w:val="28"/>
          <w:lang w:eastAsia="es-MX"/>
        </w:rPr>
        <w:t xml:space="preserve"> </w:t>
      </w:r>
    </w:p>
    <w:p w:rsidR="008B2B92" w:rsidRPr="00BE136E" w:rsidRDefault="008B2B92" w:rsidP="00A336BC">
      <w:pPr>
        <w:spacing w:after="0" w:line="360" w:lineRule="auto"/>
        <w:ind w:firstLine="708"/>
        <w:jc w:val="both"/>
        <w:rPr>
          <w:rFonts w:ascii="Univers" w:eastAsia="Times New Roman" w:hAnsi="Univers" w:cs="Arial"/>
          <w:bCs/>
          <w:spacing w:val="4"/>
          <w:sz w:val="28"/>
          <w:szCs w:val="28"/>
          <w:lang w:eastAsia="es-MX"/>
        </w:rPr>
      </w:pPr>
    </w:p>
    <w:p w:rsidR="00434AD8" w:rsidRPr="00BE136E" w:rsidRDefault="00A336BC" w:rsidP="00434AD8">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
          <w:bCs/>
          <w:spacing w:val="4"/>
          <w:sz w:val="28"/>
          <w:szCs w:val="28"/>
          <w:lang w:eastAsia="es-MX"/>
        </w:rPr>
        <w:t>4. Recepción del expediente en la Sala Especializada.</w:t>
      </w:r>
      <w:r w:rsidR="00E313D2" w:rsidRPr="00BE136E">
        <w:rPr>
          <w:rFonts w:ascii="Univers" w:eastAsia="Times New Roman" w:hAnsi="Univers" w:cs="Arial"/>
          <w:bCs/>
          <w:spacing w:val="4"/>
          <w:sz w:val="28"/>
          <w:szCs w:val="28"/>
          <w:lang w:eastAsia="es-MX"/>
        </w:rPr>
        <w:t xml:space="preserve"> En esta última fecha</w:t>
      </w:r>
      <w:r w:rsidRPr="00BE136E">
        <w:rPr>
          <w:rFonts w:ascii="Univers" w:eastAsia="Times New Roman" w:hAnsi="Univers" w:cs="Arial"/>
          <w:bCs/>
          <w:spacing w:val="4"/>
          <w:sz w:val="28"/>
          <w:szCs w:val="28"/>
          <w:lang w:eastAsia="es-MX"/>
        </w:rPr>
        <w:t xml:space="preserve"> se remitió el expediente a la Unidad Especializada para la Integración de los Expedientes de los Procedimientos Especiales Sancionadores de </w:t>
      </w:r>
      <w:r w:rsidR="00D8031E" w:rsidRPr="00BE136E">
        <w:rPr>
          <w:rFonts w:ascii="Univers" w:eastAsia="Times New Roman" w:hAnsi="Univers" w:cs="Arial"/>
          <w:bCs/>
          <w:spacing w:val="4"/>
          <w:sz w:val="28"/>
          <w:szCs w:val="28"/>
          <w:lang w:eastAsia="es-MX"/>
        </w:rPr>
        <w:t xml:space="preserve">la Sala Regional Especializada del Tribunal Electoral del Poder Judicial de la Federación, </w:t>
      </w:r>
      <w:r w:rsidRPr="00BE136E">
        <w:rPr>
          <w:rFonts w:ascii="Univers" w:eastAsia="Times New Roman" w:hAnsi="Univers" w:cs="Arial"/>
          <w:bCs/>
          <w:spacing w:val="4"/>
          <w:sz w:val="28"/>
          <w:szCs w:val="28"/>
          <w:lang w:eastAsia="es-MX"/>
        </w:rPr>
        <w:t>a efecto de que llevara a cabo la verificación de su debida integración, de conformidad con lo establecido en el Acuerdo General 4/201</w:t>
      </w:r>
      <w:r w:rsidR="00434AD8" w:rsidRPr="00BE136E">
        <w:rPr>
          <w:rFonts w:ascii="Univers" w:eastAsia="Times New Roman" w:hAnsi="Univers" w:cs="Arial"/>
          <w:bCs/>
          <w:spacing w:val="4"/>
          <w:sz w:val="28"/>
          <w:szCs w:val="28"/>
          <w:lang w:eastAsia="es-MX"/>
        </w:rPr>
        <w:t xml:space="preserve">4, emitido </w:t>
      </w:r>
      <w:r w:rsidR="00E313D2" w:rsidRPr="00BE136E">
        <w:rPr>
          <w:rFonts w:ascii="Univers" w:eastAsia="Times New Roman" w:hAnsi="Univers" w:cs="Arial"/>
          <w:bCs/>
          <w:spacing w:val="4"/>
          <w:sz w:val="28"/>
          <w:szCs w:val="28"/>
          <w:lang w:eastAsia="es-MX"/>
        </w:rPr>
        <w:t>por la Sala Superior,</w:t>
      </w:r>
      <w:r w:rsidR="00434AD8" w:rsidRPr="00BE136E">
        <w:rPr>
          <w:rFonts w:ascii="Univers" w:eastAsia="Times New Roman" w:hAnsi="Univers" w:cs="Arial"/>
          <w:bCs/>
          <w:spacing w:val="4"/>
          <w:sz w:val="28"/>
          <w:szCs w:val="28"/>
          <w:lang w:eastAsia="es-MX"/>
        </w:rPr>
        <w:t xml:space="preserve"> </w:t>
      </w:r>
      <w:r w:rsidR="00E313D2" w:rsidRPr="00BE136E">
        <w:rPr>
          <w:rFonts w:ascii="Univers" w:eastAsia="Times New Roman" w:hAnsi="Univers" w:cs="Arial"/>
          <w:bCs/>
          <w:spacing w:val="4"/>
          <w:sz w:val="28"/>
          <w:szCs w:val="28"/>
          <w:lang w:eastAsia="es-MX"/>
        </w:rPr>
        <w:t>integrándose</w:t>
      </w:r>
      <w:r w:rsidR="00434AD8" w:rsidRPr="00BE136E">
        <w:rPr>
          <w:rFonts w:ascii="Univers" w:eastAsia="Times New Roman" w:hAnsi="Univers" w:cs="Arial"/>
          <w:bCs/>
          <w:spacing w:val="4"/>
          <w:sz w:val="28"/>
          <w:szCs w:val="28"/>
          <w:lang w:eastAsia="es-MX"/>
        </w:rPr>
        <w:t xml:space="preserve"> el expediente SRE-PSC-114/2015.</w:t>
      </w:r>
    </w:p>
    <w:p w:rsidR="00434AD8" w:rsidRPr="00BE136E" w:rsidRDefault="00434AD8" w:rsidP="00A336BC">
      <w:pPr>
        <w:spacing w:after="0" w:line="360" w:lineRule="auto"/>
        <w:ind w:firstLine="708"/>
        <w:jc w:val="both"/>
        <w:rPr>
          <w:rFonts w:ascii="Univers" w:eastAsia="Times New Roman" w:hAnsi="Univers" w:cs="Arial"/>
          <w:b/>
          <w:bCs/>
          <w:spacing w:val="4"/>
          <w:sz w:val="28"/>
          <w:szCs w:val="28"/>
          <w:lang w:eastAsia="es-MX"/>
        </w:rPr>
      </w:pPr>
    </w:p>
    <w:p w:rsidR="00434AD8" w:rsidRPr="00BE136E" w:rsidRDefault="00A336BC" w:rsidP="00A336BC">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
          <w:bCs/>
          <w:spacing w:val="4"/>
          <w:sz w:val="28"/>
          <w:szCs w:val="28"/>
          <w:lang w:eastAsia="es-MX"/>
        </w:rPr>
        <w:t xml:space="preserve">5. </w:t>
      </w:r>
      <w:r w:rsidR="00434AD8" w:rsidRPr="00BE136E">
        <w:rPr>
          <w:rFonts w:ascii="Univers" w:eastAsia="Times New Roman" w:hAnsi="Univers" w:cs="Arial"/>
          <w:b/>
          <w:bCs/>
          <w:spacing w:val="4"/>
          <w:sz w:val="28"/>
          <w:szCs w:val="28"/>
          <w:lang w:eastAsia="es-MX"/>
        </w:rPr>
        <w:t xml:space="preserve">Resolución. </w:t>
      </w:r>
      <w:r w:rsidR="00434AD8" w:rsidRPr="00BE136E">
        <w:rPr>
          <w:rFonts w:ascii="Univers" w:eastAsia="Times New Roman" w:hAnsi="Univers" w:cs="Arial"/>
          <w:bCs/>
          <w:spacing w:val="4"/>
          <w:sz w:val="28"/>
          <w:szCs w:val="28"/>
          <w:lang w:eastAsia="es-MX"/>
        </w:rPr>
        <w:t xml:space="preserve">El veintidós de mayo de dos mil quince, se dictó resolución en el expediente antes citado, cuyos puntos resolutivos son del tenor literal siguiente: </w:t>
      </w:r>
    </w:p>
    <w:p w:rsidR="00434AD8" w:rsidRPr="00BE136E" w:rsidRDefault="00434AD8" w:rsidP="00A336BC">
      <w:pPr>
        <w:spacing w:after="0" w:line="360" w:lineRule="auto"/>
        <w:ind w:firstLine="708"/>
        <w:jc w:val="both"/>
        <w:rPr>
          <w:rFonts w:ascii="Univers" w:eastAsia="Times New Roman" w:hAnsi="Univers" w:cs="Arial"/>
          <w:bCs/>
          <w:spacing w:val="4"/>
          <w:sz w:val="28"/>
          <w:szCs w:val="28"/>
          <w:lang w:eastAsia="es-MX"/>
        </w:rPr>
      </w:pPr>
    </w:p>
    <w:p w:rsidR="001078CD" w:rsidRPr="00BE136E" w:rsidRDefault="001078CD" w:rsidP="001078CD">
      <w:pPr>
        <w:spacing w:after="0" w:line="240" w:lineRule="auto"/>
        <w:ind w:left="708" w:firstLine="708"/>
        <w:jc w:val="both"/>
        <w:rPr>
          <w:rFonts w:ascii="Arial" w:eastAsia="Times New Roman" w:hAnsi="Arial" w:cs="Arial"/>
          <w:b/>
          <w:bCs/>
          <w:spacing w:val="4"/>
          <w:sz w:val="24"/>
          <w:szCs w:val="24"/>
          <w:lang w:eastAsia="es-MX"/>
        </w:rPr>
      </w:pPr>
      <w:r w:rsidRPr="00BE136E">
        <w:rPr>
          <w:rFonts w:ascii="Arial" w:eastAsia="Times New Roman" w:hAnsi="Arial" w:cs="Arial"/>
          <w:b/>
          <w:bCs/>
          <w:spacing w:val="4"/>
          <w:sz w:val="24"/>
          <w:szCs w:val="24"/>
          <w:lang w:eastAsia="es-MX"/>
        </w:rPr>
        <w:t>PRIMERO</w:t>
      </w:r>
      <w:r w:rsidRPr="00BE136E">
        <w:rPr>
          <w:rFonts w:ascii="Arial" w:eastAsia="Times New Roman" w:hAnsi="Arial" w:cs="Arial"/>
          <w:bCs/>
          <w:spacing w:val="4"/>
          <w:sz w:val="24"/>
          <w:szCs w:val="24"/>
          <w:lang w:eastAsia="es-MX"/>
        </w:rPr>
        <w:t xml:space="preserve">. </w:t>
      </w:r>
      <w:r w:rsidRPr="00BE136E">
        <w:rPr>
          <w:rFonts w:ascii="Arial" w:eastAsia="Times New Roman" w:hAnsi="Arial" w:cs="Arial"/>
          <w:b/>
          <w:bCs/>
          <w:spacing w:val="4"/>
          <w:sz w:val="24"/>
          <w:szCs w:val="24"/>
          <w:lang w:eastAsia="es-MX"/>
        </w:rPr>
        <w:t>Es inexistente la adquisición o contratación de tiempos en televisión</w:t>
      </w:r>
      <w:r w:rsidRPr="00BE136E">
        <w:rPr>
          <w:rFonts w:ascii="Arial" w:eastAsia="Times New Roman" w:hAnsi="Arial" w:cs="Arial"/>
          <w:bCs/>
          <w:spacing w:val="4"/>
          <w:sz w:val="24"/>
          <w:szCs w:val="24"/>
          <w:lang w:eastAsia="es-MX"/>
        </w:rPr>
        <w:t xml:space="preserve"> por parte de Mario Mata Carrasco, candidato por el Partido Acción Nacional a Diputado Federal por el Distrito V del estado de Chihuahua, y de la televisora </w:t>
      </w:r>
      <w:r w:rsidRPr="00BE136E">
        <w:rPr>
          <w:rFonts w:ascii="Arial" w:eastAsia="Times New Roman" w:hAnsi="Arial" w:cs="Arial"/>
          <w:b/>
          <w:bCs/>
          <w:spacing w:val="4"/>
          <w:sz w:val="24"/>
          <w:szCs w:val="24"/>
          <w:lang w:eastAsia="es-MX"/>
        </w:rPr>
        <w:t>Delicias TV, S.A. de C.V.</w:t>
      </w:r>
    </w:p>
    <w:p w:rsidR="001078CD" w:rsidRPr="00BE136E" w:rsidRDefault="001078CD" w:rsidP="001078CD">
      <w:pPr>
        <w:spacing w:after="0" w:line="240" w:lineRule="auto"/>
        <w:ind w:left="708" w:firstLine="708"/>
        <w:jc w:val="both"/>
        <w:rPr>
          <w:rFonts w:ascii="Arial" w:eastAsia="Times New Roman" w:hAnsi="Arial" w:cs="Arial"/>
          <w:bCs/>
          <w:spacing w:val="4"/>
          <w:sz w:val="24"/>
          <w:szCs w:val="24"/>
          <w:lang w:eastAsia="es-MX"/>
        </w:rPr>
      </w:pPr>
    </w:p>
    <w:p w:rsidR="001078CD" w:rsidRPr="00BE136E" w:rsidRDefault="001078CD" w:rsidP="001078CD">
      <w:pPr>
        <w:spacing w:after="0" w:line="240" w:lineRule="auto"/>
        <w:ind w:left="708" w:firstLine="708"/>
        <w:jc w:val="both"/>
        <w:rPr>
          <w:rFonts w:ascii="Arial" w:eastAsia="Times New Roman" w:hAnsi="Arial" w:cs="Arial"/>
          <w:b/>
          <w:bCs/>
          <w:spacing w:val="4"/>
          <w:sz w:val="24"/>
          <w:szCs w:val="24"/>
          <w:lang w:eastAsia="es-MX"/>
        </w:rPr>
      </w:pPr>
      <w:r w:rsidRPr="00BE136E">
        <w:rPr>
          <w:rFonts w:ascii="Arial" w:eastAsia="Times New Roman" w:hAnsi="Arial" w:cs="Arial"/>
          <w:b/>
          <w:bCs/>
          <w:spacing w:val="4"/>
          <w:sz w:val="24"/>
          <w:szCs w:val="24"/>
          <w:lang w:eastAsia="es-MX"/>
        </w:rPr>
        <w:t>SEGUNDO</w:t>
      </w:r>
      <w:r w:rsidRPr="00BE136E">
        <w:rPr>
          <w:rFonts w:ascii="Arial" w:eastAsia="Times New Roman" w:hAnsi="Arial" w:cs="Arial"/>
          <w:bCs/>
          <w:spacing w:val="4"/>
          <w:sz w:val="24"/>
          <w:szCs w:val="24"/>
          <w:lang w:eastAsia="es-MX"/>
        </w:rPr>
        <w:t xml:space="preserve">. </w:t>
      </w:r>
      <w:r w:rsidRPr="00BE136E">
        <w:rPr>
          <w:rFonts w:ascii="Arial" w:eastAsia="Times New Roman" w:hAnsi="Arial" w:cs="Arial"/>
          <w:b/>
          <w:bCs/>
          <w:spacing w:val="4"/>
          <w:sz w:val="24"/>
          <w:szCs w:val="24"/>
          <w:lang w:eastAsia="es-MX"/>
        </w:rPr>
        <w:t>Son existentes los actos anticipados de campaña, por lo que acredita la responsabilidad de Mario Mata Carrasco,</w:t>
      </w:r>
      <w:r w:rsidRPr="00BE136E">
        <w:rPr>
          <w:rFonts w:ascii="Arial" w:eastAsia="Times New Roman" w:hAnsi="Arial" w:cs="Arial"/>
          <w:bCs/>
          <w:spacing w:val="4"/>
          <w:sz w:val="24"/>
          <w:szCs w:val="24"/>
          <w:lang w:eastAsia="es-MX"/>
        </w:rPr>
        <w:t xml:space="preserve"> candidato por el Partido Acción Nacional a </w:t>
      </w:r>
      <w:r w:rsidRPr="00BE136E">
        <w:rPr>
          <w:rFonts w:ascii="Arial" w:eastAsia="Times New Roman" w:hAnsi="Arial" w:cs="Arial"/>
          <w:bCs/>
          <w:spacing w:val="4"/>
          <w:sz w:val="24"/>
          <w:szCs w:val="24"/>
          <w:lang w:eastAsia="es-MX"/>
        </w:rPr>
        <w:lastRenderedPageBreak/>
        <w:t xml:space="preserve">Diputado Federal por el Distrito V del estado de Chihuahua, </w:t>
      </w:r>
      <w:r w:rsidRPr="00BE136E">
        <w:rPr>
          <w:rFonts w:ascii="Arial" w:eastAsia="Times New Roman" w:hAnsi="Arial" w:cs="Arial"/>
          <w:b/>
          <w:bCs/>
          <w:spacing w:val="4"/>
          <w:sz w:val="24"/>
          <w:szCs w:val="24"/>
          <w:lang w:eastAsia="es-MX"/>
        </w:rPr>
        <w:t>por ello, se le impone una multa de $40,027.10 (cuarenta mil veintisiete pesos 10/100 M.N.), la cual deberá pagarse en los términos precisados.</w:t>
      </w:r>
    </w:p>
    <w:p w:rsidR="001078CD" w:rsidRPr="00BE136E" w:rsidRDefault="001078CD" w:rsidP="001078CD">
      <w:pPr>
        <w:spacing w:after="0" w:line="240" w:lineRule="auto"/>
        <w:ind w:left="708" w:firstLine="708"/>
        <w:jc w:val="both"/>
        <w:rPr>
          <w:rFonts w:ascii="Arial" w:eastAsia="Times New Roman" w:hAnsi="Arial" w:cs="Arial"/>
          <w:bCs/>
          <w:spacing w:val="4"/>
          <w:sz w:val="24"/>
          <w:szCs w:val="24"/>
          <w:lang w:eastAsia="es-MX"/>
        </w:rPr>
      </w:pPr>
    </w:p>
    <w:p w:rsidR="001078CD" w:rsidRPr="00BE136E" w:rsidRDefault="001078CD" w:rsidP="001078CD">
      <w:pPr>
        <w:spacing w:after="0" w:line="240" w:lineRule="auto"/>
        <w:ind w:left="708" w:firstLine="708"/>
        <w:jc w:val="both"/>
        <w:rPr>
          <w:rFonts w:ascii="Arial" w:eastAsia="Times New Roman" w:hAnsi="Arial" w:cs="Arial"/>
          <w:b/>
          <w:bCs/>
          <w:spacing w:val="4"/>
          <w:sz w:val="24"/>
          <w:szCs w:val="24"/>
          <w:lang w:eastAsia="es-MX"/>
        </w:rPr>
      </w:pPr>
      <w:r w:rsidRPr="00BE136E">
        <w:rPr>
          <w:rFonts w:ascii="Arial" w:eastAsia="Times New Roman" w:hAnsi="Arial" w:cs="Arial"/>
          <w:b/>
          <w:bCs/>
          <w:spacing w:val="4"/>
          <w:sz w:val="24"/>
          <w:szCs w:val="24"/>
          <w:lang w:eastAsia="es-MX"/>
        </w:rPr>
        <w:t>TERCERO</w:t>
      </w:r>
      <w:r w:rsidRPr="00BE136E">
        <w:rPr>
          <w:rFonts w:ascii="Arial" w:eastAsia="Times New Roman" w:hAnsi="Arial" w:cs="Arial"/>
          <w:bCs/>
          <w:spacing w:val="4"/>
          <w:sz w:val="24"/>
          <w:szCs w:val="24"/>
          <w:lang w:eastAsia="es-MX"/>
        </w:rPr>
        <w:t xml:space="preserve">. </w:t>
      </w:r>
      <w:r w:rsidRPr="00BE136E">
        <w:rPr>
          <w:rFonts w:ascii="Arial" w:eastAsia="Times New Roman" w:hAnsi="Arial" w:cs="Arial"/>
          <w:b/>
          <w:bCs/>
          <w:spacing w:val="4"/>
          <w:sz w:val="24"/>
          <w:szCs w:val="24"/>
          <w:lang w:eastAsia="es-MX"/>
        </w:rPr>
        <w:t>Son inexistentes</w:t>
      </w:r>
      <w:r w:rsidRPr="00BE136E">
        <w:rPr>
          <w:rFonts w:ascii="Arial" w:eastAsia="Times New Roman" w:hAnsi="Arial" w:cs="Arial"/>
          <w:bCs/>
          <w:spacing w:val="4"/>
          <w:sz w:val="24"/>
          <w:szCs w:val="24"/>
          <w:lang w:eastAsia="es-MX"/>
        </w:rPr>
        <w:t xml:space="preserve"> las conductas señaladas por lo que se refiere al precandidato suplente </w:t>
      </w:r>
      <w:r w:rsidRPr="00BE136E">
        <w:rPr>
          <w:rFonts w:ascii="Arial" w:eastAsia="Times New Roman" w:hAnsi="Arial" w:cs="Arial"/>
          <w:b/>
          <w:bCs/>
          <w:spacing w:val="4"/>
          <w:sz w:val="24"/>
          <w:szCs w:val="24"/>
          <w:lang w:eastAsia="es-MX"/>
        </w:rPr>
        <w:t>Luis Alberto Aguilar Lozoya,</w:t>
      </w:r>
      <w:r w:rsidRPr="00BE136E">
        <w:rPr>
          <w:rFonts w:ascii="Arial" w:eastAsia="Times New Roman" w:hAnsi="Arial" w:cs="Arial"/>
          <w:bCs/>
          <w:spacing w:val="4"/>
          <w:sz w:val="24"/>
          <w:szCs w:val="24"/>
          <w:lang w:eastAsia="es-MX"/>
        </w:rPr>
        <w:t xml:space="preserve"> a la televisora Delicias TV S.A. de C.V. y a la concesionaria </w:t>
      </w:r>
      <w:r w:rsidRPr="00BE136E">
        <w:rPr>
          <w:rFonts w:ascii="Arial" w:eastAsia="Times New Roman" w:hAnsi="Arial" w:cs="Arial"/>
          <w:b/>
          <w:bCs/>
          <w:spacing w:val="4"/>
          <w:sz w:val="24"/>
          <w:szCs w:val="24"/>
          <w:lang w:eastAsia="es-MX"/>
        </w:rPr>
        <w:t xml:space="preserve">Cablemas Telecomunicaciones, S.A. de C.V. </w:t>
      </w:r>
    </w:p>
    <w:p w:rsidR="001078CD" w:rsidRPr="00BE136E" w:rsidRDefault="001078CD" w:rsidP="001078CD">
      <w:pPr>
        <w:spacing w:after="0" w:line="240" w:lineRule="auto"/>
        <w:ind w:left="708" w:firstLine="708"/>
        <w:jc w:val="both"/>
        <w:rPr>
          <w:rFonts w:ascii="Arial" w:eastAsia="Times New Roman" w:hAnsi="Arial" w:cs="Arial"/>
          <w:bCs/>
          <w:spacing w:val="4"/>
          <w:sz w:val="24"/>
          <w:szCs w:val="24"/>
          <w:lang w:eastAsia="es-MX"/>
        </w:rPr>
      </w:pPr>
    </w:p>
    <w:p w:rsidR="001078CD" w:rsidRPr="00BE136E" w:rsidRDefault="001078CD" w:rsidP="001078CD">
      <w:pPr>
        <w:spacing w:after="0" w:line="240" w:lineRule="auto"/>
        <w:ind w:left="708" w:firstLine="708"/>
        <w:jc w:val="both"/>
        <w:rPr>
          <w:rFonts w:ascii="Arial" w:eastAsia="Times New Roman" w:hAnsi="Arial" w:cs="Arial"/>
          <w:b/>
          <w:bCs/>
          <w:spacing w:val="4"/>
          <w:sz w:val="24"/>
          <w:szCs w:val="24"/>
          <w:lang w:eastAsia="es-MX"/>
        </w:rPr>
      </w:pPr>
      <w:r w:rsidRPr="00BE136E">
        <w:rPr>
          <w:rFonts w:ascii="Arial" w:eastAsia="Times New Roman" w:hAnsi="Arial" w:cs="Arial"/>
          <w:b/>
          <w:bCs/>
          <w:spacing w:val="4"/>
          <w:sz w:val="24"/>
          <w:szCs w:val="24"/>
          <w:lang w:eastAsia="es-MX"/>
        </w:rPr>
        <w:t>CUARTO</w:t>
      </w:r>
      <w:r w:rsidRPr="00BE136E">
        <w:rPr>
          <w:rFonts w:ascii="Arial" w:eastAsia="Times New Roman" w:hAnsi="Arial" w:cs="Arial"/>
          <w:bCs/>
          <w:spacing w:val="4"/>
          <w:sz w:val="24"/>
          <w:szCs w:val="24"/>
          <w:lang w:eastAsia="es-MX"/>
        </w:rPr>
        <w:t xml:space="preserve">. </w:t>
      </w:r>
      <w:r w:rsidRPr="00BE136E">
        <w:rPr>
          <w:rFonts w:ascii="Arial" w:eastAsia="Times New Roman" w:hAnsi="Arial" w:cs="Arial"/>
          <w:b/>
          <w:bCs/>
          <w:spacing w:val="4"/>
          <w:sz w:val="24"/>
          <w:szCs w:val="24"/>
          <w:lang w:eastAsia="es-MX"/>
        </w:rPr>
        <w:t>Se acredita la culpa in vigilando del Partido Acción Nacional,</w:t>
      </w:r>
      <w:r w:rsidRPr="00BE136E">
        <w:rPr>
          <w:rFonts w:ascii="Arial" w:eastAsia="Times New Roman" w:hAnsi="Arial" w:cs="Arial"/>
          <w:bCs/>
          <w:spacing w:val="4"/>
          <w:sz w:val="24"/>
          <w:szCs w:val="24"/>
          <w:lang w:eastAsia="es-MX"/>
        </w:rPr>
        <w:t xml:space="preserve"> por lo que </w:t>
      </w:r>
      <w:r w:rsidRPr="00BE136E">
        <w:rPr>
          <w:rFonts w:ascii="Arial" w:eastAsia="Times New Roman" w:hAnsi="Arial" w:cs="Arial"/>
          <w:b/>
          <w:bCs/>
          <w:spacing w:val="4"/>
          <w:sz w:val="24"/>
          <w:szCs w:val="24"/>
          <w:lang w:eastAsia="es-MX"/>
        </w:rPr>
        <w:t>se le impone una AMONESTACIÓN PÚBLICA.</w:t>
      </w:r>
    </w:p>
    <w:p w:rsidR="001078CD" w:rsidRPr="00BE136E" w:rsidRDefault="001078CD" w:rsidP="001078CD">
      <w:pPr>
        <w:spacing w:after="0" w:line="240" w:lineRule="auto"/>
        <w:ind w:left="708" w:firstLine="708"/>
        <w:jc w:val="both"/>
        <w:rPr>
          <w:rFonts w:ascii="Arial" w:eastAsia="Times New Roman" w:hAnsi="Arial" w:cs="Arial"/>
          <w:b/>
          <w:bCs/>
          <w:spacing w:val="4"/>
          <w:sz w:val="24"/>
          <w:szCs w:val="24"/>
          <w:lang w:eastAsia="es-MX"/>
        </w:rPr>
      </w:pPr>
    </w:p>
    <w:p w:rsidR="001078CD" w:rsidRPr="00BE136E" w:rsidRDefault="001078CD" w:rsidP="001078CD">
      <w:pPr>
        <w:spacing w:after="0" w:line="240" w:lineRule="auto"/>
        <w:ind w:left="708" w:firstLine="708"/>
        <w:jc w:val="both"/>
        <w:rPr>
          <w:rFonts w:ascii="Arial" w:eastAsia="Times New Roman" w:hAnsi="Arial" w:cs="Arial"/>
          <w:bCs/>
          <w:spacing w:val="4"/>
          <w:sz w:val="24"/>
          <w:szCs w:val="24"/>
          <w:lang w:eastAsia="es-MX"/>
        </w:rPr>
      </w:pPr>
      <w:r w:rsidRPr="00BE136E">
        <w:rPr>
          <w:rFonts w:ascii="Arial" w:eastAsia="Times New Roman" w:hAnsi="Arial" w:cs="Arial"/>
          <w:b/>
          <w:bCs/>
          <w:spacing w:val="4"/>
          <w:sz w:val="24"/>
          <w:szCs w:val="24"/>
          <w:lang w:eastAsia="es-MX"/>
        </w:rPr>
        <w:t>QUINTO</w:t>
      </w:r>
      <w:r w:rsidRPr="00BE136E">
        <w:rPr>
          <w:rFonts w:ascii="Arial" w:eastAsia="Times New Roman" w:hAnsi="Arial" w:cs="Arial"/>
          <w:bCs/>
          <w:spacing w:val="4"/>
          <w:sz w:val="24"/>
          <w:szCs w:val="24"/>
          <w:lang w:eastAsia="es-MX"/>
        </w:rPr>
        <w:t>. Se vincula al INE y al promovente para el cumplimiento de esta resolución en los términos ya precisados</w:t>
      </w:r>
    </w:p>
    <w:p w:rsidR="001078CD" w:rsidRPr="00BE136E" w:rsidRDefault="001078CD" w:rsidP="001078CD">
      <w:pPr>
        <w:spacing w:after="0" w:line="240" w:lineRule="auto"/>
        <w:ind w:left="708" w:firstLine="708"/>
        <w:jc w:val="both"/>
        <w:rPr>
          <w:rFonts w:ascii="Arial" w:eastAsia="Times New Roman" w:hAnsi="Arial" w:cs="Arial"/>
          <w:bCs/>
          <w:spacing w:val="4"/>
          <w:sz w:val="24"/>
          <w:szCs w:val="24"/>
          <w:lang w:eastAsia="es-MX"/>
        </w:rPr>
      </w:pPr>
    </w:p>
    <w:p w:rsidR="001078CD" w:rsidRPr="00BE136E" w:rsidRDefault="001078CD" w:rsidP="001078CD">
      <w:pPr>
        <w:spacing w:after="0" w:line="240" w:lineRule="auto"/>
        <w:ind w:left="708" w:firstLine="708"/>
        <w:jc w:val="both"/>
        <w:rPr>
          <w:rFonts w:ascii="Arial" w:eastAsia="Times New Roman" w:hAnsi="Arial" w:cs="Arial"/>
          <w:bCs/>
          <w:spacing w:val="4"/>
          <w:sz w:val="24"/>
          <w:szCs w:val="24"/>
          <w:lang w:eastAsia="es-MX"/>
        </w:rPr>
      </w:pPr>
      <w:r w:rsidRPr="00BE136E">
        <w:rPr>
          <w:rFonts w:ascii="Arial" w:eastAsia="Times New Roman" w:hAnsi="Arial" w:cs="Arial"/>
          <w:b/>
          <w:bCs/>
          <w:spacing w:val="4"/>
          <w:sz w:val="24"/>
          <w:szCs w:val="24"/>
          <w:lang w:eastAsia="es-MX"/>
        </w:rPr>
        <w:t>SEXTO</w:t>
      </w:r>
      <w:r w:rsidRPr="00BE136E">
        <w:rPr>
          <w:rFonts w:ascii="Arial" w:eastAsia="Times New Roman" w:hAnsi="Arial" w:cs="Arial"/>
          <w:bCs/>
          <w:spacing w:val="4"/>
          <w:sz w:val="24"/>
          <w:szCs w:val="24"/>
          <w:lang w:eastAsia="es-MX"/>
        </w:rPr>
        <w:t>. Publíquese la presente sentencia en el Catálogo de Sujetos Sancionados en los Procedimientos Especiales Sancionadores de la página de internet de este Tribunal Electoral del Poder Judicial de la Federación.</w:t>
      </w:r>
    </w:p>
    <w:p w:rsidR="001078CD" w:rsidRPr="00BE136E" w:rsidRDefault="001078CD" w:rsidP="001078CD">
      <w:pPr>
        <w:spacing w:after="0" w:line="360" w:lineRule="auto"/>
        <w:ind w:firstLine="708"/>
        <w:jc w:val="both"/>
        <w:rPr>
          <w:rFonts w:ascii="Univers" w:eastAsia="Times New Roman" w:hAnsi="Univers" w:cs="Arial"/>
          <w:bCs/>
          <w:spacing w:val="4"/>
          <w:sz w:val="28"/>
          <w:szCs w:val="28"/>
          <w:lang w:eastAsia="es-MX"/>
        </w:rPr>
      </w:pPr>
    </w:p>
    <w:p w:rsidR="000E41F7" w:rsidRPr="00BE136E" w:rsidRDefault="000F0752" w:rsidP="00AF585D">
      <w:pPr>
        <w:spacing w:after="0" w:line="360" w:lineRule="auto"/>
        <w:ind w:firstLine="708"/>
        <w:jc w:val="both"/>
        <w:rPr>
          <w:rFonts w:ascii="Univers" w:eastAsia="Times New Roman" w:hAnsi="Univers" w:cs="Arial"/>
          <w:b/>
          <w:bCs/>
          <w:spacing w:val="4"/>
          <w:sz w:val="28"/>
          <w:szCs w:val="28"/>
          <w:lang w:eastAsia="es-MX"/>
        </w:rPr>
      </w:pPr>
      <w:r w:rsidRPr="00BE136E">
        <w:rPr>
          <w:rFonts w:ascii="Univers" w:eastAsia="Times New Roman" w:hAnsi="Univers" w:cs="Arial"/>
          <w:b/>
          <w:bCs/>
          <w:spacing w:val="4"/>
          <w:sz w:val="28"/>
          <w:szCs w:val="28"/>
          <w:lang w:eastAsia="es-MX"/>
        </w:rPr>
        <w:t>SEGUNDO</w:t>
      </w:r>
      <w:r w:rsidR="00D77329" w:rsidRPr="00BE136E">
        <w:rPr>
          <w:rFonts w:ascii="Univers" w:eastAsia="Times New Roman" w:hAnsi="Univers" w:cs="Arial"/>
          <w:b/>
          <w:bCs/>
          <w:spacing w:val="4"/>
          <w:sz w:val="28"/>
          <w:szCs w:val="28"/>
          <w:lang w:eastAsia="es-MX"/>
        </w:rPr>
        <w:t>. Recurso de r</w:t>
      </w:r>
      <w:r w:rsidR="000E41F7" w:rsidRPr="00BE136E">
        <w:rPr>
          <w:rFonts w:ascii="Univers" w:eastAsia="Times New Roman" w:hAnsi="Univers" w:cs="Arial"/>
          <w:b/>
          <w:bCs/>
          <w:spacing w:val="4"/>
          <w:sz w:val="28"/>
          <w:szCs w:val="28"/>
          <w:lang w:eastAsia="es-MX"/>
        </w:rPr>
        <w:t xml:space="preserve">evisión del </w:t>
      </w:r>
      <w:r w:rsidR="00D77329" w:rsidRPr="00BE136E">
        <w:rPr>
          <w:rFonts w:ascii="Univers" w:eastAsia="Times New Roman" w:hAnsi="Univers" w:cs="Arial"/>
          <w:b/>
          <w:bCs/>
          <w:spacing w:val="4"/>
          <w:sz w:val="28"/>
          <w:szCs w:val="28"/>
          <w:lang w:eastAsia="es-MX"/>
        </w:rPr>
        <w:t>p</w:t>
      </w:r>
      <w:r w:rsidR="000E41F7" w:rsidRPr="00BE136E">
        <w:rPr>
          <w:rFonts w:ascii="Univers" w:eastAsia="Times New Roman" w:hAnsi="Univers" w:cs="Arial"/>
          <w:b/>
          <w:bCs/>
          <w:spacing w:val="4"/>
          <w:sz w:val="28"/>
          <w:szCs w:val="28"/>
          <w:lang w:eastAsia="es-MX"/>
        </w:rPr>
        <w:t xml:space="preserve">rocedimiento </w:t>
      </w:r>
      <w:r w:rsidR="00D77329" w:rsidRPr="00BE136E">
        <w:rPr>
          <w:rFonts w:ascii="Univers" w:eastAsia="Times New Roman" w:hAnsi="Univers" w:cs="Arial"/>
          <w:b/>
          <w:bCs/>
          <w:spacing w:val="4"/>
          <w:sz w:val="28"/>
          <w:szCs w:val="28"/>
          <w:lang w:eastAsia="es-MX"/>
        </w:rPr>
        <w:t>e</w:t>
      </w:r>
      <w:r w:rsidR="000E41F7" w:rsidRPr="00BE136E">
        <w:rPr>
          <w:rFonts w:ascii="Univers" w:eastAsia="Times New Roman" w:hAnsi="Univers" w:cs="Arial"/>
          <w:b/>
          <w:bCs/>
          <w:spacing w:val="4"/>
          <w:sz w:val="28"/>
          <w:szCs w:val="28"/>
          <w:lang w:eastAsia="es-MX"/>
        </w:rPr>
        <w:t xml:space="preserve">special </w:t>
      </w:r>
      <w:r w:rsidR="00D77329" w:rsidRPr="00BE136E">
        <w:rPr>
          <w:rFonts w:ascii="Univers" w:eastAsia="Times New Roman" w:hAnsi="Univers" w:cs="Arial"/>
          <w:b/>
          <w:bCs/>
          <w:spacing w:val="4"/>
          <w:sz w:val="28"/>
          <w:szCs w:val="28"/>
          <w:lang w:eastAsia="es-MX"/>
        </w:rPr>
        <w:t>s</w:t>
      </w:r>
      <w:r w:rsidR="000E41F7" w:rsidRPr="00BE136E">
        <w:rPr>
          <w:rFonts w:ascii="Univers" w:eastAsia="Times New Roman" w:hAnsi="Univers" w:cs="Arial"/>
          <w:b/>
          <w:bCs/>
          <w:spacing w:val="4"/>
          <w:sz w:val="28"/>
          <w:szCs w:val="28"/>
          <w:lang w:eastAsia="es-MX"/>
        </w:rPr>
        <w:t>ancionador.</w:t>
      </w:r>
    </w:p>
    <w:p w:rsidR="001078CD" w:rsidRPr="00BE136E" w:rsidRDefault="001078CD" w:rsidP="00AF585D">
      <w:pPr>
        <w:spacing w:after="0" w:line="360" w:lineRule="auto"/>
        <w:ind w:firstLine="708"/>
        <w:jc w:val="both"/>
        <w:rPr>
          <w:rFonts w:ascii="Univers" w:eastAsia="Times New Roman" w:hAnsi="Univers" w:cs="Arial"/>
          <w:b/>
          <w:bCs/>
          <w:spacing w:val="4"/>
          <w:sz w:val="28"/>
          <w:szCs w:val="28"/>
          <w:lang w:eastAsia="es-MX"/>
        </w:rPr>
      </w:pPr>
    </w:p>
    <w:p w:rsidR="001078CD" w:rsidRPr="00BE136E" w:rsidRDefault="001078CD" w:rsidP="001078CD">
      <w:pPr>
        <w:pStyle w:val="Prrafodelista"/>
        <w:numPr>
          <w:ilvl w:val="0"/>
          <w:numId w:val="14"/>
        </w:numPr>
        <w:spacing w:after="0" w:line="360" w:lineRule="auto"/>
        <w:jc w:val="both"/>
        <w:rPr>
          <w:rFonts w:ascii="Univers" w:eastAsia="Times New Roman" w:hAnsi="Univers" w:cs="Arial"/>
          <w:b/>
          <w:bCs/>
          <w:spacing w:val="4"/>
          <w:sz w:val="28"/>
          <w:szCs w:val="28"/>
          <w:lang w:eastAsia="es-MX"/>
        </w:rPr>
      </w:pPr>
      <w:r w:rsidRPr="00BE136E">
        <w:rPr>
          <w:rFonts w:ascii="Univers" w:eastAsia="Times New Roman" w:hAnsi="Univers" w:cs="Arial"/>
          <w:b/>
          <w:bCs/>
          <w:spacing w:val="4"/>
          <w:sz w:val="28"/>
          <w:szCs w:val="28"/>
          <w:lang w:eastAsia="es-MX"/>
        </w:rPr>
        <w:t xml:space="preserve">Recurso de revisión del procedimiento especial sancionador SUP-REP-380/2015. </w:t>
      </w:r>
    </w:p>
    <w:p w:rsidR="000E41F7" w:rsidRPr="00BE136E" w:rsidRDefault="000E41F7" w:rsidP="009F40C7">
      <w:pPr>
        <w:spacing w:after="0" w:line="360" w:lineRule="auto"/>
        <w:jc w:val="both"/>
        <w:rPr>
          <w:rFonts w:ascii="Univers" w:eastAsia="Times New Roman" w:hAnsi="Univers" w:cs="Arial"/>
          <w:bCs/>
          <w:spacing w:val="4"/>
          <w:sz w:val="28"/>
          <w:szCs w:val="28"/>
          <w:lang w:eastAsia="es-MX"/>
        </w:rPr>
      </w:pPr>
    </w:p>
    <w:p w:rsidR="000E41F7" w:rsidRPr="00BE136E" w:rsidRDefault="00D77329" w:rsidP="00AF585D">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
          <w:bCs/>
          <w:spacing w:val="4"/>
          <w:sz w:val="28"/>
          <w:szCs w:val="28"/>
          <w:lang w:eastAsia="es-MX"/>
        </w:rPr>
        <w:t>1</w:t>
      </w:r>
      <w:r w:rsidR="000E41F7" w:rsidRPr="00BE136E">
        <w:rPr>
          <w:rFonts w:ascii="Univers" w:eastAsia="Times New Roman" w:hAnsi="Univers" w:cs="Arial"/>
          <w:b/>
          <w:bCs/>
          <w:spacing w:val="4"/>
          <w:sz w:val="28"/>
          <w:szCs w:val="28"/>
          <w:lang w:eastAsia="es-MX"/>
        </w:rPr>
        <w:t xml:space="preserve">. Interposición del </w:t>
      </w:r>
      <w:r w:rsidRPr="00BE136E">
        <w:rPr>
          <w:rFonts w:ascii="Univers" w:eastAsia="Times New Roman" w:hAnsi="Univers" w:cs="Arial"/>
          <w:b/>
          <w:bCs/>
          <w:spacing w:val="4"/>
          <w:sz w:val="28"/>
          <w:szCs w:val="28"/>
          <w:lang w:eastAsia="es-MX"/>
        </w:rPr>
        <w:t>r</w:t>
      </w:r>
      <w:r w:rsidR="000E41F7" w:rsidRPr="00BE136E">
        <w:rPr>
          <w:rFonts w:ascii="Univers" w:eastAsia="Times New Roman" w:hAnsi="Univers" w:cs="Arial"/>
          <w:b/>
          <w:bCs/>
          <w:spacing w:val="4"/>
          <w:sz w:val="28"/>
          <w:szCs w:val="28"/>
          <w:lang w:eastAsia="es-MX"/>
        </w:rPr>
        <w:t>ecurso.</w:t>
      </w:r>
      <w:r w:rsidR="000E41F7" w:rsidRPr="00BE136E">
        <w:rPr>
          <w:rFonts w:ascii="Univers" w:eastAsia="Times New Roman" w:hAnsi="Univers" w:cs="Arial"/>
          <w:bCs/>
          <w:spacing w:val="4"/>
          <w:sz w:val="28"/>
          <w:szCs w:val="28"/>
          <w:lang w:eastAsia="es-MX"/>
        </w:rPr>
        <w:t xml:space="preserve"> </w:t>
      </w:r>
      <w:r w:rsidR="000F0752" w:rsidRPr="00BE136E">
        <w:rPr>
          <w:rFonts w:ascii="Univers" w:eastAsia="Times New Roman" w:hAnsi="Univers" w:cs="Arial"/>
          <w:bCs/>
          <w:spacing w:val="4"/>
          <w:sz w:val="28"/>
          <w:szCs w:val="28"/>
          <w:lang w:eastAsia="es-MX"/>
        </w:rPr>
        <w:t xml:space="preserve">Inconforme con la </w:t>
      </w:r>
      <w:r w:rsidR="001078CD" w:rsidRPr="00BE136E">
        <w:rPr>
          <w:rFonts w:ascii="Univers" w:eastAsia="Times New Roman" w:hAnsi="Univers" w:cs="Arial"/>
          <w:bCs/>
          <w:spacing w:val="4"/>
          <w:sz w:val="28"/>
          <w:szCs w:val="28"/>
          <w:lang w:eastAsia="es-MX"/>
        </w:rPr>
        <w:t xml:space="preserve">resolución dictada en el procedimiento especial sancionador, mediante escrito presentado el veintiocho de mayo de dos mil quince, Jesús Manuel Leyva Olguín, representante propietario </w:t>
      </w:r>
      <w:r w:rsidR="006039EE" w:rsidRPr="00BE136E">
        <w:rPr>
          <w:rFonts w:ascii="Univers" w:eastAsia="Times New Roman" w:hAnsi="Univers" w:cs="Arial"/>
          <w:bCs/>
          <w:spacing w:val="4"/>
          <w:sz w:val="28"/>
          <w:szCs w:val="28"/>
          <w:lang w:eastAsia="es-MX"/>
        </w:rPr>
        <w:t xml:space="preserve">del Partido del Trabajo ante el Consejo Distrital 05 de Chihuahua del Instituto Nacional Electoral, </w:t>
      </w:r>
      <w:r w:rsidR="000F0752" w:rsidRPr="00BE136E">
        <w:rPr>
          <w:rFonts w:ascii="Univers" w:eastAsia="Times New Roman" w:hAnsi="Univers" w:cs="Arial"/>
          <w:bCs/>
          <w:spacing w:val="4"/>
          <w:sz w:val="28"/>
          <w:szCs w:val="28"/>
          <w:lang w:eastAsia="es-MX"/>
        </w:rPr>
        <w:t>interpuso recurso de revisión del procedimiento especial sancionador.</w:t>
      </w:r>
      <w:r w:rsidR="00AF585D" w:rsidRPr="00BE136E">
        <w:rPr>
          <w:rFonts w:ascii="Univers" w:eastAsia="Times New Roman" w:hAnsi="Univers" w:cs="Arial"/>
          <w:bCs/>
          <w:spacing w:val="4"/>
          <w:sz w:val="28"/>
          <w:szCs w:val="28"/>
          <w:lang w:eastAsia="es-MX"/>
        </w:rPr>
        <w:t xml:space="preserve"> </w:t>
      </w:r>
    </w:p>
    <w:p w:rsidR="00AF585D" w:rsidRPr="00BE136E" w:rsidRDefault="00AF585D" w:rsidP="009F40C7">
      <w:pPr>
        <w:spacing w:after="0" w:line="360" w:lineRule="auto"/>
        <w:jc w:val="both"/>
        <w:rPr>
          <w:rFonts w:ascii="Univers" w:eastAsia="Times New Roman" w:hAnsi="Univers" w:cs="Arial"/>
          <w:bCs/>
          <w:spacing w:val="4"/>
          <w:sz w:val="28"/>
          <w:szCs w:val="28"/>
          <w:lang w:eastAsia="es-MX"/>
        </w:rPr>
      </w:pPr>
    </w:p>
    <w:p w:rsidR="000E41F7" w:rsidRPr="00BE136E" w:rsidRDefault="000E41F7" w:rsidP="000F0752">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
          <w:bCs/>
          <w:spacing w:val="4"/>
          <w:sz w:val="28"/>
          <w:szCs w:val="28"/>
          <w:lang w:eastAsia="es-MX"/>
        </w:rPr>
        <w:t>2. Remisión de</w:t>
      </w:r>
      <w:r w:rsidR="00D77329" w:rsidRPr="00BE136E">
        <w:rPr>
          <w:rFonts w:ascii="Univers" w:eastAsia="Times New Roman" w:hAnsi="Univers" w:cs="Arial"/>
          <w:b/>
          <w:bCs/>
          <w:spacing w:val="4"/>
          <w:sz w:val="28"/>
          <w:szCs w:val="28"/>
          <w:lang w:eastAsia="es-MX"/>
        </w:rPr>
        <w:t>l r</w:t>
      </w:r>
      <w:r w:rsidRPr="00BE136E">
        <w:rPr>
          <w:rFonts w:ascii="Univers" w:eastAsia="Times New Roman" w:hAnsi="Univers" w:cs="Arial"/>
          <w:b/>
          <w:bCs/>
          <w:spacing w:val="4"/>
          <w:sz w:val="28"/>
          <w:szCs w:val="28"/>
          <w:lang w:eastAsia="es-MX"/>
        </w:rPr>
        <w:t xml:space="preserve">ecurso </w:t>
      </w:r>
      <w:r w:rsidR="00D77329" w:rsidRPr="00BE136E">
        <w:rPr>
          <w:rFonts w:ascii="Univers" w:eastAsia="Times New Roman" w:hAnsi="Univers" w:cs="Arial"/>
          <w:b/>
          <w:bCs/>
          <w:spacing w:val="4"/>
          <w:sz w:val="28"/>
          <w:szCs w:val="28"/>
          <w:lang w:eastAsia="es-MX"/>
        </w:rPr>
        <w:t>a Sala Superior</w:t>
      </w:r>
      <w:r w:rsidRPr="00BE136E">
        <w:rPr>
          <w:rFonts w:ascii="Univers" w:eastAsia="Times New Roman" w:hAnsi="Univers" w:cs="Arial"/>
          <w:b/>
          <w:bCs/>
          <w:spacing w:val="4"/>
          <w:sz w:val="28"/>
          <w:szCs w:val="28"/>
          <w:lang w:eastAsia="es-MX"/>
        </w:rPr>
        <w:t xml:space="preserve">. </w:t>
      </w:r>
      <w:r w:rsidRPr="00BE136E">
        <w:rPr>
          <w:rFonts w:ascii="Univers" w:eastAsia="Times New Roman" w:hAnsi="Univers" w:cs="Arial"/>
          <w:bCs/>
          <w:spacing w:val="4"/>
          <w:sz w:val="28"/>
          <w:szCs w:val="28"/>
          <w:lang w:eastAsia="es-MX"/>
        </w:rPr>
        <w:t xml:space="preserve">El </w:t>
      </w:r>
      <w:r w:rsidR="006039EE" w:rsidRPr="00BE136E">
        <w:rPr>
          <w:rFonts w:ascii="Univers" w:eastAsia="Times New Roman" w:hAnsi="Univers" w:cs="Arial"/>
          <w:bCs/>
          <w:spacing w:val="4"/>
          <w:sz w:val="28"/>
          <w:szCs w:val="28"/>
          <w:lang w:eastAsia="es-MX"/>
        </w:rPr>
        <w:t xml:space="preserve">propio veintiocho de mayo del año en curso, </w:t>
      </w:r>
      <w:r w:rsidRPr="00BE136E">
        <w:rPr>
          <w:rFonts w:ascii="Univers" w:eastAsia="Times New Roman" w:hAnsi="Univers" w:cs="Arial"/>
          <w:bCs/>
          <w:spacing w:val="4"/>
          <w:sz w:val="28"/>
          <w:szCs w:val="28"/>
          <w:lang w:eastAsia="es-MX"/>
        </w:rPr>
        <w:t>se recibi</w:t>
      </w:r>
      <w:r w:rsidR="00F97753" w:rsidRPr="00BE136E">
        <w:rPr>
          <w:rFonts w:ascii="Univers" w:eastAsia="Times New Roman" w:hAnsi="Univers" w:cs="Arial"/>
          <w:bCs/>
          <w:spacing w:val="4"/>
          <w:sz w:val="28"/>
          <w:szCs w:val="28"/>
          <w:lang w:eastAsia="es-MX"/>
        </w:rPr>
        <w:t>ó</w:t>
      </w:r>
      <w:r w:rsidRPr="00BE136E">
        <w:rPr>
          <w:rFonts w:ascii="Univers" w:eastAsia="Times New Roman" w:hAnsi="Univers" w:cs="Arial"/>
          <w:bCs/>
          <w:spacing w:val="4"/>
          <w:sz w:val="28"/>
          <w:szCs w:val="28"/>
          <w:lang w:eastAsia="es-MX"/>
        </w:rPr>
        <w:t xml:space="preserve"> en la Oficialía </w:t>
      </w:r>
      <w:r w:rsidRPr="00BE136E">
        <w:rPr>
          <w:rFonts w:ascii="Univers" w:eastAsia="Times New Roman" w:hAnsi="Univers" w:cs="Arial"/>
          <w:bCs/>
          <w:spacing w:val="4"/>
          <w:sz w:val="28"/>
          <w:szCs w:val="28"/>
          <w:lang w:eastAsia="es-MX"/>
        </w:rPr>
        <w:lastRenderedPageBreak/>
        <w:t xml:space="preserve">de Partes de esta Sala Superior, </w:t>
      </w:r>
      <w:r w:rsidR="00611E03" w:rsidRPr="00BE136E">
        <w:rPr>
          <w:rFonts w:ascii="Univers" w:eastAsia="Times New Roman" w:hAnsi="Univers" w:cs="Arial"/>
          <w:bCs/>
          <w:spacing w:val="4"/>
          <w:sz w:val="28"/>
          <w:szCs w:val="28"/>
          <w:lang w:eastAsia="es-MX"/>
        </w:rPr>
        <w:t>e</w:t>
      </w:r>
      <w:r w:rsidRPr="00BE136E">
        <w:rPr>
          <w:rFonts w:ascii="Univers" w:eastAsia="Times New Roman" w:hAnsi="Univers" w:cs="Arial"/>
          <w:bCs/>
          <w:spacing w:val="4"/>
          <w:sz w:val="28"/>
          <w:szCs w:val="28"/>
          <w:lang w:eastAsia="es-MX"/>
        </w:rPr>
        <w:t>l oficio</w:t>
      </w:r>
      <w:r w:rsidR="000F0752" w:rsidRPr="00BE136E">
        <w:rPr>
          <w:rFonts w:ascii="Univers" w:eastAsia="Times New Roman" w:hAnsi="Univers" w:cs="Arial"/>
          <w:bCs/>
          <w:spacing w:val="4"/>
          <w:sz w:val="28"/>
          <w:szCs w:val="28"/>
          <w:lang w:eastAsia="es-MX"/>
        </w:rPr>
        <w:t xml:space="preserve"> por medio del cual el Secretario General de Acuerdos de</w:t>
      </w:r>
      <w:r w:rsidR="00F0703E" w:rsidRPr="00BE136E">
        <w:rPr>
          <w:rFonts w:ascii="Univers" w:eastAsia="Times New Roman" w:hAnsi="Univers" w:cs="Arial"/>
          <w:bCs/>
          <w:spacing w:val="4"/>
          <w:sz w:val="28"/>
          <w:szCs w:val="28"/>
          <w:lang w:eastAsia="es-MX"/>
        </w:rPr>
        <w:t xml:space="preserve"> la Sala Regional Especializada</w:t>
      </w:r>
      <w:r w:rsidR="000F0752" w:rsidRPr="00BE136E">
        <w:rPr>
          <w:rFonts w:ascii="Univers" w:eastAsia="Times New Roman" w:hAnsi="Univers" w:cs="Arial"/>
          <w:bCs/>
          <w:spacing w:val="4"/>
          <w:sz w:val="28"/>
          <w:szCs w:val="28"/>
          <w:lang w:eastAsia="es-MX"/>
        </w:rPr>
        <w:t xml:space="preserve"> remitió el recurso de revisión, expediente del procedimiento especial sancionador y demás constancias atinentes. </w:t>
      </w:r>
    </w:p>
    <w:p w:rsidR="000E41F7" w:rsidRPr="00BE136E" w:rsidRDefault="000E41F7" w:rsidP="009F40C7">
      <w:pPr>
        <w:spacing w:after="0" w:line="360" w:lineRule="auto"/>
        <w:jc w:val="both"/>
        <w:rPr>
          <w:rFonts w:ascii="Univers" w:eastAsia="Times New Roman" w:hAnsi="Univers" w:cs="Arial"/>
          <w:bCs/>
          <w:spacing w:val="4"/>
          <w:sz w:val="28"/>
          <w:szCs w:val="28"/>
          <w:lang w:eastAsia="es-MX"/>
        </w:rPr>
      </w:pPr>
    </w:p>
    <w:p w:rsidR="000E41F7" w:rsidRPr="00BE136E" w:rsidRDefault="000E41F7" w:rsidP="00B713A5">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
          <w:bCs/>
          <w:spacing w:val="4"/>
          <w:sz w:val="28"/>
          <w:szCs w:val="28"/>
          <w:lang w:eastAsia="es-MX"/>
        </w:rPr>
        <w:t xml:space="preserve">3. Integración, registro y turno a Ponencia. </w:t>
      </w:r>
      <w:r w:rsidR="000B4684" w:rsidRPr="00BE136E">
        <w:rPr>
          <w:rFonts w:ascii="Univers" w:eastAsia="Times New Roman" w:hAnsi="Univers" w:cs="Arial"/>
          <w:bCs/>
          <w:spacing w:val="4"/>
          <w:sz w:val="28"/>
          <w:szCs w:val="28"/>
          <w:lang w:eastAsia="es-MX"/>
        </w:rPr>
        <w:t>En</w:t>
      </w:r>
      <w:r w:rsidRPr="00BE136E">
        <w:rPr>
          <w:rFonts w:ascii="Univers" w:eastAsia="Times New Roman" w:hAnsi="Univers" w:cs="Arial"/>
          <w:bCs/>
          <w:spacing w:val="4"/>
          <w:sz w:val="28"/>
          <w:szCs w:val="28"/>
          <w:lang w:eastAsia="es-MX"/>
        </w:rPr>
        <w:t xml:space="preserve"> </w:t>
      </w:r>
      <w:r w:rsidR="00221542" w:rsidRPr="00BE136E">
        <w:rPr>
          <w:rFonts w:ascii="Univers" w:eastAsia="Times New Roman" w:hAnsi="Univers" w:cs="Arial"/>
          <w:bCs/>
          <w:spacing w:val="4"/>
          <w:sz w:val="28"/>
          <w:szCs w:val="28"/>
          <w:lang w:eastAsia="es-MX"/>
        </w:rPr>
        <w:t xml:space="preserve">la </w:t>
      </w:r>
      <w:r w:rsidR="00B713A5" w:rsidRPr="00BE136E">
        <w:rPr>
          <w:rFonts w:ascii="Univers" w:eastAsia="Times New Roman" w:hAnsi="Univers" w:cs="Arial"/>
          <w:bCs/>
          <w:spacing w:val="4"/>
          <w:sz w:val="28"/>
          <w:szCs w:val="28"/>
          <w:lang w:eastAsia="es-MX"/>
        </w:rPr>
        <w:t>propia fecha, e</w:t>
      </w:r>
      <w:r w:rsidRPr="00BE136E">
        <w:rPr>
          <w:rFonts w:ascii="Univers" w:eastAsia="Times New Roman" w:hAnsi="Univers" w:cs="Arial"/>
          <w:bCs/>
          <w:spacing w:val="4"/>
          <w:sz w:val="28"/>
          <w:szCs w:val="28"/>
          <w:lang w:eastAsia="es-MX"/>
        </w:rPr>
        <w:t xml:space="preserve">l Magistrado Presidente de esta Sala Superior acordó integrar, registrar y turnar a la Ponencia </w:t>
      </w:r>
      <w:r w:rsidR="000F0752" w:rsidRPr="00BE136E">
        <w:rPr>
          <w:rFonts w:ascii="Univers" w:eastAsia="Times New Roman" w:hAnsi="Univers" w:cs="Arial"/>
          <w:bCs/>
          <w:spacing w:val="4"/>
          <w:sz w:val="28"/>
          <w:szCs w:val="28"/>
          <w:lang w:eastAsia="es-MX"/>
        </w:rPr>
        <w:t>a su cargo</w:t>
      </w:r>
      <w:r w:rsidR="00B713A5" w:rsidRPr="00BE136E">
        <w:rPr>
          <w:rFonts w:ascii="Univers" w:eastAsia="Times New Roman" w:hAnsi="Univers" w:cs="Arial"/>
          <w:bCs/>
          <w:spacing w:val="4"/>
          <w:sz w:val="28"/>
          <w:szCs w:val="28"/>
          <w:lang w:eastAsia="es-MX"/>
        </w:rPr>
        <w:t xml:space="preserve">, </w:t>
      </w:r>
      <w:r w:rsidR="00F519A0" w:rsidRPr="00BE136E">
        <w:rPr>
          <w:rFonts w:ascii="Univers" w:eastAsia="Times New Roman" w:hAnsi="Univers" w:cs="Arial"/>
          <w:bCs/>
          <w:spacing w:val="4"/>
          <w:sz w:val="28"/>
          <w:szCs w:val="28"/>
          <w:lang w:eastAsia="es-MX"/>
        </w:rPr>
        <w:t>e</w:t>
      </w:r>
      <w:r w:rsidRPr="00BE136E">
        <w:rPr>
          <w:rFonts w:ascii="Univers" w:eastAsia="Times New Roman" w:hAnsi="Univers" w:cs="Arial"/>
          <w:bCs/>
          <w:spacing w:val="4"/>
          <w:sz w:val="28"/>
          <w:szCs w:val="28"/>
          <w:lang w:eastAsia="es-MX"/>
        </w:rPr>
        <w:t>l expediente SUP-REP-</w:t>
      </w:r>
      <w:r w:rsidR="000F0752" w:rsidRPr="00BE136E">
        <w:rPr>
          <w:rFonts w:ascii="Univers" w:eastAsia="Times New Roman" w:hAnsi="Univers" w:cs="Arial"/>
          <w:bCs/>
          <w:spacing w:val="4"/>
          <w:sz w:val="28"/>
          <w:szCs w:val="28"/>
          <w:lang w:eastAsia="es-MX"/>
        </w:rPr>
        <w:t>3</w:t>
      </w:r>
      <w:r w:rsidR="006039EE" w:rsidRPr="00BE136E">
        <w:rPr>
          <w:rFonts w:ascii="Univers" w:eastAsia="Times New Roman" w:hAnsi="Univers" w:cs="Arial"/>
          <w:bCs/>
          <w:spacing w:val="4"/>
          <w:sz w:val="28"/>
          <w:szCs w:val="28"/>
          <w:lang w:eastAsia="es-MX"/>
        </w:rPr>
        <w:t>80</w:t>
      </w:r>
      <w:r w:rsidRPr="00BE136E">
        <w:rPr>
          <w:rFonts w:ascii="Univers" w:eastAsia="Times New Roman" w:hAnsi="Univers" w:cs="Arial"/>
          <w:bCs/>
          <w:spacing w:val="4"/>
          <w:sz w:val="28"/>
          <w:szCs w:val="28"/>
          <w:lang w:eastAsia="es-MX"/>
        </w:rPr>
        <w:t>/201</w:t>
      </w:r>
      <w:r w:rsidR="00F519A0" w:rsidRPr="00BE136E">
        <w:rPr>
          <w:rFonts w:ascii="Univers" w:eastAsia="Times New Roman" w:hAnsi="Univers" w:cs="Arial"/>
          <w:bCs/>
          <w:spacing w:val="4"/>
          <w:sz w:val="28"/>
          <w:szCs w:val="28"/>
          <w:lang w:eastAsia="es-MX"/>
        </w:rPr>
        <w:t>5</w:t>
      </w:r>
      <w:r w:rsidRPr="00BE136E">
        <w:rPr>
          <w:rFonts w:ascii="Univers" w:eastAsia="Times New Roman" w:hAnsi="Univers" w:cs="Arial"/>
          <w:bCs/>
          <w:spacing w:val="4"/>
          <w:sz w:val="28"/>
          <w:szCs w:val="28"/>
          <w:lang w:eastAsia="es-MX"/>
        </w:rPr>
        <w:t>.</w:t>
      </w:r>
    </w:p>
    <w:p w:rsidR="000E41F7" w:rsidRPr="00BE136E" w:rsidRDefault="000E41F7" w:rsidP="009F40C7">
      <w:pPr>
        <w:spacing w:after="0" w:line="360" w:lineRule="auto"/>
        <w:jc w:val="both"/>
        <w:rPr>
          <w:rFonts w:ascii="Univers" w:eastAsia="Times New Roman" w:hAnsi="Univers" w:cs="Arial"/>
          <w:bCs/>
          <w:spacing w:val="4"/>
          <w:sz w:val="28"/>
          <w:szCs w:val="28"/>
          <w:lang w:eastAsia="es-MX"/>
        </w:rPr>
      </w:pPr>
    </w:p>
    <w:p w:rsidR="006039EE" w:rsidRPr="00BE136E" w:rsidRDefault="000E41F7" w:rsidP="00B713A5">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
          <w:bCs/>
          <w:spacing w:val="4"/>
          <w:sz w:val="28"/>
          <w:szCs w:val="28"/>
          <w:lang w:eastAsia="es-MX"/>
        </w:rPr>
        <w:t xml:space="preserve">4. Radicación, admisión, </w:t>
      </w:r>
      <w:r w:rsidR="0044005F" w:rsidRPr="00BE136E">
        <w:rPr>
          <w:rFonts w:ascii="Univers" w:eastAsia="Times New Roman" w:hAnsi="Univers" w:cs="Arial"/>
          <w:b/>
          <w:bCs/>
          <w:spacing w:val="4"/>
          <w:sz w:val="28"/>
          <w:szCs w:val="28"/>
          <w:lang w:eastAsia="es-MX"/>
        </w:rPr>
        <w:t xml:space="preserve">y </w:t>
      </w:r>
      <w:r w:rsidRPr="00BE136E">
        <w:rPr>
          <w:rFonts w:ascii="Univers" w:eastAsia="Times New Roman" w:hAnsi="Univers" w:cs="Arial"/>
          <w:b/>
          <w:bCs/>
          <w:spacing w:val="4"/>
          <w:sz w:val="28"/>
          <w:szCs w:val="28"/>
          <w:lang w:eastAsia="es-MX"/>
        </w:rPr>
        <w:t xml:space="preserve">cierre de instrucción. </w:t>
      </w:r>
      <w:r w:rsidRPr="00BE136E">
        <w:rPr>
          <w:rFonts w:ascii="Univers" w:eastAsia="Times New Roman" w:hAnsi="Univers" w:cs="Arial"/>
          <w:bCs/>
          <w:spacing w:val="4"/>
          <w:sz w:val="28"/>
          <w:szCs w:val="28"/>
          <w:lang w:eastAsia="es-MX"/>
        </w:rPr>
        <w:t xml:space="preserve">En su oportunidad, </w:t>
      </w:r>
      <w:r w:rsidR="009F476A" w:rsidRPr="00BE136E">
        <w:rPr>
          <w:rFonts w:ascii="Univers" w:eastAsia="Times New Roman" w:hAnsi="Univers" w:cs="Arial"/>
          <w:bCs/>
          <w:spacing w:val="4"/>
          <w:sz w:val="28"/>
          <w:szCs w:val="28"/>
          <w:lang w:eastAsia="es-MX"/>
        </w:rPr>
        <w:t>e</w:t>
      </w:r>
      <w:r w:rsidRPr="00BE136E">
        <w:rPr>
          <w:rFonts w:ascii="Univers" w:eastAsia="Times New Roman" w:hAnsi="Univers" w:cs="Arial"/>
          <w:bCs/>
          <w:spacing w:val="4"/>
          <w:sz w:val="28"/>
          <w:szCs w:val="28"/>
          <w:lang w:eastAsia="es-MX"/>
        </w:rPr>
        <w:t>l Magistrad</w:t>
      </w:r>
      <w:r w:rsidR="009F476A" w:rsidRPr="00BE136E">
        <w:rPr>
          <w:rFonts w:ascii="Univers" w:eastAsia="Times New Roman" w:hAnsi="Univers" w:cs="Arial"/>
          <w:bCs/>
          <w:spacing w:val="4"/>
          <w:sz w:val="28"/>
          <w:szCs w:val="28"/>
          <w:lang w:eastAsia="es-MX"/>
        </w:rPr>
        <w:t>o</w:t>
      </w:r>
      <w:r w:rsidRPr="00BE136E">
        <w:rPr>
          <w:rFonts w:ascii="Univers" w:eastAsia="Times New Roman" w:hAnsi="Univers" w:cs="Arial"/>
          <w:bCs/>
          <w:spacing w:val="4"/>
          <w:sz w:val="28"/>
          <w:szCs w:val="28"/>
          <w:lang w:eastAsia="es-MX"/>
        </w:rPr>
        <w:t xml:space="preserve"> Instructor determinó radicar</w:t>
      </w:r>
      <w:r w:rsidR="00B713A5" w:rsidRPr="00BE136E">
        <w:rPr>
          <w:rFonts w:ascii="Univers" w:eastAsia="Times New Roman" w:hAnsi="Univers" w:cs="Arial"/>
          <w:bCs/>
          <w:spacing w:val="4"/>
          <w:sz w:val="28"/>
          <w:szCs w:val="28"/>
          <w:lang w:eastAsia="es-MX"/>
        </w:rPr>
        <w:t xml:space="preserve"> y admitir el recurso, </w:t>
      </w:r>
      <w:r w:rsidR="00221542" w:rsidRPr="00BE136E">
        <w:rPr>
          <w:rFonts w:ascii="Univers" w:eastAsia="Times New Roman" w:hAnsi="Univers" w:cs="Arial"/>
          <w:bCs/>
          <w:spacing w:val="4"/>
          <w:sz w:val="28"/>
          <w:szCs w:val="28"/>
          <w:lang w:eastAsia="es-MX"/>
        </w:rPr>
        <w:t xml:space="preserve">y </w:t>
      </w:r>
      <w:r w:rsidR="00B713A5" w:rsidRPr="00BE136E">
        <w:rPr>
          <w:rFonts w:ascii="Univers" w:eastAsia="Times New Roman" w:hAnsi="Univers" w:cs="Arial"/>
          <w:bCs/>
          <w:spacing w:val="4"/>
          <w:sz w:val="28"/>
          <w:szCs w:val="28"/>
          <w:lang w:eastAsia="es-MX"/>
        </w:rPr>
        <w:t>una vez que se encontró debidamente i</w:t>
      </w:r>
      <w:r w:rsidRPr="00BE136E">
        <w:rPr>
          <w:rFonts w:ascii="Univers" w:eastAsia="Times New Roman" w:hAnsi="Univers" w:cs="Arial"/>
          <w:bCs/>
          <w:spacing w:val="4"/>
          <w:sz w:val="28"/>
          <w:szCs w:val="28"/>
          <w:lang w:eastAsia="es-MX"/>
        </w:rPr>
        <w:t xml:space="preserve">ntegrado, </w:t>
      </w:r>
      <w:r w:rsidR="00221542" w:rsidRPr="00BE136E">
        <w:rPr>
          <w:rFonts w:ascii="Univers" w:eastAsia="Times New Roman" w:hAnsi="Univers" w:cs="Arial"/>
          <w:bCs/>
          <w:spacing w:val="4"/>
          <w:sz w:val="28"/>
          <w:szCs w:val="28"/>
          <w:lang w:eastAsia="es-MX"/>
        </w:rPr>
        <w:t xml:space="preserve">ordenó cerrar la instrucción y </w:t>
      </w:r>
      <w:r w:rsidRPr="00BE136E">
        <w:rPr>
          <w:rFonts w:ascii="Univers" w:eastAsia="Times New Roman" w:hAnsi="Univers" w:cs="Arial"/>
          <w:bCs/>
          <w:spacing w:val="4"/>
          <w:sz w:val="28"/>
          <w:szCs w:val="28"/>
          <w:lang w:eastAsia="es-MX"/>
        </w:rPr>
        <w:t>formular el proyecto de resolución</w:t>
      </w:r>
      <w:r w:rsidR="006039EE" w:rsidRPr="00BE136E">
        <w:rPr>
          <w:rFonts w:ascii="Univers" w:eastAsia="Times New Roman" w:hAnsi="Univers" w:cs="Arial"/>
          <w:bCs/>
          <w:spacing w:val="4"/>
          <w:sz w:val="28"/>
          <w:szCs w:val="28"/>
          <w:lang w:eastAsia="es-MX"/>
        </w:rPr>
        <w:t xml:space="preserve"> que conforme a Derecho procede.</w:t>
      </w:r>
    </w:p>
    <w:p w:rsidR="006039EE" w:rsidRPr="00BE136E" w:rsidRDefault="006039EE" w:rsidP="00B713A5">
      <w:pPr>
        <w:spacing w:after="0" w:line="360" w:lineRule="auto"/>
        <w:ind w:firstLine="708"/>
        <w:jc w:val="both"/>
        <w:rPr>
          <w:rFonts w:ascii="Univers" w:eastAsia="Times New Roman" w:hAnsi="Univers" w:cs="Arial"/>
          <w:bCs/>
          <w:spacing w:val="4"/>
          <w:sz w:val="28"/>
          <w:szCs w:val="28"/>
          <w:lang w:eastAsia="es-MX"/>
        </w:rPr>
      </w:pPr>
    </w:p>
    <w:p w:rsidR="006039EE" w:rsidRPr="00BE136E" w:rsidRDefault="006039EE" w:rsidP="006039EE">
      <w:pPr>
        <w:pStyle w:val="Prrafodelista"/>
        <w:numPr>
          <w:ilvl w:val="0"/>
          <w:numId w:val="14"/>
        </w:numPr>
        <w:spacing w:after="0" w:line="360" w:lineRule="auto"/>
        <w:jc w:val="both"/>
        <w:rPr>
          <w:rFonts w:ascii="Univers" w:eastAsia="Times New Roman" w:hAnsi="Univers" w:cs="Arial"/>
          <w:b/>
          <w:bCs/>
          <w:spacing w:val="4"/>
          <w:sz w:val="28"/>
          <w:szCs w:val="28"/>
          <w:lang w:eastAsia="es-MX"/>
        </w:rPr>
      </w:pPr>
      <w:r w:rsidRPr="00BE136E">
        <w:rPr>
          <w:rFonts w:ascii="Univers" w:eastAsia="Times New Roman" w:hAnsi="Univers" w:cs="Arial"/>
          <w:b/>
          <w:bCs/>
          <w:spacing w:val="4"/>
          <w:sz w:val="28"/>
          <w:szCs w:val="28"/>
          <w:lang w:eastAsia="es-MX"/>
        </w:rPr>
        <w:t xml:space="preserve">Recurso de revisión del procedimiento especial sancionador SUP-REP-381/2015. </w:t>
      </w:r>
    </w:p>
    <w:p w:rsidR="006039EE" w:rsidRPr="00BE136E" w:rsidRDefault="006039EE" w:rsidP="006039EE">
      <w:pPr>
        <w:spacing w:after="0" w:line="360" w:lineRule="auto"/>
        <w:jc w:val="both"/>
        <w:rPr>
          <w:rFonts w:ascii="Univers" w:eastAsia="Times New Roman" w:hAnsi="Univers" w:cs="Arial"/>
          <w:bCs/>
          <w:spacing w:val="4"/>
          <w:sz w:val="28"/>
          <w:szCs w:val="28"/>
          <w:lang w:eastAsia="es-MX"/>
        </w:rPr>
      </w:pPr>
    </w:p>
    <w:p w:rsidR="006039EE" w:rsidRPr="00BE136E" w:rsidRDefault="006039EE" w:rsidP="006039EE">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
          <w:bCs/>
          <w:spacing w:val="4"/>
          <w:sz w:val="28"/>
          <w:szCs w:val="28"/>
          <w:lang w:eastAsia="es-MX"/>
        </w:rPr>
        <w:t>1. Interposición del recurso.</w:t>
      </w:r>
      <w:r w:rsidRPr="00BE136E">
        <w:rPr>
          <w:rFonts w:ascii="Univers" w:eastAsia="Times New Roman" w:hAnsi="Univers" w:cs="Arial"/>
          <w:bCs/>
          <w:spacing w:val="4"/>
          <w:sz w:val="28"/>
          <w:szCs w:val="28"/>
          <w:lang w:eastAsia="es-MX"/>
        </w:rPr>
        <w:t xml:space="preserve"> Inconforme con la resolución dictada en el procedimiento especial sancionador, mediante escrito presentado el veintiocho de mayo de dos mil quince, Jesús Armando Hernández Gameros, representante propietario del Partido del Trabajo ante el Consejo Local del Instituto Nacional Electoral en Chihuahua, interpuso recurso de revisión del procedimiento especial sancionador. </w:t>
      </w:r>
    </w:p>
    <w:p w:rsidR="006039EE" w:rsidRPr="00BE136E" w:rsidRDefault="006039EE" w:rsidP="006039EE">
      <w:pPr>
        <w:spacing w:after="0" w:line="360" w:lineRule="auto"/>
        <w:jc w:val="both"/>
        <w:rPr>
          <w:rFonts w:ascii="Univers" w:eastAsia="Times New Roman" w:hAnsi="Univers" w:cs="Arial"/>
          <w:bCs/>
          <w:spacing w:val="4"/>
          <w:sz w:val="28"/>
          <w:szCs w:val="28"/>
          <w:lang w:eastAsia="es-MX"/>
        </w:rPr>
      </w:pPr>
    </w:p>
    <w:p w:rsidR="006039EE" w:rsidRPr="00BE136E" w:rsidRDefault="006039EE" w:rsidP="006039EE">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
          <w:bCs/>
          <w:spacing w:val="4"/>
          <w:sz w:val="28"/>
          <w:szCs w:val="28"/>
          <w:lang w:eastAsia="es-MX"/>
        </w:rPr>
        <w:lastRenderedPageBreak/>
        <w:t xml:space="preserve">2. Remisión del recurso a Sala Superior. </w:t>
      </w:r>
      <w:r w:rsidRPr="00BE136E">
        <w:rPr>
          <w:rFonts w:ascii="Univers" w:eastAsia="Times New Roman" w:hAnsi="Univers" w:cs="Arial"/>
          <w:bCs/>
          <w:spacing w:val="4"/>
          <w:sz w:val="28"/>
          <w:szCs w:val="28"/>
          <w:lang w:eastAsia="es-MX"/>
        </w:rPr>
        <w:t>El propio veintiocho de mayo del año en curso, se recibió en la Oficialía de Partes de esta Sala Superior, el oficio por medio del cual el Secretario General de Acuerdos de</w:t>
      </w:r>
      <w:r w:rsidR="00F0703E" w:rsidRPr="00BE136E">
        <w:rPr>
          <w:rFonts w:ascii="Univers" w:eastAsia="Times New Roman" w:hAnsi="Univers" w:cs="Arial"/>
          <w:bCs/>
          <w:spacing w:val="4"/>
          <w:sz w:val="28"/>
          <w:szCs w:val="28"/>
          <w:lang w:eastAsia="es-MX"/>
        </w:rPr>
        <w:t xml:space="preserve"> la Sala Regional Especializada</w:t>
      </w:r>
      <w:r w:rsidRPr="00BE136E">
        <w:rPr>
          <w:rFonts w:ascii="Univers" w:eastAsia="Times New Roman" w:hAnsi="Univers" w:cs="Arial"/>
          <w:bCs/>
          <w:spacing w:val="4"/>
          <w:sz w:val="28"/>
          <w:szCs w:val="28"/>
          <w:lang w:eastAsia="es-MX"/>
        </w:rPr>
        <w:t xml:space="preserve"> remitió el recurso de revisión, expediente del procedimiento especial sancionador y demás constancias atinentes. </w:t>
      </w:r>
    </w:p>
    <w:p w:rsidR="006039EE" w:rsidRPr="00BE136E" w:rsidRDefault="006039EE" w:rsidP="006039EE">
      <w:pPr>
        <w:spacing w:after="0" w:line="360" w:lineRule="auto"/>
        <w:jc w:val="both"/>
        <w:rPr>
          <w:rFonts w:ascii="Univers" w:eastAsia="Times New Roman" w:hAnsi="Univers" w:cs="Arial"/>
          <w:bCs/>
          <w:spacing w:val="4"/>
          <w:sz w:val="28"/>
          <w:szCs w:val="28"/>
          <w:lang w:eastAsia="es-MX"/>
        </w:rPr>
      </w:pPr>
    </w:p>
    <w:p w:rsidR="006039EE" w:rsidRPr="00BE136E" w:rsidRDefault="006039EE" w:rsidP="006039EE">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
          <w:bCs/>
          <w:spacing w:val="4"/>
          <w:sz w:val="28"/>
          <w:szCs w:val="28"/>
          <w:lang w:eastAsia="es-MX"/>
        </w:rPr>
        <w:t xml:space="preserve">3. Integración, registro y turno a Ponencia. </w:t>
      </w:r>
      <w:r w:rsidRPr="00BE136E">
        <w:rPr>
          <w:rFonts w:ascii="Univers" w:eastAsia="Times New Roman" w:hAnsi="Univers" w:cs="Arial"/>
          <w:bCs/>
          <w:spacing w:val="4"/>
          <w:sz w:val="28"/>
          <w:szCs w:val="28"/>
          <w:lang w:eastAsia="es-MX"/>
        </w:rPr>
        <w:t>En la propia fecha, el Magistrado Presidente de esta Sala Superior acordó integrar, registrar y turnar a la Ponencia a su cargo, el expediente SUP-REP-381/2015.</w:t>
      </w:r>
    </w:p>
    <w:p w:rsidR="006039EE" w:rsidRPr="00BE136E" w:rsidRDefault="006039EE" w:rsidP="006039EE">
      <w:pPr>
        <w:spacing w:after="0" w:line="360" w:lineRule="auto"/>
        <w:jc w:val="both"/>
        <w:rPr>
          <w:rFonts w:ascii="Univers" w:eastAsia="Times New Roman" w:hAnsi="Univers" w:cs="Arial"/>
          <w:bCs/>
          <w:spacing w:val="4"/>
          <w:sz w:val="28"/>
          <w:szCs w:val="28"/>
          <w:lang w:eastAsia="es-MX"/>
        </w:rPr>
      </w:pPr>
    </w:p>
    <w:p w:rsidR="006039EE" w:rsidRPr="00BE136E" w:rsidRDefault="006039EE" w:rsidP="006039EE">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
          <w:bCs/>
          <w:spacing w:val="4"/>
          <w:sz w:val="28"/>
          <w:szCs w:val="28"/>
          <w:lang w:eastAsia="es-MX"/>
        </w:rPr>
        <w:t xml:space="preserve">4. Radicación, admisión, y cierre de instrucción. </w:t>
      </w:r>
      <w:r w:rsidRPr="00BE136E">
        <w:rPr>
          <w:rFonts w:ascii="Univers" w:eastAsia="Times New Roman" w:hAnsi="Univers" w:cs="Arial"/>
          <w:bCs/>
          <w:spacing w:val="4"/>
          <w:sz w:val="28"/>
          <w:szCs w:val="28"/>
          <w:lang w:eastAsia="es-MX"/>
        </w:rPr>
        <w:t>En su oportunidad, el Magistrado Instructor determinó radicar y admitir el recurso, y una vez que se encontró debidamente integrado, ordenó cerrar la instrucción y formular el proyecto de resolución que conforme a Derecho procede.</w:t>
      </w:r>
    </w:p>
    <w:p w:rsidR="006039EE" w:rsidRPr="00BE136E" w:rsidRDefault="006039EE" w:rsidP="006039EE">
      <w:pPr>
        <w:spacing w:after="0" w:line="360" w:lineRule="auto"/>
        <w:ind w:firstLine="708"/>
        <w:jc w:val="both"/>
        <w:rPr>
          <w:rFonts w:ascii="Univers" w:eastAsia="Times New Roman" w:hAnsi="Univers" w:cs="Arial"/>
          <w:bCs/>
          <w:spacing w:val="4"/>
          <w:sz w:val="28"/>
          <w:szCs w:val="28"/>
          <w:lang w:eastAsia="es-MX"/>
        </w:rPr>
      </w:pPr>
    </w:p>
    <w:p w:rsidR="000E41F7" w:rsidRPr="00BE136E" w:rsidRDefault="000E41F7" w:rsidP="009F40C7">
      <w:pPr>
        <w:spacing w:after="0" w:line="360" w:lineRule="auto"/>
        <w:jc w:val="center"/>
        <w:rPr>
          <w:rFonts w:ascii="Univers" w:eastAsia="Times New Roman" w:hAnsi="Univers" w:cs="Arial"/>
          <w:b/>
          <w:bCs/>
          <w:spacing w:val="4"/>
          <w:sz w:val="28"/>
          <w:szCs w:val="28"/>
          <w:lang w:eastAsia="es-MX"/>
        </w:rPr>
      </w:pPr>
      <w:r w:rsidRPr="00BE136E">
        <w:rPr>
          <w:rFonts w:ascii="Univers" w:eastAsia="Times New Roman" w:hAnsi="Univers" w:cs="Arial"/>
          <w:b/>
          <w:bCs/>
          <w:spacing w:val="4"/>
          <w:sz w:val="28"/>
          <w:szCs w:val="28"/>
          <w:lang w:eastAsia="es-MX"/>
        </w:rPr>
        <w:t>C O N S I D E R A N D O</w:t>
      </w:r>
    </w:p>
    <w:p w:rsidR="000E41F7" w:rsidRPr="00BE136E" w:rsidRDefault="000E41F7" w:rsidP="009F40C7">
      <w:pPr>
        <w:spacing w:after="0" w:line="360" w:lineRule="auto"/>
        <w:jc w:val="center"/>
        <w:rPr>
          <w:rFonts w:ascii="Univers" w:eastAsia="Times New Roman" w:hAnsi="Univers" w:cs="Arial"/>
          <w:b/>
          <w:bCs/>
          <w:spacing w:val="4"/>
          <w:sz w:val="28"/>
          <w:szCs w:val="28"/>
          <w:lang w:eastAsia="es-MX"/>
        </w:rPr>
      </w:pPr>
    </w:p>
    <w:p w:rsidR="00912A19" w:rsidRPr="00BE136E" w:rsidRDefault="000E41F7" w:rsidP="00B713A5">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
          <w:bCs/>
          <w:spacing w:val="4"/>
          <w:sz w:val="28"/>
          <w:szCs w:val="28"/>
          <w:lang w:eastAsia="es-MX"/>
        </w:rPr>
        <w:t>PRIMERO. Jurisdicción y</w:t>
      </w:r>
      <w:r w:rsidRPr="00BE136E">
        <w:rPr>
          <w:rFonts w:ascii="Univers" w:eastAsia="Times New Roman" w:hAnsi="Univers" w:cs="Arial"/>
          <w:b/>
          <w:bCs/>
          <w:spacing w:val="4"/>
          <w:sz w:val="28"/>
          <w:szCs w:val="28"/>
          <w:lang w:val="es-ES" w:eastAsia="es-MX"/>
        </w:rPr>
        <w:t xml:space="preserve"> Competencia. </w:t>
      </w:r>
      <w:r w:rsidRPr="00BE136E">
        <w:rPr>
          <w:rFonts w:ascii="Univers" w:eastAsia="Times New Roman" w:hAnsi="Univers" w:cs="Arial"/>
          <w:bCs/>
          <w:spacing w:val="4"/>
          <w:sz w:val="28"/>
          <w:szCs w:val="28"/>
          <w:lang w:val="es-ES" w:eastAsia="es-MX"/>
        </w:rPr>
        <w:t xml:space="preserve">El Tribunal Electoral del Poder Judicial de la Federación ejerce jurisdicción y esta Sala Superior es competente para conocer y resolver </w:t>
      </w:r>
      <w:r w:rsidR="00B713A5" w:rsidRPr="00BE136E">
        <w:rPr>
          <w:rFonts w:ascii="Univers" w:eastAsia="Times New Roman" w:hAnsi="Univers" w:cs="Arial"/>
          <w:bCs/>
          <w:spacing w:val="4"/>
          <w:sz w:val="28"/>
          <w:szCs w:val="28"/>
          <w:lang w:val="es-ES" w:eastAsia="es-MX"/>
        </w:rPr>
        <w:t>el</w:t>
      </w:r>
      <w:r w:rsidRPr="00BE136E">
        <w:rPr>
          <w:rFonts w:ascii="Univers" w:eastAsia="Times New Roman" w:hAnsi="Univers" w:cs="Arial"/>
          <w:bCs/>
          <w:spacing w:val="4"/>
          <w:sz w:val="28"/>
          <w:szCs w:val="28"/>
          <w:lang w:val="es-ES" w:eastAsia="es-MX"/>
        </w:rPr>
        <w:t xml:space="preserve"> presente asunto, con fundamento en lo dispuesto en los artículos 41, base VI, 99, párrafo cuarto, fracción III, de la Constitución Política de los Estados Unidos Mexicanos; </w:t>
      </w:r>
      <w:r w:rsidR="00864363" w:rsidRPr="00BE136E">
        <w:rPr>
          <w:rFonts w:ascii="Univers" w:eastAsia="Times New Roman" w:hAnsi="Univers" w:cs="Arial"/>
          <w:bCs/>
          <w:spacing w:val="4"/>
          <w:sz w:val="28"/>
          <w:szCs w:val="28"/>
          <w:lang w:val="es-ES" w:eastAsia="es-MX"/>
        </w:rPr>
        <w:t xml:space="preserve">184, </w:t>
      </w:r>
      <w:r w:rsidRPr="00BE136E">
        <w:rPr>
          <w:rFonts w:ascii="Univers" w:eastAsia="Times New Roman" w:hAnsi="Univers" w:cs="Arial"/>
          <w:bCs/>
          <w:spacing w:val="4"/>
          <w:sz w:val="28"/>
          <w:szCs w:val="28"/>
          <w:lang w:val="es-ES" w:eastAsia="es-MX"/>
        </w:rPr>
        <w:t xml:space="preserve">186, fracción III, inciso a), y 189, fracción XIX, de la Ley Orgánica del Poder Judicial de la Federación; así como 3, </w:t>
      </w:r>
      <w:r w:rsidRPr="00BE136E">
        <w:rPr>
          <w:rFonts w:ascii="Univers" w:eastAsia="Times New Roman" w:hAnsi="Univers" w:cs="Arial"/>
          <w:bCs/>
          <w:spacing w:val="4"/>
          <w:sz w:val="28"/>
          <w:szCs w:val="28"/>
          <w:lang w:val="es-ES" w:eastAsia="es-MX"/>
        </w:rPr>
        <w:lastRenderedPageBreak/>
        <w:t xml:space="preserve">párrafo 2, inciso f), 4, párrafo 1, y 109, párrafo 2, de la Ley General del Sistema de Medios de Impugnación en Materia Electoral por tratarse de </w:t>
      </w:r>
      <w:r w:rsidR="00864363" w:rsidRPr="00BE136E">
        <w:rPr>
          <w:rFonts w:ascii="Univers" w:eastAsia="Times New Roman" w:hAnsi="Univers" w:cs="Arial"/>
          <w:bCs/>
          <w:spacing w:val="4"/>
          <w:sz w:val="28"/>
          <w:szCs w:val="28"/>
          <w:lang w:val="es-ES" w:eastAsia="es-MX"/>
        </w:rPr>
        <w:t>un Recurso</w:t>
      </w:r>
      <w:r w:rsidRPr="00BE136E">
        <w:rPr>
          <w:rFonts w:ascii="Univers" w:eastAsia="Times New Roman" w:hAnsi="Univers" w:cs="Arial"/>
          <w:bCs/>
          <w:spacing w:val="4"/>
          <w:sz w:val="28"/>
          <w:szCs w:val="28"/>
          <w:lang w:val="es-ES" w:eastAsia="es-MX"/>
        </w:rPr>
        <w:t xml:space="preserve"> de </w:t>
      </w:r>
      <w:r w:rsidR="00864363" w:rsidRPr="00BE136E">
        <w:rPr>
          <w:rFonts w:ascii="Univers" w:eastAsia="Times New Roman" w:hAnsi="Univers" w:cs="Arial"/>
          <w:bCs/>
          <w:spacing w:val="4"/>
          <w:sz w:val="28"/>
          <w:szCs w:val="28"/>
          <w:lang w:val="es-ES" w:eastAsia="es-MX"/>
        </w:rPr>
        <w:t>R</w:t>
      </w:r>
      <w:r w:rsidRPr="00BE136E">
        <w:rPr>
          <w:rFonts w:ascii="Univers" w:eastAsia="Times New Roman" w:hAnsi="Univers" w:cs="Arial"/>
          <w:bCs/>
          <w:spacing w:val="4"/>
          <w:sz w:val="28"/>
          <w:szCs w:val="28"/>
          <w:lang w:val="es-ES" w:eastAsia="es-MX"/>
        </w:rPr>
        <w:t>evisión del Procedimiento Especial Sancionador</w:t>
      </w:r>
      <w:r w:rsidR="0026405C" w:rsidRPr="00BE136E">
        <w:rPr>
          <w:rFonts w:ascii="Univers" w:eastAsia="Times New Roman" w:hAnsi="Univers" w:cs="Arial"/>
          <w:bCs/>
          <w:spacing w:val="4"/>
          <w:sz w:val="28"/>
          <w:szCs w:val="28"/>
          <w:lang w:eastAsia="es-MX"/>
        </w:rPr>
        <w:t>, incoado con el propósito</w:t>
      </w:r>
      <w:r w:rsidRPr="00BE136E">
        <w:rPr>
          <w:rFonts w:ascii="Univers" w:eastAsia="Times New Roman" w:hAnsi="Univers" w:cs="Arial"/>
          <w:bCs/>
          <w:spacing w:val="4"/>
          <w:sz w:val="28"/>
          <w:szCs w:val="28"/>
          <w:lang w:eastAsia="es-MX"/>
        </w:rPr>
        <w:t xml:space="preserve"> de impugnar </w:t>
      </w:r>
      <w:r w:rsidR="00B713A5" w:rsidRPr="00BE136E">
        <w:rPr>
          <w:rFonts w:ascii="Univers" w:eastAsia="Times New Roman" w:hAnsi="Univers" w:cs="Arial"/>
          <w:bCs/>
          <w:spacing w:val="4"/>
          <w:sz w:val="28"/>
          <w:szCs w:val="28"/>
          <w:lang w:eastAsia="es-MX"/>
        </w:rPr>
        <w:t xml:space="preserve">una </w:t>
      </w:r>
      <w:r w:rsidR="00B773FE" w:rsidRPr="00BE136E">
        <w:rPr>
          <w:rFonts w:ascii="Univers" w:eastAsia="Times New Roman" w:hAnsi="Univers" w:cs="Arial"/>
          <w:bCs/>
          <w:spacing w:val="4"/>
          <w:sz w:val="28"/>
          <w:szCs w:val="28"/>
          <w:lang w:eastAsia="es-MX"/>
        </w:rPr>
        <w:t xml:space="preserve">sentencia </w:t>
      </w:r>
      <w:r w:rsidR="00B713A5" w:rsidRPr="00BE136E">
        <w:rPr>
          <w:rFonts w:ascii="Univers" w:eastAsia="Times New Roman" w:hAnsi="Univers" w:cs="Arial"/>
          <w:bCs/>
          <w:spacing w:val="4"/>
          <w:sz w:val="28"/>
          <w:szCs w:val="28"/>
          <w:lang w:eastAsia="es-MX"/>
        </w:rPr>
        <w:t xml:space="preserve">de </w:t>
      </w:r>
      <w:r w:rsidR="000F0752" w:rsidRPr="00BE136E">
        <w:rPr>
          <w:rFonts w:ascii="Univers" w:eastAsia="Times New Roman" w:hAnsi="Univers" w:cs="Arial"/>
          <w:bCs/>
          <w:spacing w:val="4"/>
          <w:sz w:val="28"/>
          <w:szCs w:val="28"/>
          <w:lang w:eastAsia="es-MX"/>
        </w:rPr>
        <w:t>la Sala Regional Especializada del Tribunal Electoral del Poder Judicial de la Federación</w:t>
      </w:r>
      <w:r w:rsidR="00B773FE" w:rsidRPr="00BE136E">
        <w:rPr>
          <w:rFonts w:ascii="Univers" w:eastAsia="Times New Roman" w:hAnsi="Univers" w:cs="Arial"/>
          <w:bCs/>
          <w:spacing w:val="4"/>
          <w:sz w:val="28"/>
          <w:szCs w:val="28"/>
          <w:lang w:eastAsia="es-MX"/>
        </w:rPr>
        <w:t>.</w:t>
      </w:r>
      <w:r w:rsidR="000F0752" w:rsidRPr="00BE136E">
        <w:rPr>
          <w:rFonts w:ascii="Univers" w:eastAsia="Times New Roman" w:hAnsi="Univers" w:cs="Arial"/>
          <w:bCs/>
          <w:spacing w:val="4"/>
          <w:sz w:val="28"/>
          <w:szCs w:val="28"/>
          <w:lang w:eastAsia="es-MX"/>
        </w:rPr>
        <w:t xml:space="preserve"> </w:t>
      </w:r>
    </w:p>
    <w:p w:rsidR="00B773FE" w:rsidRPr="00BE136E" w:rsidRDefault="00B773FE" w:rsidP="00B713A5">
      <w:pPr>
        <w:spacing w:after="0" w:line="360" w:lineRule="auto"/>
        <w:ind w:firstLine="708"/>
        <w:jc w:val="both"/>
        <w:rPr>
          <w:rFonts w:ascii="Univers" w:eastAsia="Times New Roman" w:hAnsi="Univers" w:cs="Arial"/>
          <w:bCs/>
          <w:spacing w:val="4"/>
          <w:sz w:val="28"/>
          <w:szCs w:val="28"/>
          <w:lang w:eastAsia="es-MX"/>
        </w:rPr>
      </w:pPr>
    </w:p>
    <w:p w:rsidR="00B773FE" w:rsidRPr="00BE136E" w:rsidRDefault="00B773FE" w:rsidP="00B773FE">
      <w:pPr>
        <w:spacing w:after="0" w:line="360" w:lineRule="auto"/>
        <w:ind w:firstLine="708"/>
        <w:jc w:val="both"/>
        <w:rPr>
          <w:rFonts w:ascii="Univers" w:eastAsia="Times New Roman" w:hAnsi="Univers" w:cs="Arial"/>
          <w:bCs/>
          <w:spacing w:val="4"/>
          <w:sz w:val="28"/>
          <w:szCs w:val="28"/>
          <w:lang w:val="es-ES" w:eastAsia="es-MX"/>
        </w:rPr>
      </w:pPr>
      <w:r w:rsidRPr="00BE136E">
        <w:rPr>
          <w:rFonts w:ascii="Univers" w:eastAsia="Times New Roman" w:hAnsi="Univers" w:cs="Arial"/>
          <w:b/>
          <w:bCs/>
          <w:spacing w:val="4"/>
          <w:sz w:val="28"/>
          <w:szCs w:val="28"/>
          <w:lang w:val="es-ES" w:eastAsia="es-MX"/>
        </w:rPr>
        <w:t>SEGUNDO</w:t>
      </w:r>
      <w:r w:rsidRPr="00BE136E">
        <w:rPr>
          <w:rFonts w:ascii="Univers" w:eastAsia="Times New Roman" w:hAnsi="Univers" w:cs="Arial"/>
          <w:bCs/>
          <w:spacing w:val="4"/>
          <w:sz w:val="28"/>
          <w:szCs w:val="28"/>
          <w:lang w:val="es-ES" w:eastAsia="es-MX"/>
        </w:rPr>
        <w:t xml:space="preserve">. </w:t>
      </w:r>
      <w:r w:rsidRPr="00BE136E">
        <w:rPr>
          <w:rFonts w:ascii="Univers" w:eastAsia="Times New Roman" w:hAnsi="Univers" w:cs="Arial"/>
          <w:b/>
          <w:bCs/>
          <w:spacing w:val="4"/>
          <w:sz w:val="28"/>
          <w:szCs w:val="28"/>
          <w:lang w:val="es-ES" w:eastAsia="es-MX"/>
        </w:rPr>
        <w:t>Acumulación</w:t>
      </w:r>
      <w:r w:rsidRPr="00BE136E">
        <w:rPr>
          <w:rFonts w:ascii="Univers" w:eastAsia="Times New Roman" w:hAnsi="Univers" w:cs="Arial"/>
          <w:bCs/>
          <w:spacing w:val="4"/>
          <w:sz w:val="28"/>
          <w:szCs w:val="28"/>
          <w:lang w:val="es-ES" w:eastAsia="es-MX"/>
        </w:rPr>
        <w:t xml:space="preserve">. El examen de los recursos de revisión del procedimiento especial sancionador presentados el Partido del Trabajo, el primero por conducto de </w:t>
      </w:r>
      <w:r w:rsidRPr="00BE136E">
        <w:rPr>
          <w:rFonts w:ascii="Univers" w:eastAsia="Times New Roman" w:hAnsi="Univers" w:cs="Arial"/>
          <w:bCs/>
          <w:spacing w:val="4"/>
          <w:sz w:val="28"/>
          <w:szCs w:val="28"/>
          <w:lang w:eastAsia="es-MX"/>
        </w:rPr>
        <w:t>su representante propietario ante el Consejo Distrital 05 de Chihuahua del Instituto Nacional Electoral y el segundo, por medio de su representante propietario ante el Consejo Local de Chihuahua de</w:t>
      </w:r>
      <w:r w:rsidR="00F0703E" w:rsidRPr="00BE136E">
        <w:rPr>
          <w:rFonts w:ascii="Univers" w:eastAsia="Times New Roman" w:hAnsi="Univers" w:cs="Arial"/>
          <w:bCs/>
          <w:spacing w:val="4"/>
          <w:sz w:val="28"/>
          <w:szCs w:val="28"/>
          <w:lang w:eastAsia="es-MX"/>
        </w:rPr>
        <w:t xml:space="preserve"> </w:t>
      </w:r>
      <w:r w:rsidRPr="00BE136E">
        <w:rPr>
          <w:rFonts w:ascii="Univers" w:eastAsia="Times New Roman" w:hAnsi="Univers" w:cs="Arial"/>
          <w:bCs/>
          <w:spacing w:val="4"/>
          <w:sz w:val="28"/>
          <w:szCs w:val="28"/>
          <w:lang w:eastAsia="es-MX"/>
        </w:rPr>
        <w:t>l</w:t>
      </w:r>
      <w:r w:rsidR="00F0703E" w:rsidRPr="00BE136E">
        <w:rPr>
          <w:rFonts w:ascii="Univers" w:eastAsia="Times New Roman" w:hAnsi="Univers" w:cs="Arial"/>
          <w:bCs/>
          <w:spacing w:val="4"/>
          <w:sz w:val="28"/>
          <w:szCs w:val="28"/>
          <w:lang w:eastAsia="es-MX"/>
        </w:rPr>
        <w:t>a</w:t>
      </w:r>
      <w:r w:rsidRPr="00BE136E">
        <w:rPr>
          <w:rFonts w:ascii="Univers" w:eastAsia="Times New Roman" w:hAnsi="Univers" w:cs="Arial"/>
          <w:bCs/>
          <w:spacing w:val="4"/>
          <w:sz w:val="28"/>
          <w:szCs w:val="28"/>
          <w:lang w:eastAsia="es-MX"/>
        </w:rPr>
        <w:t xml:space="preserve"> propi</w:t>
      </w:r>
      <w:r w:rsidR="00F0703E" w:rsidRPr="00BE136E">
        <w:rPr>
          <w:rFonts w:ascii="Univers" w:eastAsia="Times New Roman" w:hAnsi="Univers" w:cs="Arial"/>
          <w:bCs/>
          <w:spacing w:val="4"/>
          <w:sz w:val="28"/>
          <w:szCs w:val="28"/>
          <w:lang w:eastAsia="es-MX"/>
        </w:rPr>
        <w:t>a autoridad administrativa electoral nacional</w:t>
      </w:r>
      <w:r w:rsidRPr="00BE136E">
        <w:rPr>
          <w:rFonts w:ascii="Univers" w:eastAsia="Times New Roman" w:hAnsi="Univers" w:cs="Arial"/>
          <w:bCs/>
          <w:spacing w:val="4"/>
          <w:sz w:val="28"/>
          <w:szCs w:val="28"/>
          <w:lang w:eastAsia="es-MX"/>
        </w:rPr>
        <w:t>,</w:t>
      </w:r>
      <w:r w:rsidRPr="00BE136E">
        <w:rPr>
          <w:rFonts w:ascii="Univers" w:eastAsia="Times New Roman" w:hAnsi="Univers" w:cs="Arial"/>
          <w:bCs/>
          <w:spacing w:val="4"/>
          <w:sz w:val="28"/>
          <w:szCs w:val="28"/>
          <w:lang w:val="es-ES" w:eastAsia="es-MX"/>
        </w:rPr>
        <w:t xml:space="preserve"> permite advertir la existencia de conexidad en la causa en los dos medios de impugnación. </w:t>
      </w:r>
    </w:p>
    <w:p w:rsidR="00B773FE" w:rsidRPr="00BE136E" w:rsidRDefault="00B773FE" w:rsidP="00B773FE">
      <w:pPr>
        <w:spacing w:after="0" w:line="360" w:lineRule="auto"/>
        <w:ind w:firstLine="708"/>
        <w:jc w:val="both"/>
        <w:rPr>
          <w:rFonts w:ascii="Univers" w:eastAsia="Times New Roman" w:hAnsi="Univers" w:cs="Arial"/>
          <w:bCs/>
          <w:spacing w:val="4"/>
          <w:sz w:val="28"/>
          <w:szCs w:val="28"/>
          <w:lang w:val="es-ES" w:eastAsia="es-MX"/>
        </w:rPr>
      </w:pPr>
    </w:p>
    <w:p w:rsidR="00B773FE" w:rsidRPr="00BE136E" w:rsidRDefault="00B773FE" w:rsidP="00B773FE">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val="es-ES" w:eastAsia="es-MX"/>
        </w:rPr>
        <w:t xml:space="preserve">En efecto, en los recursos mencionados, se impugna </w:t>
      </w:r>
      <w:r w:rsidRPr="00BE136E">
        <w:rPr>
          <w:rFonts w:ascii="Univers" w:eastAsia="Times New Roman" w:hAnsi="Univers" w:cs="Arial"/>
          <w:bCs/>
          <w:spacing w:val="4"/>
          <w:sz w:val="28"/>
          <w:szCs w:val="28"/>
          <w:lang w:eastAsia="es-MX"/>
        </w:rPr>
        <w:t>la resolución de veintidós de mayo de dos mil quince, pronunciada por la Sala Regional Especializada del Tribunal Electoral del Poder Judicial de la Federación en el procedimiento especial sancionador SRE-PSC-114/2015.</w:t>
      </w:r>
    </w:p>
    <w:p w:rsidR="00B773FE" w:rsidRPr="00BE136E" w:rsidRDefault="00B773FE" w:rsidP="00B773FE">
      <w:pPr>
        <w:spacing w:after="0" w:line="360" w:lineRule="auto"/>
        <w:ind w:firstLine="708"/>
        <w:jc w:val="both"/>
        <w:rPr>
          <w:rFonts w:ascii="Univers" w:eastAsia="Times New Roman" w:hAnsi="Univers" w:cs="Arial"/>
          <w:bCs/>
          <w:spacing w:val="4"/>
          <w:sz w:val="28"/>
          <w:szCs w:val="28"/>
          <w:lang w:val="es-ES" w:eastAsia="es-MX"/>
        </w:rPr>
      </w:pPr>
    </w:p>
    <w:p w:rsidR="00B773FE" w:rsidRPr="00BE136E" w:rsidRDefault="00B773FE" w:rsidP="00B773FE">
      <w:pPr>
        <w:spacing w:after="0" w:line="360" w:lineRule="auto"/>
        <w:ind w:firstLine="708"/>
        <w:jc w:val="both"/>
        <w:rPr>
          <w:rFonts w:ascii="Univers" w:eastAsia="Times New Roman" w:hAnsi="Univers" w:cs="Arial"/>
          <w:bCs/>
          <w:spacing w:val="4"/>
          <w:sz w:val="28"/>
          <w:szCs w:val="28"/>
          <w:lang w:val="es-ES" w:eastAsia="es-MX"/>
        </w:rPr>
      </w:pPr>
      <w:r w:rsidRPr="00BE136E">
        <w:rPr>
          <w:rFonts w:ascii="Univers" w:eastAsia="Times New Roman" w:hAnsi="Univers" w:cs="Arial"/>
          <w:bCs/>
          <w:spacing w:val="4"/>
          <w:sz w:val="28"/>
          <w:szCs w:val="28"/>
          <w:lang w:val="es-ES" w:eastAsia="es-MX"/>
        </w:rPr>
        <w:t xml:space="preserve">En esas circunstancias, con fundamento en los artículos 199, fracción XI, de la Ley Orgánica del Poder Judicial de la Federación; 31 de la Ley General del Sistema de Medios de Impugnación en Materia Electoral, 86 y 87, párrafo segundo, del Reglamento Interno del Tribunal Electoral del Poder </w:t>
      </w:r>
      <w:r w:rsidRPr="00BE136E">
        <w:rPr>
          <w:rFonts w:ascii="Univers" w:eastAsia="Times New Roman" w:hAnsi="Univers" w:cs="Arial"/>
          <w:bCs/>
          <w:spacing w:val="4"/>
          <w:sz w:val="28"/>
          <w:szCs w:val="28"/>
          <w:lang w:val="es-ES" w:eastAsia="es-MX"/>
        </w:rPr>
        <w:lastRenderedPageBreak/>
        <w:t>Judicial de la Federación, procede decretar la acumulación del recurso de apelación SUP-REP-381/2015 al diverso SUP-REP-380/2015, en razón de que este último fue recibido en un primer momento en la Oficialía de Partes de esta Sala Superior.</w:t>
      </w:r>
    </w:p>
    <w:p w:rsidR="00B773FE" w:rsidRPr="00BE136E" w:rsidRDefault="00B773FE" w:rsidP="00B773FE">
      <w:pPr>
        <w:spacing w:after="0" w:line="360" w:lineRule="auto"/>
        <w:ind w:firstLine="708"/>
        <w:jc w:val="both"/>
        <w:rPr>
          <w:rFonts w:ascii="Univers" w:eastAsia="Times New Roman" w:hAnsi="Univers" w:cs="Arial"/>
          <w:bCs/>
          <w:spacing w:val="4"/>
          <w:sz w:val="28"/>
          <w:szCs w:val="28"/>
          <w:lang w:val="es-ES" w:eastAsia="es-MX"/>
        </w:rPr>
      </w:pPr>
    </w:p>
    <w:p w:rsidR="00B773FE" w:rsidRPr="00BE136E" w:rsidRDefault="00B773FE" w:rsidP="00B773FE">
      <w:pPr>
        <w:spacing w:after="0" w:line="360" w:lineRule="auto"/>
        <w:ind w:firstLine="708"/>
        <w:jc w:val="both"/>
        <w:rPr>
          <w:rFonts w:ascii="Univers" w:eastAsia="Times New Roman" w:hAnsi="Univers" w:cs="Arial"/>
          <w:bCs/>
          <w:spacing w:val="4"/>
          <w:sz w:val="28"/>
          <w:szCs w:val="28"/>
          <w:lang w:val="es-ES" w:eastAsia="es-MX"/>
        </w:rPr>
      </w:pPr>
      <w:r w:rsidRPr="00BE136E">
        <w:rPr>
          <w:rFonts w:ascii="Univers" w:eastAsia="Times New Roman" w:hAnsi="Univers" w:cs="Arial"/>
          <w:bCs/>
          <w:spacing w:val="4"/>
          <w:sz w:val="28"/>
          <w:szCs w:val="28"/>
          <w:lang w:val="es-ES" w:eastAsia="es-MX"/>
        </w:rPr>
        <w:t>En consecuencia, deberá glosarse copia certificada de los puntos resolutivos de la presente sentencia a los autos del recurso acumulado.</w:t>
      </w:r>
    </w:p>
    <w:p w:rsidR="00912A19" w:rsidRPr="00BE136E" w:rsidRDefault="00912A19" w:rsidP="009F40C7">
      <w:pPr>
        <w:spacing w:after="0" w:line="360" w:lineRule="auto"/>
        <w:jc w:val="both"/>
        <w:rPr>
          <w:rFonts w:ascii="Univers" w:eastAsia="Times New Roman" w:hAnsi="Univers" w:cs="Arial"/>
          <w:bCs/>
          <w:spacing w:val="4"/>
          <w:sz w:val="28"/>
          <w:szCs w:val="28"/>
          <w:lang w:val="es-ES" w:eastAsia="es-MX"/>
        </w:rPr>
      </w:pPr>
    </w:p>
    <w:p w:rsidR="000E41F7" w:rsidRPr="00BE136E" w:rsidRDefault="00B773FE" w:rsidP="00B713A5">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
          <w:bCs/>
          <w:spacing w:val="4"/>
          <w:sz w:val="28"/>
          <w:szCs w:val="28"/>
          <w:lang w:eastAsia="es-MX"/>
        </w:rPr>
        <w:t>TERCERO</w:t>
      </w:r>
      <w:r w:rsidR="000E41F7" w:rsidRPr="00BE136E">
        <w:rPr>
          <w:rFonts w:ascii="Univers" w:eastAsia="Times New Roman" w:hAnsi="Univers" w:cs="Arial"/>
          <w:b/>
          <w:bCs/>
          <w:spacing w:val="4"/>
          <w:sz w:val="28"/>
          <w:szCs w:val="28"/>
          <w:lang w:eastAsia="es-MX"/>
        </w:rPr>
        <w:t xml:space="preserve">. Estudio de procedencia. </w:t>
      </w:r>
      <w:r w:rsidR="000E41F7" w:rsidRPr="00BE136E">
        <w:rPr>
          <w:rFonts w:ascii="Univers" w:eastAsia="Times New Roman" w:hAnsi="Univers" w:cs="Arial"/>
          <w:bCs/>
          <w:spacing w:val="4"/>
          <w:sz w:val="28"/>
          <w:szCs w:val="28"/>
          <w:lang w:eastAsia="es-MX"/>
        </w:rPr>
        <w:t>Se tienen por satisfechos los requisitos de procedencia previstos en los artículos 7, párrafo 1; 9, párrafo 1; 13, párrafo 1; 45; 109: y 110, párrafo 1, de la Ley General del Sistema de Medios de Impugnación en Materia Electoral, en los términos siguientes:</w:t>
      </w:r>
    </w:p>
    <w:p w:rsidR="005E041A" w:rsidRPr="00BE136E" w:rsidRDefault="005E041A" w:rsidP="009F40C7">
      <w:pPr>
        <w:spacing w:after="0" w:line="360" w:lineRule="auto"/>
        <w:jc w:val="both"/>
        <w:rPr>
          <w:rFonts w:ascii="Univers" w:eastAsia="Times New Roman" w:hAnsi="Univers" w:cs="Arial"/>
          <w:bCs/>
          <w:spacing w:val="4"/>
          <w:sz w:val="28"/>
          <w:szCs w:val="28"/>
          <w:lang w:eastAsia="es-MX"/>
        </w:rPr>
      </w:pPr>
    </w:p>
    <w:p w:rsidR="000E41F7" w:rsidRPr="00BE136E" w:rsidRDefault="00F66727" w:rsidP="00B713A5">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
          <w:bCs/>
          <w:spacing w:val="4"/>
          <w:sz w:val="28"/>
          <w:szCs w:val="28"/>
          <w:lang w:eastAsia="es-MX"/>
        </w:rPr>
        <w:t xml:space="preserve">1. Forma. </w:t>
      </w:r>
      <w:r w:rsidR="00864202" w:rsidRPr="00BE136E">
        <w:rPr>
          <w:rFonts w:ascii="Univers" w:eastAsia="Times New Roman" w:hAnsi="Univers" w:cs="Arial"/>
          <w:bCs/>
          <w:spacing w:val="4"/>
          <w:sz w:val="28"/>
          <w:szCs w:val="28"/>
          <w:lang w:eastAsia="es-MX"/>
        </w:rPr>
        <w:t xml:space="preserve">Los </w:t>
      </w:r>
      <w:r w:rsidRPr="00BE136E">
        <w:rPr>
          <w:rFonts w:ascii="Univers" w:eastAsia="Times New Roman" w:hAnsi="Univers" w:cs="Arial"/>
          <w:bCs/>
          <w:spacing w:val="4"/>
          <w:sz w:val="28"/>
          <w:szCs w:val="28"/>
          <w:lang w:eastAsia="es-MX"/>
        </w:rPr>
        <w:t>recurso</w:t>
      </w:r>
      <w:r w:rsidR="00864202" w:rsidRPr="00BE136E">
        <w:rPr>
          <w:rFonts w:ascii="Univers" w:eastAsia="Times New Roman" w:hAnsi="Univers" w:cs="Arial"/>
          <w:bCs/>
          <w:spacing w:val="4"/>
          <w:sz w:val="28"/>
          <w:szCs w:val="28"/>
          <w:lang w:eastAsia="es-MX"/>
        </w:rPr>
        <w:t>s</w:t>
      </w:r>
      <w:r w:rsidRPr="00BE136E">
        <w:rPr>
          <w:rFonts w:ascii="Univers" w:eastAsia="Times New Roman" w:hAnsi="Univers" w:cs="Arial"/>
          <w:bCs/>
          <w:spacing w:val="4"/>
          <w:sz w:val="28"/>
          <w:szCs w:val="28"/>
          <w:lang w:eastAsia="es-MX"/>
        </w:rPr>
        <w:t xml:space="preserve"> </w:t>
      </w:r>
      <w:r w:rsidR="000E41F7" w:rsidRPr="00BE136E">
        <w:rPr>
          <w:rFonts w:ascii="Univers" w:eastAsia="Times New Roman" w:hAnsi="Univers" w:cs="Arial"/>
          <w:bCs/>
          <w:spacing w:val="4"/>
          <w:sz w:val="28"/>
          <w:szCs w:val="28"/>
          <w:lang w:eastAsia="es-MX"/>
        </w:rPr>
        <w:t>se present</w:t>
      </w:r>
      <w:r w:rsidR="00864202" w:rsidRPr="00BE136E">
        <w:rPr>
          <w:rFonts w:ascii="Univers" w:eastAsia="Times New Roman" w:hAnsi="Univers" w:cs="Arial"/>
          <w:bCs/>
          <w:spacing w:val="4"/>
          <w:sz w:val="28"/>
          <w:szCs w:val="28"/>
          <w:lang w:eastAsia="es-MX"/>
        </w:rPr>
        <w:t>aron</w:t>
      </w:r>
      <w:r w:rsidR="000E41F7" w:rsidRPr="00BE136E">
        <w:rPr>
          <w:rFonts w:ascii="Univers" w:eastAsia="Times New Roman" w:hAnsi="Univers" w:cs="Arial"/>
          <w:bCs/>
          <w:spacing w:val="4"/>
          <w:sz w:val="28"/>
          <w:szCs w:val="28"/>
          <w:lang w:eastAsia="es-MX"/>
        </w:rPr>
        <w:t xml:space="preserve"> por escrito ante la autoridad responsable</w:t>
      </w:r>
      <w:r w:rsidRPr="00BE136E">
        <w:rPr>
          <w:rFonts w:ascii="Univers" w:eastAsia="Times New Roman" w:hAnsi="Univers" w:cs="Arial"/>
          <w:bCs/>
          <w:spacing w:val="4"/>
          <w:sz w:val="28"/>
          <w:szCs w:val="28"/>
          <w:lang w:eastAsia="es-MX"/>
        </w:rPr>
        <w:t>, en l</w:t>
      </w:r>
      <w:r w:rsidR="00864202" w:rsidRPr="00BE136E">
        <w:rPr>
          <w:rFonts w:ascii="Univers" w:eastAsia="Times New Roman" w:hAnsi="Univers" w:cs="Arial"/>
          <w:bCs/>
          <w:spacing w:val="4"/>
          <w:sz w:val="28"/>
          <w:szCs w:val="28"/>
          <w:lang w:eastAsia="es-MX"/>
        </w:rPr>
        <w:t>os</w:t>
      </w:r>
      <w:r w:rsidRPr="00BE136E">
        <w:rPr>
          <w:rFonts w:ascii="Univers" w:eastAsia="Times New Roman" w:hAnsi="Univers" w:cs="Arial"/>
          <w:bCs/>
          <w:spacing w:val="4"/>
          <w:sz w:val="28"/>
          <w:szCs w:val="28"/>
          <w:lang w:eastAsia="es-MX"/>
        </w:rPr>
        <w:t xml:space="preserve"> cual</w:t>
      </w:r>
      <w:r w:rsidR="00864202" w:rsidRPr="00BE136E">
        <w:rPr>
          <w:rFonts w:ascii="Univers" w:eastAsia="Times New Roman" w:hAnsi="Univers" w:cs="Arial"/>
          <w:bCs/>
          <w:spacing w:val="4"/>
          <w:sz w:val="28"/>
          <w:szCs w:val="28"/>
          <w:lang w:eastAsia="es-MX"/>
        </w:rPr>
        <w:t>es</w:t>
      </w:r>
      <w:r w:rsidRPr="00BE136E">
        <w:rPr>
          <w:rFonts w:ascii="Univers" w:eastAsia="Times New Roman" w:hAnsi="Univers" w:cs="Arial"/>
          <w:bCs/>
          <w:spacing w:val="4"/>
          <w:sz w:val="28"/>
          <w:szCs w:val="28"/>
          <w:lang w:eastAsia="es-MX"/>
        </w:rPr>
        <w:t xml:space="preserve"> se hizo constar </w:t>
      </w:r>
      <w:r w:rsidR="000E41F7" w:rsidRPr="00BE136E">
        <w:rPr>
          <w:rFonts w:ascii="Univers" w:eastAsia="Times New Roman" w:hAnsi="Univers" w:cs="Arial"/>
          <w:bCs/>
          <w:spacing w:val="4"/>
          <w:sz w:val="28"/>
          <w:szCs w:val="28"/>
          <w:lang w:eastAsia="es-MX"/>
        </w:rPr>
        <w:t>el nombre del recurrente, su domicilio para oír y recibir notificaciones, así como las personas autorizadas para ello; se identifica el acto impugnado y la autoridad responsable; se mencionan los hechos en que se basa la impugnación; los agravios que causa el acto impugnado y los preceptos presuntamente violados; se ofrecen pruebas y se hace constar, tanto el nombre, como la firma autógrafa de quien promueve.</w:t>
      </w:r>
    </w:p>
    <w:p w:rsidR="00C13C1A" w:rsidRPr="00BE136E" w:rsidRDefault="00C13C1A" w:rsidP="009F40C7">
      <w:pPr>
        <w:spacing w:after="0" w:line="360" w:lineRule="auto"/>
        <w:jc w:val="both"/>
        <w:rPr>
          <w:rFonts w:ascii="Univers" w:eastAsia="Times New Roman" w:hAnsi="Univers" w:cs="Arial"/>
          <w:bCs/>
          <w:spacing w:val="4"/>
          <w:sz w:val="28"/>
          <w:szCs w:val="28"/>
          <w:lang w:eastAsia="es-MX"/>
        </w:rPr>
      </w:pPr>
    </w:p>
    <w:p w:rsidR="000E41F7" w:rsidRPr="00BE136E" w:rsidRDefault="000E41F7" w:rsidP="00F66727">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
          <w:bCs/>
          <w:spacing w:val="4"/>
          <w:sz w:val="28"/>
          <w:szCs w:val="28"/>
          <w:lang w:eastAsia="es-MX"/>
        </w:rPr>
        <w:t xml:space="preserve">2. Oportunidad. </w:t>
      </w:r>
      <w:r w:rsidR="00864202" w:rsidRPr="00BE136E">
        <w:rPr>
          <w:rFonts w:ascii="Univers" w:eastAsia="Times New Roman" w:hAnsi="Univers" w:cs="Arial"/>
          <w:bCs/>
          <w:spacing w:val="4"/>
          <w:sz w:val="28"/>
          <w:szCs w:val="28"/>
          <w:lang w:eastAsia="es-MX"/>
        </w:rPr>
        <w:t xml:space="preserve">Los medios de impugnación fueron presentados </w:t>
      </w:r>
      <w:r w:rsidRPr="00BE136E">
        <w:rPr>
          <w:rFonts w:ascii="Univers" w:eastAsia="Times New Roman" w:hAnsi="Univers" w:cs="Arial"/>
          <w:bCs/>
          <w:spacing w:val="4"/>
          <w:sz w:val="28"/>
          <w:szCs w:val="28"/>
          <w:lang w:eastAsia="es-MX"/>
        </w:rPr>
        <w:t xml:space="preserve">dentro del plazo de </w:t>
      </w:r>
      <w:r w:rsidR="00F073F4" w:rsidRPr="00BE136E">
        <w:rPr>
          <w:rFonts w:ascii="Univers" w:eastAsia="Times New Roman" w:hAnsi="Univers" w:cs="Arial"/>
          <w:bCs/>
          <w:spacing w:val="4"/>
          <w:sz w:val="28"/>
          <w:szCs w:val="28"/>
          <w:lang w:eastAsia="es-MX"/>
        </w:rPr>
        <w:t>tres días</w:t>
      </w:r>
      <w:r w:rsidRPr="00BE136E">
        <w:rPr>
          <w:rFonts w:ascii="Univers" w:eastAsia="Times New Roman" w:hAnsi="Univers" w:cs="Arial"/>
          <w:bCs/>
          <w:spacing w:val="4"/>
          <w:sz w:val="28"/>
          <w:szCs w:val="28"/>
          <w:lang w:eastAsia="es-MX"/>
        </w:rPr>
        <w:t xml:space="preserve"> </w:t>
      </w:r>
      <w:r w:rsidR="00864202" w:rsidRPr="00BE136E">
        <w:rPr>
          <w:rFonts w:ascii="Univers" w:eastAsia="Times New Roman" w:hAnsi="Univers" w:cs="Arial"/>
          <w:bCs/>
          <w:spacing w:val="4"/>
          <w:sz w:val="28"/>
          <w:szCs w:val="28"/>
          <w:lang w:eastAsia="es-MX"/>
        </w:rPr>
        <w:t xml:space="preserve">previsto </w:t>
      </w:r>
      <w:r w:rsidRPr="00BE136E">
        <w:rPr>
          <w:rFonts w:ascii="Univers" w:eastAsia="Times New Roman" w:hAnsi="Univers" w:cs="Arial"/>
          <w:bCs/>
          <w:spacing w:val="4"/>
          <w:sz w:val="28"/>
          <w:szCs w:val="28"/>
          <w:lang w:eastAsia="es-MX"/>
        </w:rPr>
        <w:t>e</w:t>
      </w:r>
      <w:r w:rsidR="00864202" w:rsidRPr="00BE136E">
        <w:rPr>
          <w:rFonts w:ascii="Univers" w:eastAsia="Times New Roman" w:hAnsi="Univers" w:cs="Arial"/>
          <w:bCs/>
          <w:spacing w:val="4"/>
          <w:sz w:val="28"/>
          <w:szCs w:val="28"/>
          <w:lang w:eastAsia="es-MX"/>
        </w:rPr>
        <w:t>n</w:t>
      </w:r>
      <w:r w:rsidRPr="00BE136E">
        <w:rPr>
          <w:rFonts w:ascii="Univers" w:eastAsia="Times New Roman" w:hAnsi="Univers" w:cs="Arial"/>
          <w:bCs/>
          <w:spacing w:val="4"/>
          <w:sz w:val="28"/>
          <w:szCs w:val="28"/>
          <w:lang w:eastAsia="es-MX"/>
        </w:rPr>
        <w:t xml:space="preserve"> el </w:t>
      </w:r>
      <w:r w:rsidRPr="00BE136E">
        <w:rPr>
          <w:rFonts w:ascii="Univers" w:eastAsia="Times New Roman" w:hAnsi="Univers" w:cs="Arial"/>
          <w:bCs/>
          <w:spacing w:val="4"/>
          <w:sz w:val="28"/>
          <w:szCs w:val="28"/>
          <w:lang w:eastAsia="es-MX"/>
        </w:rPr>
        <w:lastRenderedPageBreak/>
        <w:t xml:space="preserve">artículo 109, párrafo 3, de la Ley General </w:t>
      </w:r>
      <w:r w:rsidR="00F073F4" w:rsidRPr="00BE136E">
        <w:rPr>
          <w:rFonts w:ascii="Univers" w:eastAsia="Times New Roman" w:hAnsi="Univers" w:cs="Arial"/>
          <w:bCs/>
          <w:spacing w:val="4"/>
          <w:sz w:val="28"/>
          <w:szCs w:val="28"/>
          <w:lang w:eastAsia="es-MX"/>
        </w:rPr>
        <w:t xml:space="preserve">del Sistema de Medios de Impugnación, </w:t>
      </w:r>
      <w:r w:rsidRPr="00BE136E">
        <w:rPr>
          <w:rFonts w:ascii="Univers" w:eastAsia="Times New Roman" w:hAnsi="Univers" w:cs="Arial"/>
          <w:bCs/>
          <w:spacing w:val="4"/>
          <w:sz w:val="28"/>
          <w:szCs w:val="28"/>
          <w:lang w:eastAsia="es-MX"/>
        </w:rPr>
        <w:t>en atención a lo siguiente:</w:t>
      </w:r>
    </w:p>
    <w:p w:rsidR="00320E1B" w:rsidRPr="00BE136E" w:rsidRDefault="00320E1B" w:rsidP="009F40C7">
      <w:pPr>
        <w:spacing w:after="0" w:line="360" w:lineRule="auto"/>
        <w:jc w:val="both"/>
        <w:rPr>
          <w:rFonts w:ascii="Univers" w:eastAsia="Times New Roman" w:hAnsi="Univers" w:cs="Arial"/>
          <w:bCs/>
          <w:spacing w:val="4"/>
          <w:sz w:val="28"/>
          <w:szCs w:val="28"/>
          <w:lang w:eastAsia="es-MX"/>
        </w:rPr>
      </w:pPr>
    </w:p>
    <w:p w:rsidR="00041450" w:rsidRPr="00BE136E" w:rsidRDefault="00F66727" w:rsidP="00F66727">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La determinación impugnada fue </w:t>
      </w:r>
      <w:r w:rsidR="00F073F4" w:rsidRPr="00BE136E">
        <w:rPr>
          <w:rFonts w:ascii="Univers" w:eastAsia="Times New Roman" w:hAnsi="Univers" w:cs="Arial"/>
          <w:bCs/>
          <w:spacing w:val="4"/>
          <w:sz w:val="28"/>
          <w:szCs w:val="28"/>
          <w:lang w:eastAsia="es-MX"/>
        </w:rPr>
        <w:t xml:space="preserve">notificada el </w:t>
      </w:r>
      <w:r w:rsidR="009A08A0" w:rsidRPr="00BE136E">
        <w:rPr>
          <w:rFonts w:ascii="Univers" w:eastAsia="Times New Roman" w:hAnsi="Univers" w:cs="Arial"/>
          <w:bCs/>
          <w:spacing w:val="4"/>
          <w:sz w:val="28"/>
          <w:szCs w:val="28"/>
          <w:lang w:eastAsia="es-MX"/>
        </w:rPr>
        <w:t xml:space="preserve">veinticinco de mayo de dos mil quince al partido recurrente, </w:t>
      </w:r>
      <w:r w:rsidRPr="00BE136E">
        <w:rPr>
          <w:rFonts w:ascii="Univers" w:eastAsia="Times New Roman" w:hAnsi="Univers" w:cs="Arial"/>
          <w:bCs/>
          <w:spacing w:val="4"/>
          <w:sz w:val="28"/>
          <w:szCs w:val="28"/>
          <w:lang w:eastAsia="es-MX"/>
        </w:rPr>
        <w:t xml:space="preserve">y </w:t>
      </w:r>
      <w:r w:rsidR="009A08A0" w:rsidRPr="00BE136E">
        <w:rPr>
          <w:rFonts w:ascii="Univers" w:eastAsia="Times New Roman" w:hAnsi="Univers" w:cs="Arial"/>
          <w:bCs/>
          <w:spacing w:val="4"/>
          <w:sz w:val="28"/>
          <w:szCs w:val="28"/>
          <w:lang w:eastAsia="es-MX"/>
        </w:rPr>
        <w:t xml:space="preserve">los </w:t>
      </w:r>
      <w:r w:rsidRPr="00BE136E">
        <w:rPr>
          <w:rFonts w:ascii="Univers" w:eastAsia="Times New Roman" w:hAnsi="Univers" w:cs="Arial"/>
          <w:bCs/>
          <w:spacing w:val="4"/>
          <w:sz w:val="28"/>
          <w:szCs w:val="28"/>
          <w:lang w:eastAsia="es-MX"/>
        </w:rPr>
        <w:t>recurso</w:t>
      </w:r>
      <w:r w:rsidR="009A08A0" w:rsidRPr="00BE136E">
        <w:rPr>
          <w:rFonts w:ascii="Univers" w:eastAsia="Times New Roman" w:hAnsi="Univers" w:cs="Arial"/>
          <w:bCs/>
          <w:spacing w:val="4"/>
          <w:sz w:val="28"/>
          <w:szCs w:val="28"/>
          <w:lang w:eastAsia="es-MX"/>
        </w:rPr>
        <w:t>s</w:t>
      </w:r>
      <w:r w:rsidR="00F0703E" w:rsidRPr="00BE136E">
        <w:rPr>
          <w:rFonts w:ascii="Univers" w:eastAsia="Times New Roman" w:hAnsi="Univers" w:cs="Arial"/>
          <w:bCs/>
          <w:spacing w:val="4"/>
          <w:sz w:val="28"/>
          <w:szCs w:val="28"/>
          <w:lang w:eastAsia="es-MX"/>
        </w:rPr>
        <w:t xml:space="preserve"> presentados fueron</w:t>
      </w:r>
      <w:r w:rsidRPr="00BE136E">
        <w:rPr>
          <w:rFonts w:ascii="Univers" w:eastAsia="Times New Roman" w:hAnsi="Univers" w:cs="Arial"/>
          <w:bCs/>
          <w:spacing w:val="4"/>
          <w:sz w:val="28"/>
          <w:szCs w:val="28"/>
          <w:lang w:eastAsia="es-MX"/>
        </w:rPr>
        <w:t xml:space="preserve"> exhibido</w:t>
      </w:r>
      <w:r w:rsidR="009A08A0" w:rsidRPr="00BE136E">
        <w:rPr>
          <w:rFonts w:ascii="Univers" w:eastAsia="Times New Roman" w:hAnsi="Univers" w:cs="Arial"/>
          <w:bCs/>
          <w:spacing w:val="4"/>
          <w:sz w:val="28"/>
          <w:szCs w:val="28"/>
          <w:lang w:eastAsia="es-MX"/>
        </w:rPr>
        <w:t>s</w:t>
      </w:r>
      <w:r w:rsidRPr="00BE136E">
        <w:rPr>
          <w:rFonts w:ascii="Univers" w:eastAsia="Times New Roman" w:hAnsi="Univers" w:cs="Arial"/>
          <w:bCs/>
          <w:spacing w:val="4"/>
          <w:sz w:val="28"/>
          <w:szCs w:val="28"/>
          <w:lang w:eastAsia="es-MX"/>
        </w:rPr>
        <w:t xml:space="preserve"> ante la responsable el </w:t>
      </w:r>
      <w:r w:rsidR="00F073F4" w:rsidRPr="00BE136E">
        <w:rPr>
          <w:rFonts w:ascii="Univers" w:eastAsia="Times New Roman" w:hAnsi="Univers" w:cs="Arial"/>
          <w:bCs/>
          <w:spacing w:val="4"/>
          <w:sz w:val="28"/>
          <w:szCs w:val="28"/>
          <w:lang w:eastAsia="es-MX"/>
        </w:rPr>
        <w:t>veinti</w:t>
      </w:r>
      <w:r w:rsidR="009A08A0" w:rsidRPr="00BE136E">
        <w:rPr>
          <w:rFonts w:ascii="Univers" w:eastAsia="Times New Roman" w:hAnsi="Univers" w:cs="Arial"/>
          <w:bCs/>
          <w:spacing w:val="4"/>
          <w:sz w:val="28"/>
          <w:szCs w:val="28"/>
          <w:lang w:eastAsia="es-MX"/>
        </w:rPr>
        <w:t xml:space="preserve">ocho </w:t>
      </w:r>
      <w:r w:rsidR="00F073F4" w:rsidRPr="00BE136E">
        <w:rPr>
          <w:rFonts w:ascii="Univers" w:eastAsia="Times New Roman" w:hAnsi="Univers" w:cs="Arial"/>
          <w:bCs/>
          <w:spacing w:val="4"/>
          <w:sz w:val="28"/>
          <w:szCs w:val="28"/>
          <w:lang w:eastAsia="es-MX"/>
        </w:rPr>
        <w:t xml:space="preserve">siguiente, </w:t>
      </w:r>
      <w:r w:rsidRPr="00BE136E">
        <w:rPr>
          <w:rFonts w:ascii="Univers" w:eastAsia="Times New Roman" w:hAnsi="Univers" w:cs="Arial"/>
          <w:bCs/>
          <w:spacing w:val="4"/>
          <w:sz w:val="28"/>
          <w:szCs w:val="28"/>
          <w:lang w:eastAsia="es-MX"/>
        </w:rPr>
        <w:t xml:space="preserve">lo cual hace evidente que el medio de impugnación fue interpuesto dentro del término legal establecido para ello. </w:t>
      </w:r>
    </w:p>
    <w:p w:rsidR="00041450" w:rsidRPr="00BE136E" w:rsidRDefault="00041450" w:rsidP="009F40C7">
      <w:pPr>
        <w:spacing w:after="0" w:line="360" w:lineRule="auto"/>
        <w:jc w:val="both"/>
        <w:rPr>
          <w:rFonts w:ascii="Univers" w:eastAsia="Times New Roman" w:hAnsi="Univers" w:cs="Arial"/>
          <w:bCs/>
          <w:spacing w:val="4"/>
          <w:sz w:val="28"/>
          <w:szCs w:val="28"/>
          <w:lang w:eastAsia="es-MX"/>
        </w:rPr>
      </w:pPr>
    </w:p>
    <w:p w:rsidR="00F66727" w:rsidRPr="00BE136E" w:rsidRDefault="000E41F7" w:rsidP="00C814D1">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
          <w:bCs/>
          <w:spacing w:val="4"/>
          <w:sz w:val="28"/>
          <w:szCs w:val="28"/>
          <w:lang w:eastAsia="es-MX"/>
        </w:rPr>
        <w:t xml:space="preserve">3. Legitimación. </w:t>
      </w:r>
      <w:r w:rsidR="006F41F0" w:rsidRPr="00BE136E">
        <w:rPr>
          <w:rFonts w:ascii="Univers" w:eastAsia="Times New Roman" w:hAnsi="Univers" w:cs="Arial"/>
          <w:bCs/>
          <w:spacing w:val="4"/>
          <w:sz w:val="28"/>
          <w:szCs w:val="28"/>
          <w:lang w:eastAsia="es-MX"/>
        </w:rPr>
        <w:t xml:space="preserve">El </w:t>
      </w:r>
      <w:r w:rsidRPr="00BE136E">
        <w:rPr>
          <w:rFonts w:ascii="Univers" w:eastAsia="Times New Roman" w:hAnsi="Univers" w:cs="Arial"/>
          <w:bCs/>
          <w:spacing w:val="4"/>
          <w:sz w:val="28"/>
          <w:szCs w:val="28"/>
          <w:lang w:eastAsia="es-MX"/>
        </w:rPr>
        <w:t>requisito</w:t>
      </w:r>
      <w:r w:rsidR="006F41F0" w:rsidRPr="00BE136E">
        <w:rPr>
          <w:rFonts w:ascii="Univers" w:eastAsia="Times New Roman" w:hAnsi="Univers" w:cs="Arial"/>
          <w:bCs/>
          <w:spacing w:val="4"/>
          <w:sz w:val="28"/>
          <w:szCs w:val="28"/>
          <w:lang w:eastAsia="es-MX"/>
        </w:rPr>
        <w:t xml:space="preserve"> señalado</w:t>
      </w:r>
      <w:r w:rsidRPr="00BE136E">
        <w:rPr>
          <w:rFonts w:ascii="Univers" w:eastAsia="Times New Roman" w:hAnsi="Univers" w:cs="Arial"/>
          <w:bCs/>
          <w:spacing w:val="4"/>
          <w:sz w:val="28"/>
          <w:szCs w:val="28"/>
          <w:lang w:eastAsia="es-MX"/>
        </w:rPr>
        <w:t xml:space="preserve"> está</w:t>
      </w:r>
      <w:r w:rsidR="006F41F0" w:rsidRPr="00BE136E">
        <w:rPr>
          <w:rFonts w:ascii="Univers" w:eastAsia="Times New Roman" w:hAnsi="Univers" w:cs="Arial"/>
          <w:bCs/>
          <w:spacing w:val="4"/>
          <w:sz w:val="28"/>
          <w:szCs w:val="28"/>
          <w:lang w:eastAsia="es-MX"/>
        </w:rPr>
        <w:t xml:space="preserve"> satisfecho</w:t>
      </w:r>
      <w:r w:rsidRPr="00BE136E">
        <w:rPr>
          <w:rFonts w:ascii="Univers" w:eastAsia="Times New Roman" w:hAnsi="Univers" w:cs="Arial"/>
          <w:bCs/>
          <w:spacing w:val="4"/>
          <w:sz w:val="28"/>
          <w:szCs w:val="28"/>
          <w:lang w:eastAsia="es-MX"/>
        </w:rPr>
        <w:t xml:space="preserve">, toda vez que </w:t>
      </w:r>
      <w:r w:rsidR="002A43D5" w:rsidRPr="00BE136E">
        <w:rPr>
          <w:rFonts w:ascii="Univers" w:eastAsia="Times New Roman" w:hAnsi="Univers" w:cs="Arial"/>
          <w:bCs/>
          <w:spacing w:val="4"/>
          <w:sz w:val="28"/>
          <w:szCs w:val="28"/>
          <w:lang w:eastAsia="es-MX"/>
        </w:rPr>
        <w:t>los</w:t>
      </w:r>
      <w:r w:rsidRPr="00BE136E">
        <w:rPr>
          <w:rFonts w:ascii="Univers" w:eastAsia="Times New Roman" w:hAnsi="Univers" w:cs="Arial"/>
          <w:bCs/>
          <w:spacing w:val="4"/>
          <w:sz w:val="28"/>
          <w:szCs w:val="28"/>
          <w:lang w:eastAsia="es-MX"/>
        </w:rPr>
        <w:t xml:space="preserve"> </w:t>
      </w:r>
      <w:r w:rsidR="002A43D5" w:rsidRPr="00BE136E">
        <w:rPr>
          <w:rFonts w:ascii="Univers" w:eastAsia="Times New Roman" w:hAnsi="Univers" w:cs="Arial"/>
          <w:bCs/>
          <w:spacing w:val="4"/>
          <w:sz w:val="28"/>
          <w:szCs w:val="28"/>
          <w:lang w:eastAsia="es-MX"/>
        </w:rPr>
        <w:t xml:space="preserve">promoventes del medio de impugnación </w:t>
      </w:r>
      <w:r w:rsidRPr="00BE136E">
        <w:rPr>
          <w:rFonts w:ascii="Univers" w:eastAsia="Times New Roman" w:hAnsi="Univers" w:cs="Arial"/>
          <w:bCs/>
          <w:spacing w:val="4"/>
          <w:sz w:val="28"/>
          <w:szCs w:val="28"/>
          <w:lang w:eastAsia="es-MX"/>
        </w:rPr>
        <w:t xml:space="preserve"> </w:t>
      </w:r>
      <w:r w:rsidR="006F41F0" w:rsidRPr="00BE136E">
        <w:rPr>
          <w:rFonts w:ascii="Univers" w:eastAsia="Times New Roman" w:hAnsi="Univers" w:cs="Arial"/>
          <w:bCs/>
          <w:spacing w:val="4"/>
          <w:sz w:val="28"/>
          <w:szCs w:val="28"/>
          <w:lang w:eastAsia="es-MX"/>
        </w:rPr>
        <w:t>tiene</w:t>
      </w:r>
      <w:r w:rsidR="002A43D5" w:rsidRPr="00BE136E">
        <w:rPr>
          <w:rFonts w:ascii="Univers" w:eastAsia="Times New Roman" w:hAnsi="Univers" w:cs="Arial"/>
          <w:bCs/>
          <w:spacing w:val="4"/>
          <w:sz w:val="28"/>
          <w:szCs w:val="28"/>
          <w:lang w:eastAsia="es-MX"/>
        </w:rPr>
        <w:t>n</w:t>
      </w:r>
      <w:r w:rsidR="006F41F0" w:rsidRPr="00BE136E">
        <w:rPr>
          <w:rFonts w:ascii="Univers" w:eastAsia="Times New Roman" w:hAnsi="Univers" w:cs="Arial"/>
          <w:bCs/>
          <w:spacing w:val="4"/>
          <w:sz w:val="28"/>
          <w:szCs w:val="28"/>
          <w:lang w:eastAsia="es-MX"/>
        </w:rPr>
        <w:t xml:space="preserve"> el </w:t>
      </w:r>
      <w:r w:rsidRPr="00BE136E">
        <w:rPr>
          <w:rFonts w:ascii="Univers" w:eastAsia="Times New Roman" w:hAnsi="Univers" w:cs="Arial"/>
          <w:bCs/>
          <w:spacing w:val="4"/>
          <w:sz w:val="28"/>
          <w:szCs w:val="28"/>
          <w:lang w:eastAsia="es-MX"/>
        </w:rPr>
        <w:t>carácter</w:t>
      </w:r>
      <w:r w:rsidR="00F0703E" w:rsidRPr="00BE136E">
        <w:rPr>
          <w:rFonts w:ascii="Univers" w:eastAsia="Times New Roman" w:hAnsi="Univers" w:cs="Arial"/>
          <w:bCs/>
          <w:spacing w:val="4"/>
          <w:sz w:val="28"/>
          <w:szCs w:val="28"/>
          <w:lang w:eastAsia="es-MX"/>
        </w:rPr>
        <w:t>, el primero como</w:t>
      </w:r>
      <w:r w:rsidR="00F66727" w:rsidRPr="00BE136E">
        <w:rPr>
          <w:rFonts w:ascii="Univers" w:eastAsia="Times New Roman" w:hAnsi="Univers" w:cs="Arial"/>
          <w:bCs/>
          <w:spacing w:val="4"/>
          <w:sz w:val="28"/>
          <w:szCs w:val="28"/>
          <w:lang w:eastAsia="es-MX"/>
        </w:rPr>
        <w:t xml:space="preserve"> </w:t>
      </w:r>
      <w:r w:rsidR="002A43D5" w:rsidRPr="00BE136E">
        <w:rPr>
          <w:rFonts w:ascii="Univers" w:eastAsia="Times New Roman" w:hAnsi="Univers" w:cs="Arial"/>
          <w:bCs/>
          <w:spacing w:val="4"/>
          <w:sz w:val="28"/>
          <w:szCs w:val="28"/>
          <w:lang w:eastAsia="es-MX"/>
        </w:rPr>
        <w:t xml:space="preserve">representante propietario del Partido del Trabajo ante el Consejo Distrital 05 de Chihuahua del Instituto Nacional Electoral y el segundo, por su representante propietario </w:t>
      </w:r>
      <w:r w:rsidR="00C814D1" w:rsidRPr="00BE136E">
        <w:rPr>
          <w:rFonts w:ascii="Univers" w:eastAsia="Times New Roman" w:hAnsi="Univers" w:cs="Arial"/>
          <w:bCs/>
          <w:spacing w:val="4"/>
          <w:sz w:val="28"/>
          <w:szCs w:val="28"/>
          <w:lang w:eastAsia="es-MX"/>
        </w:rPr>
        <w:t xml:space="preserve">del propio partido, </w:t>
      </w:r>
      <w:r w:rsidR="002A43D5" w:rsidRPr="00BE136E">
        <w:rPr>
          <w:rFonts w:ascii="Univers" w:eastAsia="Times New Roman" w:hAnsi="Univers" w:cs="Arial"/>
          <w:bCs/>
          <w:spacing w:val="4"/>
          <w:sz w:val="28"/>
          <w:szCs w:val="28"/>
          <w:lang w:eastAsia="es-MX"/>
        </w:rPr>
        <w:t>ante el Consejo Local de Chihuahua del propio Instituto Nacional Electoral</w:t>
      </w:r>
      <w:r w:rsidR="00C814D1" w:rsidRPr="00BE136E">
        <w:rPr>
          <w:rFonts w:ascii="Univers" w:eastAsia="Times New Roman" w:hAnsi="Univers" w:cs="Arial"/>
          <w:bCs/>
          <w:spacing w:val="4"/>
          <w:sz w:val="28"/>
          <w:szCs w:val="28"/>
          <w:lang w:eastAsia="es-MX"/>
        </w:rPr>
        <w:t xml:space="preserve">, </w:t>
      </w:r>
      <w:r w:rsidR="00F66727" w:rsidRPr="00BE136E">
        <w:rPr>
          <w:rFonts w:ascii="Univers" w:eastAsia="Times New Roman" w:hAnsi="Univers" w:cs="Arial"/>
          <w:bCs/>
          <w:spacing w:val="4"/>
          <w:sz w:val="28"/>
          <w:szCs w:val="28"/>
          <w:lang w:eastAsia="es-MX"/>
        </w:rPr>
        <w:t>como lo acredita</w:t>
      </w:r>
      <w:r w:rsidR="00F0703E" w:rsidRPr="00BE136E">
        <w:rPr>
          <w:rFonts w:ascii="Univers" w:eastAsia="Times New Roman" w:hAnsi="Univers" w:cs="Arial"/>
          <w:bCs/>
          <w:spacing w:val="4"/>
          <w:sz w:val="28"/>
          <w:szCs w:val="28"/>
          <w:lang w:eastAsia="es-MX"/>
        </w:rPr>
        <w:t>n</w:t>
      </w:r>
      <w:r w:rsidR="00F66727" w:rsidRPr="00BE136E">
        <w:rPr>
          <w:rFonts w:ascii="Univers" w:eastAsia="Times New Roman" w:hAnsi="Univers" w:cs="Arial"/>
          <w:bCs/>
          <w:spacing w:val="4"/>
          <w:sz w:val="28"/>
          <w:szCs w:val="28"/>
          <w:lang w:eastAsia="es-MX"/>
        </w:rPr>
        <w:t xml:space="preserve"> con la</w:t>
      </w:r>
      <w:r w:rsidR="00F0703E" w:rsidRPr="00BE136E">
        <w:rPr>
          <w:rFonts w:ascii="Univers" w:eastAsia="Times New Roman" w:hAnsi="Univers" w:cs="Arial"/>
          <w:bCs/>
          <w:spacing w:val="4"/>
          <w:sz w:val="28"/>
          <w:szCs w:val="28"/>
          <w:lang w:eastAsia="es-MX"/>
        </w:rPr>
        <w:t>s</w:t>
      </w:r>
      <w:r w:rsidR="00F66727" w:rsidRPr="00BE136E">
        <w:rPr>
          <w:rFonts w:ascii="Univers" w:eastAsia="Times New Roman" w:hAnsi="Univers" w:cs="Arial"/>
          <w:bCs/>
          <w:spacing w:val="4"/>
          <w:sz w:val="28"/>
          <w:szCs w:val="28"/>
          <w:lang w:eastAsia="es-MX"/>
        </w:rPr>
        <w:t xml:space="preserve"> constancia</w:t>
      </w:r>
      <w:r w:rsidR="00F0703E" w:rsidRPr="00BE136E">
        <w:rPr>
          <w:rFonts w:ascii="Univers" w:eastAsia="Times New Roman" w:hAnsi="Univers" w:cs="Arial"/>
          <w:bCs/>
          <w:spacing w:val="4"/>
          <w:sz w:val="28"/>
          <w:szCs w:val="28"/>
          <w:lang w:eastAsia="es-MX"/>
        </w:rPr>
        <w:t>s que exhibieron</w:t>
      </w:r>
      <w:r w:rsidR="0026405C" w:rsidRPr="00BE136E">
        <w:rPr>
          <w:rFonts w:ascii="Univers" w:eastAsia="Times New Roman" w:hAnsi="Univers" w:cs="Arial"/>
          <w:bCs/>
          <w:spacing w:val="4"/>
          <w:sz w:val="28"/>
          <w:szCs w:val="28"/>
          <w:lang w:eastAsia="es-MX"/>
        </w:rPr>
        <w:t xml:space="preserve"> con el escrito de impugnación</w:t>
      </w:r>
      <w:r w:rsidR="00F66727" w:rsidRPr="00BE136E">
        <w:rPr>
          <w:rFonts w:ascii="Univers" w:eastAsia="Times New Roman" w:hAnsi="Univers" w:cs="Arial"/>
          <w:bCs/>
          <w:spacing w:val="4"/>
          <w:sz w:val="28"/>
          <w:szCs w:val="28"/>
          <w:lang w:eastAsia="es-MX"/>
        </w:rPr>
        <w:t xml:space="preserve">. </w:t>
      </w:r>
    </w:p>
    <w:p w:rsidR="006F41F0" w:rsidRPr="00BE136E" w:rsidRDefault="006F41F0" w:rsidP="009F40C7">
      <w:pPr>
        <w:spacing w:after="0" w:line="360" w:lineRule="auto"/>
        <w:jc w:val="both"/>
        <w:rPr>
          <w:rFonts w:ascii="Univers" w:eastAsia="Times New Roman" w:hAnsi="Univers" w:cs="Arial"/>
          <w:bCs/>
          <w:spacing w:val="4"/>
          <w:sz w:val="28"/>
          <w:szCs w:val="28"/>
          <w:lang w:eastAsia="es-MX"/>
        </w:rPr>
      </w:pPr>
    </w:p>
    <w:p w:rsidR="000E41F7" w:rsidRPr="00BE136E" w:rsidRDefault="000E41F7" w:rsidP="00F66727">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
          <w:bCs/>
          <w:spacing w:val="4"/>
          <w:sz w:val="28"/>
          <w:szCs w:val="28"/>
          <w:lang w:eastAsia="es-MX"/>
        </w:rPr>
        <w:t>4. Interés jurídico.</w:t>
      </w:r>
      <w:r w:rsidRPr="00BE136E">
        <w:rPr>
          <w:rFonts w:ascii="Univers" w:eastAsia="Times New Roman" w:hAnsi="Univers" w:cs="Arial"/>
          <w:bCs/>
          <w:spacing w:val="4"/>
          <w:sz w:val="28"/>
          <w:szCs w:val="28"/>
          <w:lang w:eastAsia="es-MX"/>
        </w:rPr>
        <w:t xml:space="preserve"> </w:t>
      </w:r>
      <w:r w:rsidR="00574BF6" w:rsidRPr="00BE136E">
        <w:rPr>
          <w:rFonts w:ascii="Univers" w:eastAsia="Times New Roman" w:hAnsi="Univers" w:cs="Arial"/>
          <w:bCs/>
          <w:spacing w:val="4"/>
          <w:sz w:val="28"/>
          <w:szCs w:val="28"/>
          <w:lang w:eastAsia="es-MX"/>
        </w:rPr>
        <w:t>E</w:t>
      </w:r>
      <w:r w:rsidRPr="00BE136E">
        <w:rPr>
          <w:rFonts w:ascii="Univers" w:eastAsia="Times New Roman" w:hAnsi="Univers" w:cs="Arial"/>
          <w:bCs/>
          <w:spacing w:val="4"/>
          <w:sz w:val="28"/>
          <w:szCs w:val="28"/>
          <w:lang w:eastAsia="es-MX"/>
        </w:rPr>
        <w:t xml:space="preserve">l </w:t>
      </w:r>
      <w:r w:rsidR="007071E8" w:rsidRPr="00BE136E">
        <w:rPr>
          <w:rFonts w:ascii="Univers" w:eastAsia="Times New Roman" w:hAnsi="Univers" w:cs="Arial"/>
          <w:bCs/>
          <w:spacing w:val="4"/>
          <w:sz w:val="28"/>
          <w:szCs w:val="28"/>
          <w:lang w:eastAsia="es-MX"/>
        </w:rPr>
        <w:t xml:space="preserve">instituto político </w:t>
      </w:r>
      <w:r w:rsidRPr="00BE136E">
        <w:rPr>
          <w:rFonts w:ascii="Univers" w:eastAsia="Times New Roman" w:hAnsi="Univers" w:cs="Arial"/>
          <w:bCs/>
          <w:spacing w:val="4"/>
          <w:sz w:val="28"/>
          <w:szCs w:val="28"/>
          <w:lang w:eastAsia="es-MX"/>
        </w:rPr>
        <w:t xml:space="preserve">recurrente impugna una determinación de la </w:t>
      </w:r>
      <w:r w:rsidR="00E4266C" w:rsidRPr="00BE136E">
        <w:rPr>
          <w:rFonts w:ascii="Univers" w:eastAsia="Times New Roman" w:hAnsi="Univers" w:cs="Arial"/>
          <w:bCs/>
          <w:spacing w:val="4"/>
          <w:sz w:val="28"/>
          <w:szCs w:val="28"/>
          <w:lang w:eastAsia="es-MX"/>
        </w:rPr>
        <w:t xml:space="preserve">Sala Regional Especializada del Tribunal Electoral del Poder Judicial de la Federación, en la que </w:t>
      </w:r>
      <w:r w:rsidR="007071E8" w:rsidRPr="00BE136E">
        <w:rPr>
          <w:rFonts w:ascii="Univers" w:eastAsia="Times New Roman" w:hAnsi="Univers" w:cs="Arial"/>
          <w:bCs/>
          <w:spacing w:val="4"/>
          <w:sz w:val="28"/>
          <w:szCs w:val="28"/>
          <w:lang w:eastAsia="es-MX"/>
        </w:rPr>
        <w:t>resolvió el procedimiento especial sancionador en la que</w:t>
      </w:r>
      <w:r w:rsidR="00F0703E" w:rsidRPr="00BE136E">
        <w:rPr>
          <w:rFonts w:ascii="Univers" w:eastAsia="Times New Roman" w:hAnsi="Univers" w:cs="Arial"/>
          <w:bCs/>
          <w:spacing w:val="4"/>
          <w:sz w:val="28"/>
          <w:szCs w:val="28"/>
          <w:lang w:eastAsia="es-MX"/>
        </w:rPr>
        <w:t>, entre otros,</w:t>
      </w:r>
      <w:r w:rsidR="007071E8" w:rsidRPr="00BE136E">
        <w:rPr>
          <w:rFonts w:ascii="Univers" w:eastAsia="Times New Roman" w:hAnsi="Univers" w:cs="Arial"/>
          <w:bCs/>
          <w:spacing w:val="4"/>
          <w:sz w:val="28"/>
          <w:szCs w:val="28"/>
          <w:lang w:eastAsia="es-MX"/>
        </w:rPr>
        <w:t xml:space="preserve"> se declararon inexistentes diversas conductas que estima infractoras de la normatividad electoral federal, determinación que en </w:t>
      </w:r>
      <w:r w:rsidR="00E4266C" w:rsidRPr="00BE136E">
        <w:rPr>
          <w:rFonts w:ascii="Univers" w:eastAsia="Times New Roman" w:hAnsi="Univers" w:cs="Arial"/>
          <w:bCs/>
          <w:spacing w:val="4"/>
          <w:sz w:val="28"/>
          <w:szCs w:val="28"/>
          <w:lang w:eastAsia="es-MX"/>
        </w:rPr>
        <w:t>su opinión</w:t>
      </w:r>
      <w:r w:rsidRPr="00BE136E">
        <w:rPr>
          <w:rFonts w:ascii="Univers" w:eastAsia="Times New Roman" w:hAnsi="Univers" w:cs="Arial"/>
          <w:bCs/>
          <w:spacing w:val="4"/>
          <w:sz w:val="28"/>
          <w:szCs w:val="28"/>
          <w:lang w:eastAsia="es-MX"/>
        </w:rPr>
        <w:t>, atenta</w:t>
      </w:r>
      <w:r w:rsidR="00F0703E" w:rsidRPr="00BE136E">
        <w:rPr>
          <w:rFonts w:ascii="Univers" w:eastAsia="Times New Roman" w:hAnsi="Univers" w:cs="Arial"/>
          <w:bCs/>
          <w:spacing w:val="4"/>
          <w:sz w:val="28"/>
          <w:szCs w:val="28"/>
          <w:lang w:eastAsia="es-MX"/>
        </w:rPr>
        <w:t>n</w:t>
      </w:r>
      <w:r w:rsidRPr="00BE136E">
        <w:rPr>
          <w:rFonts w:ascii="Univers" w:eastAsia="Times New Roman" w:hAnsi="Univers" w:cs="Arial"/>
          <w:bCs/>
          <w:spacing w:val="4"/>
          <w:sz w:val="28"/>
          <w:szCs w:val="28"/>
          <w:lang w:eastAsia="es-MX"/>
        </w:rPr>
        <w:t xml:space="preserve"> contra la normativa</w:t>
      </w:r>
      <w:r w:rsidR="00A325DA" w:rsidRPr="00BE136E">
        <w:rPr>
          <w:rFonts w:ascii="Univers" w:eastAsia="Times New Roman" w:hAnsi="Univers" w:cs="Arial"/>
          <w:bCs/>
          <w:spacing w:val="4"/>
          <w:sz w:val="28"/>
          <w:szCs w:val="28"/>
          <w:lang w:eastAsia="es-MX"/>
        </w:rPr>
        <w:t xml:space="preserve"> constitucional vigente; de ahí, </w:t>
      </w:r>
      <w:r w:rsidR="00D354A8" w:rsidRPr="00BE136E">
        <w:rPr>
          <w:rFonts w:ascii="Univers" w:eastAsia="Times New Roman" w:hAnsi="Univers" w:cs="Arial"/>
          <w:bCs/>
          <w:spacing w:val="4"/>
          <w:sz w:val="28"/>
          <w:szCs w:val="28"/>
          <w:lang w:eastAsia="es-MX"/>
        </w:rPr>
        <w:t>que tenga interés en que se revoqu</w:t>
      </w:r>
      <w:r w:rsidR="00E4266C" w:rsidRPr="00BE136E">
        <w:rPr>
          <w:rFonts w:ascii="Univers" w:eastAsia="Times New Roman" w:hAnsi="Univers" w:cs="Arial"/>
          <w:bCs/>
          <w:spacing w:val="4"/>
          <w:sz w:val="28"/>
          <w:szCs w:val="28"/>
          <w:lang w:eastAsia="es-MX"/>
        </w:rPr>
        <w:t xml:space="preserve">e la </w:t>
      </w:r>
      <w:r w:rsidR="007071E8" w:rsidRPr="00BE136E">
        <w:rPr>
          <w:rFonts w:ascii="Univers" w:eastAsia="Times New Roman" w:hAnsi="Univers" w:cs="Arial"/>
          <w:bCs/>
          <w:spacing w:val="4"/>
          <w:sz w:val="28"/>
          <w:szCs w:val="28"/>
          <w:lang w:eastAsia="es-MX"/>
        </w:rPr>
        <w:t xml:space="preserve">sentencia </w:t>
      </w:r>
      <w:r w:rsidR="00E4266C" w:rsidRPr="00BE136E">
        <w:rPr>
          <w:rFonts w:ascii="Univers" w:eastAsia="Times New Roman" w:hAnsi="Univers" w:cs="Arial"/>
          <w:bCs/>
          <w:spacing w:val="4"/>
          <w:sz w:val="28"/>
          <w:szCs w:val="28"/>
          <w:lang w:eastAsia="es-MX"/>
        </w:rPr>
        <w:t xml:space="preserve">impugnada. </w:t>
      </w:r>
    </w:p>
    <w:p w:rsidR="00A325DA" w:rsidRPr="00BE136E" w:rsidRDefault="00A325DA" w:rsidP="009F40C7">
      <w:pPr>
        <w:spacing w:after="0" w:line="360" w:lineRule="auto"/>
        <w:jc w:val="both"/>
        <w:rPr>
          <w:rFonts w:ascii="Univers" w:eastAsia="Times New Roman" w:hAnsi="Univers" w:cs="Arial"/>
          <w:bCs/>
          <w:spacing w:val="4"/>
          <w:sz w:val="28"/>
          <w:szCs w:val="28"/>
          <w:lang w:eastAsia="es-MX"/>
        </w:rPr>
      </w:pPr>
    </w:p>
    <w:p w:rsidR="000E41F7" w:rsidRPr="00BE136E" w:rsidRDefault="000E41F7" w:rsidP="00D354A8">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
          <w:bCs/>
          <w:spacing w:val="4"/>
          <w:sz w:val="28"/>
          <w:szCs w:val="28"/>
          <w:lang w:eastAsia="es-MX"/>
        </w:rPr>
        <w:t xml:space="preserve">5. Definitividad. </w:t>
      </w:r>
      <w:r w:rsidRPr="00BE136E">
        <w:rPr>
          <w:rFonts w:ascii="Univers" w:eastAsia="Times New Roman" w:hAnsi="Univers" w:cs="Arial"/>
          <w:bCs/>
          <w:spacing w:val="4"/>
          <w:sz w:val="28"/>
          <w:szCs w:val="28"/>
          <w:lang w:eastAsia="es-MX"/>
        </w:rPr>
        <w:t>El requisito en cuestión se consider</w:t>
      </w:r>
      <w:r w:rsidR="00784671" w:rsidRPr="00BE136E">
        <w:rPr>
          <w:rFonts w:ascii="Univers" w:eastAsia="Times New Roman" w:hAnsi="Univers" w:cs="Arial"/>
          <w:bCs/>
          <w:spacing w:val="4"/>
          <w:sz w:val="28"/>
          <w:szCs w:val="28"/>
          <w:lang w:eastAsia="es-MX"/>
        </w:rPr>
        <w:t>a colmado, en virtud de que la L</w:t>
      </w:r>
      <w:r w:rsidRPr="00BE136E">
        <w:rPr>
          <w:rFonts w:ascii="Univers" w:eastAsia="Times New Roman" w:hAnsi="Univers" w:cs="Arial"/>
          <w:bCs/>
          <w:spacing w:val="4"/>
          <w:sz w:val="28"/>
          <w:szCs w:val="28"/>
          <w:lang w:eastAsia="es-MX"/>
        </w:rPr>
        <w:t>ey no prevé algún recurso o medio de impugnación que deba ser agotado previamente a la tramitación del presente recurso de revisión del procedimiento especial sancionador</w:t>
      </w:r>
      <w:r w:rsidR="00F0703E" w:rsidRPr="00BE136E">
        <w:rPr>
          <w:rFonts w:ascii="Univers" w:eastAsia="Times New Roman" w:hAnsi="Univers" w:cs="Arial"/>
          <w:bCs/>
          <w:spacing w:val="4"/>
          <w:sz w:val="28"/>
          <w:szCs w:val="28"/>
          <w:lang w:eastAsia="es-MX"/>
        </w:rPr>
        <w:t xml:space="preserve"> </w:t>
      </w:r>
      <w:r w:rsidRPr="00BE136E">
        <w:rPr>
          <w:rFonts w:ascii="Univers" w:eastAsia="Times New Roman" w:hAnsi="Univers" w:cs="Arial"/>
          <w:bCs/>
          <w:spacing w:val="4"/>
          <w:sz w:val="28"/>
          <w:szCs w:val="28"/>
          <w:lang w:eastAsia="es-MX"/>
        </w:rPr>
        <w:t>para</w:t>
      </w:r>
      <w:r w:rsidR="00F0703E" w:rsidRPr="00BE136E">
        <w:rPr>
          <w:rFonts w:ascii="Univers" w:eastAsia="Times New Roman" w:hAnsi="Univers" w:cs="Arial"/>
          <w:bCs/>
          <w:spacing w:val="4"/>
          <w:sz w:val="28"/>
          <w:szCs w:val="28"/>
          <w:lang w:eastAsia="es-MX"/>
        </w:rPr>
        <w:t xml:space="preserve"> que el recurrente alcance su</w:t>
      </w:r>
      <w:r w:rsidRPr="00BE136E">
        <w:rPr>
          <w:rFonts w:ascii="Univers" w:eastAsia="Times New Roman" w:hAnsi="Univers" w:cs="Arial"/>
          <w:bCs/>
          <w:spacing w:val="4"/>
          <w:sz w:val="28"/>
          <w:szCs w:val="28"/>
          <w:lang w:eastAsia="es-MX"/>
        </w:rPr>
        <w:t xml:space="preserve"> pretensión.</w:t>
      </w:r>
    </w:p>
    <w:p w:rsidR="005778E1" w:rsidRPr="00BE136E" w:rsidRDefault="005778E1" w:rsidP="009F40C7">
      <w:pPr>
        <w:spacing w:after="0" w:line="360" w:lineRule="auto"/>
        <w:jc w:val="both"/>
        <w:rPr>
          <w:rFonts w:ascii="Univers" w:eastAsia="Times New Roman" w:hAnsi="Univers" w:cs="Arial"/>
          <w:bCs/>
          <w:spacing w:val="4"/>
          <w:sz w:val="28"/>
          <w:szCs w:val="28"/>
          <w:lang w:eastAsia="es-MX"/>
        </w:rPr>
      </w:pPr>
    </w:p>
    <w:p w:rsidR="000E41F7" w:rsidRPr="00BE136E" w:rsidRDefault="000E41F7" w:rsidP="00D354A8">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Como consecuencia, se tienen por cumplid</w:t>
      </w:r>
      <w:r w:rsidR="0026405C" w:rsidRPr="00BE136E">
        <w:rPr>
          <w:rFonts w:ascii="Univers" w:eastAsia="Times New Roman" w:hAnsi="Univers" w:cs="Arial"/>
          <w:bCs/>
          <w:spacing w:val="4"/>
          <w:sz w:val="28"/>
          <w:szCs w:val="28"/>
          <w:lang w:eastAsia="es-MX"/>
        </w:rPr>
        <w:t xml:space="preserve">os los requisitos exigidos legalmente para la procedibilidad del presente medio de impugnación. </w:t>
      </w:r>
    </w:p>
    <w:p w:rsidR="00784671" w:rsidRPr="00BE136E" w:rsidRDefault="00784671" w:rsidP="009F40C7">
      <w:pPr>
        <w:spacing w:after="0" w:line="360" w:lineRule="auto"/>
        <w:jc w:val="both"/>
        <w:rPr>
          <w:rFonts w:ascii="Univers" w:eastAsia="Times New Roman" w:hAnsi="Univers" w:cs="Arial"/>
          <w:bCs/>
          <w:spacing w:val="4"/>
          <w:sz w:val="28"/>
          <w:szCs w:val="28"/>
          <w:lang w:eastAsia="es-MX"/>
        </w:rPr>
      </w:pPr>
    </w:p>
    <w:p w:rsidR="00EC688C" w:rsidRPr="00BE136E" w:rsidRDefault="003E157B" w:rsidP="00D354A8">
      <w:pPr>
        <w:spacing w:after="0" w:line="360" w:lineRule="auto"/>
        <w:ind w:firstLine="708"/>
        <w:jc w:val="both"/>
        <w:rPr>
          <w:rFonts w:ascii="Univers" w:eastAsia="Times New Roman" w:hAnsi="Univers" w:cs="Arial"/>
          <w:bCs/>
          <w:spacing w:val="4"/>
          <w:sz w:val="28"/>
          <w:szCs w:val="28"/>
          <w:lang w:val="es-ES" w:eastAsia="es-MX"/>
        </w:rPr>
      </w:pPr>
      <w:r w:rsidRPr="00BE136E">
        <w:rPr>
          <w:rFonts w:ascii="Univers" w:eastAsia="Times New Roman" w:hAnsi="Univers" w:cs="Arial"/>
          <w:b/>
          <w:bCs/>
          <w:spacing w:val="4"/>
          <w:sz w:val="28"/>
          <w:szCs w:val="28"/>
          <w:lang w:val="es-ES" w:eastAsia="es-MX"/>
        </w:rPr>
        <w:t>CUARTO</w:t>
      </w:r>
      <w:r w:rsidR="00784671" w:rsidRPr="00BE136E">
        <w:rPr>
          <w:rFonts w:ascii="Univers" w:eastAsia="Times New Roman" w:hAnsi="Univers" w:cs="Arial"/>
          <w:b/>
          <w:bCs/>
          <w:spacing w:val="4"/>
          <w:sz w:val="28"/>
          <w:szCs w:val="28"/>
          <w:lang w:val="es-ES" w:eastAsia="es-MX"/>
        </w:rPr>
        <w:t xml:space="preserve">. </w:t>
      </w:r>
      <w:r w:rsidR="00E22A21" w:rsidRPr="00BE136E">
        <w:rPr>
          <w:rFonts w:ascii="Univers" w:eastAsia="Times New Roman" w:hAnsi="Univers" w:cs="Arial"/>
          <w:b/>
          <w:bCs/>
          <w:spacing w:val="4"/>
          <w:sz w:val="28"/>
          <w:szCs w:val="28"/>
          <w:lang w:val="es-ES" w:eastAsia="es-MX"/>
        </w:rPr>
        <w:t>Síntesis de</w:t>
      </w:r>
      <w:r w:rsidR="0027270A" w:rsidRPr="00BE136E">
        <w:rPr>
          <w:rFonts w:ascii="Univers" w:eastAsia="Times New Roman" w:hAnsi="Univers" w:cs="Arial"/>
          <w:b/>
          <w:bCs/>
          <w:spacing w:val="4"/>
          <w:sz w:val="28"/>
          <w:szCs w:val="28"/>
          <w:lang w:val="es-ES" w:eastAsia="es-MX"/>
        </w:rPr>
        <w:t xml:space="preserve"> la resolución </w:t>
      </w:r>
      <w:r w:rsidR="00E510E4" w:rsidRPr="00BE136E">
        <w:rPr>
          <w:rFonts w:ascii="Univers" w:eastAsia="Times New Roman" w:hAnsi="Univers" w:cs="Arial"/>
          <w:b/>
          <w:bCs/>
          <w:spacing w:val="4"/>
          <w:sz w:val="28"/>
          <w:szCs w:val="28"/>
          <w:lang w:val="es-ES" w:eastAsia="es-MX"/>
        </w:rPr>
        <w:t xml:space="preserve">en la parte </w:t>
      </w:r>
      <w:r w:rsidR="0027270A" w:rsidRPr="00BE136E">
        <w:rPr>
          <w:rFonts w:ascii="Univers" w:eastAsia="Times New Roman" w:hAnsi="Univers" w:cs="Arial"/>
          <w:b/>
          <w:bCs/>
          <w:spacing w:val="4"/>
          <w:sz w:val="28"/>
          <w:szCs w:val="28"/>
          <w:lang w:val="es-ES" w:eastAsia="es-MX"/>
        </w:rPr>
        <w:t>impugnada.</w:t>
      </w:r>
      <w:r w:rsidR="00E510E4" w:rsidRPr="00BE136E">
        <w:rPr>
          <w:rFonts w:ascii="Univers" w:eastAsia="Times New Roman" w:hAnsi="Univers" w:cs="Arial"/>
          <w:b/>
          <w:bCs/>
          <w:spacing w:val="4"/>
          <w:sz w:val="28"/>
          <w:szCs w:val="28"/>
          <w:lang w:val="es-ES" w:eastAsia="es-MX"/>
        </w:rPr>
        <w:t xml:space="preserve"> </w:t>
      </w:r>
      <w:r w:rsidR="00EC688C" w:rsidRPr="00BE136E">
        <w:rPr>
          <w:rFonts w:ascii="Univers" w:eastAsia="Times New Roman" w:hAnsi="Univers" w:cs="Arial"/>
          <w:bCs/>
          <w:spacing w:val="4"/>
          <w:sz w:val="28"/>
          <w:szCs w:val="28"/>
          <w:lang w:val="es-ES" w:eastAsia="es-MX"/>
        </w:rPr>
        <w:t>Se tuvieron por acreditados, entre otros, los siguientes hechos:</w:t>
      </w:r>
    </w:p>
    <w:p w:rsidR="00EC688C" w:rsidRPr="00BE136E" w:rsidRDefault="00EC688C" w:rsidP="00EC688C">
      <w:pPr>
        <w:spacing w:after="0" w:line="360" w:lineRule="auto"/>
        <w:ind w:firstLine="708"/>
        <w:jc w:val="both"/>
        <w:rPr>
          <w:rFonts w:ascii="Univers" w:eastAsia="Times New Roman" w:hAnsi="Univers" w:cs="Arial"/>
          <w:bCs/>
          <w:spacing w:val="4"/>
          <w:sz w:val="28"/>
          <w:szCs w:val="28"/>
          <w:lang w:eastAsia="es-MX"/>
        </w:rPr>
      </w:pPr>
    </w:p>
    <w:p w:rsidR="00B564B6" w:rsidRPr="00BE136E" w:rsidRDefault="00B564B6" w:rsidP="00EC688C">
      <w:pPr>
        <w:pStyle w:val="Prrafodelista"/>
        <w:numPr>
          <w:ilvl w:val="0"/>
          <w:numId w:val="21"/>
        </w:numPr>
        <w:spacing w:after="0" w:line="360" w:lineRule="auto"/>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L</w:t>
      </w:r>
      <w:r w:rsidR="00EC688C" w:rsidRPr="00BE136E">
        <w:rPr>
          <w:rFonts w:ascii="Univers" w:eastAsia="Times New Roman" w:hAnsi="Univers" w:cs="Arial"/>
          <w:bCs/>
          <w:spacing w:val="4"/>
          <w:sz w:val="28"/>
          <w:szCs w:val="28"/>
          <w:lang w:eastAsia="es-MX"/>
        </w:rPr>
        <w:t>a existencia de tres entrevistas</w:t>
      </w:r>
      <w:r w:rsidRPr="00BE136E">
        <w:rPr>
          <w:rFonts w:ascii="Univers" w:eastAsia="Times New Roman" w:hAnsi="Univers" w:cs="Arial"/>
          <w:bCs/>
          <w:spacing w:val="4"/>
          <w:sz w:val="28"/>
          <w:szCs w:val="28"/>
          <w:lang w:eastAsia="es-MX"/>
        </w:rPr>
        <w:t xml:space="preserve"> en la televisora Delicias TV</w:t>
      </w:r>
      <w:r w:rsidR="001A30A9" w:rsidRPr="00BE136E">
        <w:rPr>
          <w:rFonts w:ascii="Univers" w:eastAsia="Times New Roman" w:hAnsi="Univers" w:cs="Arial"/>
          <w:bCs/>
          <w:spacing w:val="4"/>
          <w:sz w:val="28"/>
          <w:szCs w:val="28"/>
          <w:lang w:eastAsia="es-MX"/>
        </w:rPr>
        <w:t xml:space="preserve">, dos </w:t>
      </w:r>
      <w:r w:rsidRPr="00BE136E">
        <w:rPr>
          <w:rFonts w:ascii="Univers" w:eastAsia="Times New Roman" w:hAnsi="Univers" w:cs="Arial"/>
          <w:bCs/>
          <w:spacing w:val="4"/>
          <w:sz w:val="28"/>
          <w:szCs w:val="28"/>
          <w:lang w:eastAsia="es-MX"/>
        </w:rPr>
        <w:t>en su programa “Amanece Delicias” y</w:t>
      </w:r>
      <w:r w:rsidR="001A30A9" w:rsidRPr="00BE136E">
        <w:rPr>
          <w:rFonts w:ascii="Univers" w:eastAsia="Times New Roman" w:hAnsi="Univers" w:cs="Arial"/>
          <w:bCs/>
          <w:spacing w:val="4"/>
          <w:sz w:val="28"/>
          <w:szCs w:val="28"/>
          <w:lang w:eastAsia="es-MX"/>
        </w:rPr>
        <w:t xml:space="preserve"> una más en </w:t>
      </w:r>
      <w:r w:rsidRPr="00BE136E">
        <w:rPr>
          <w:rFonts w:ascii="Univers" w:eastAsia="Times New Roman" w:hAnsi="Univers" w:cs="Arial"/>
          <w:bCs/>
          <w:spacing w:val="4"/>
          <w:sz w:val="28"/>
          <w:szCs w:val="28"/>
          <w:lang w:eastAsia="es-MX"/>
        </w:rPr>
        <w:t>“Tercera Edición”, respectivamente.</w:t>
      </w:r>
    </w:p>
    <w:p w:rsidR="00B564B6" w:rsidRPr="00BE136E" w:rsidRDefault="00B564B6" w:rsidP="00B564B6">
      <w:pPr>
        <w:pStyle w:val="Prrafodelista"/>
        <w:numPr>
          <w:ilvl w:val="0"/>
          <w:numId w:val="21"/>
        </w:numPr>
        <w:spacing w:after="0" w:line="360" w:lineRule="auto"/>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Las entrevistas se r</w:t>
      </w:r>
      <w:r w:rsidR="00EC688C" w:rsidRPr="00BE136E">
        <w:rPr>
          <w:rFonts w:ascii="Univers" w:eastAsia="Times New Roman" w:hAnsi="Univers" w:cs="Arial"/>
          <w:bCs/>
          <w:spacing w:val="4"/>
          <w:sz w:val="28"/>
          <w:szCs w:val="28"/>
          <w:lang w:eastAsia="es-MX"/>
        </w:rPr>
        <w:t>ealiza</w:t>
      </w:r>
      <w:r w:rsidRPr="00BE136E">
        <w:rPr>
          <w:rFonts w:ascii="Univers" w:eastAsia="Times New Roman" w:hAnsi="Univers" w:cs="Arial"/>
          <w:bCs/>
          <w:spacing w:val="4"/>
          <w:sz w:val="28"/>
          <w:szCs w:val="28"/>
          <w:lang w:eastAsia="es-MX"/>
        </w:rPr>
        <w:t xml:space="preserve">ron </w:t>
      </w:r>
      <w:r w:rsidR="001A30A9" w:rsidRPr="00BE136E">
        <w:rPr>
          <w:rFonts w:ascii="Univers" w:eastAsia="Times New Roman" w:hAnsi="Univers" w:cs="Arial"/>
          <w:bCs/>
          <w:spacing w:val="4"/>
          <w:sz w:val="28"/>
          <w:szCs w:val="28"/>
          <w:lang w:eastAsia="es-MX"/>
        </w:rPr>
        <w:t>en el set de grabación de la televisora, y a petición de ésta</w:t>
      </w:r>
      <w:r w:rsidRPr="00BE136E">
        <w:rPr>
          <w:rFonts w:ascii="Univers" w:eastAsia="Times New Roman" w:hAnsi="Univers" w:cs="Arial"/>
          <w:bCs/>
          <w:spacing w:val="4"/>
          <w:sz w:val="28"/>
          <w:szCs w:val="28"/>
          <w:lang w:eastAsia="es-MX"/>
        </w:rPr>
        <w:t xml:space="preserve"> </w:t>
      </w:r>
      <w:r w:rsidR="001A30A9" w:rsidRPr="00BE136E">
        <w:rPr>
          <w:rFonts w:ascii="Univers" w:eastAsia="Times New Roman" w:hAnsi="Univers" w:cs="Arial"/>
          <w:bCs/>
          <w:spacing w:val="4"/>
          <w:sz w:val="28"/>
          <w:szCs w:val="28"/>
          <w:lang w:eastAsia="es-MX"/>
        </w:rPr>
        <w:t xml:space="preserve">concurrieron </w:t>
      </w:r>
      <w:r w:rsidRPr="00BE136E">
        <w:rPr>
          <w:rFonts w:ascii="Univers" w:eastAsia="Times New Roman" w:hAnsi="Univers" w:cs="Arial"/>
          <w:bCs/>
          <w:spacing w:val="4"/>
          <w:sz w:val="28"/>
          <w:szCs w:val="28"/>
          <w:lang w:eastAsia="es-MX"/>
        </w:rPr>
        <w:t xml:space="preserve">Mario Mata Carrasco, </w:t>
      </w:r>
      <w:r w:rsidR="00EC688C" w:rsidRPr="00BE136E">
        <w:rPr>
          <w:rFonts w:ascii="Univers" w:eastAsia="Times New Roman" w:hAnsi="Univers" w:cs="Arial"/>
          <w:bCs/>
          <w:spacing w:val="4"/>
          <w:sz w:val="28"/>
          <w:szCs w:val="28"/>
          <w:lang w:eastAsia="es-MX"/>
        </w:rPr>
        <w:t xml:space="preserve">precandidato </w:t>
      </w:r>
      <w:r w:rsidRPr="00BE136E">
        <w:rPr>
          <w:rFonts w:ascii="Univers" w:eastAsia="Times New Roman" w:hAnsi="Univers" w:cs="Arial"/>
          <w:bCs/>
          <w:spacing w:val="4"/>
          <w:sz w:val="28"/>
          <w:szCs w:val="28"/>
          <w:lang w:eastAsia="es-MX"/>
        </w:rPr>
        <w:t xml:space="preserve">del Partido Acción Nacional </w:t>
      </w:r>
      <w:r w:rsidR="00EC688C" w:rsidRPr="00BE136E">
        <w:rPr>
          <w:rFonts w:ascii="Univers" w:eastAsia="Times New Roman" w:hAnsi="Univers" w:cs="Arial"/>
          <w:bCs/>
          <w:spacing w:val="4"/>
          <w:sz w:val="28"/>
          <w:szCs w:val="28"/>
          <w:lang w:eastAsia="es-MX"/>
        </w:rPr>
        <w:t>y su suplente,</w:t>
      </w:r>
      <w:r w:rsidRPr="00BE136E">
        <w:rPr>
          <w:rFonts w:ascii="Univers" w:eastAsia="Times New Roman" w:hAnsi="Univers" w:cs="Arial"/>
          <w:bCs/>
          <w:spacing w:val="4"/>
          <w:sz w:val="28"/>
          <w:szCs w:val="28"/>
          <w:lang w:eastAsia="es-MX"/>
        </w:rPr>
        <w:t xml:space="preserve"> los días veintiuno y veintinueve de enero, así como </w:t>
      </w:r>
      <w:r w:rsidR="001A30A9" w:rsidRPr="00BE136E">
        <w:rPr>
          <w:rFonts w:ascii="Univers" w:eastAsia="Times New Roman" w:hAnsi="Univers" w:cs="Arial"/>
          <w:bCs/>
          <w:spacing w:val="4"/>
          <w:sz w:val="28"/>
          <w:szCs w:val="28"/>
          <w:lang w:eastAsia="es-MX"/>
        </w:rPr>
        <w:t xml:space="preserve">el </w:t>
      </w:r>
      <w:r w:rsidRPr="00BE136E">
        <w:rPr>
          <w:rFonts w:ascii="Univers" w:eastAsia="Times New Roman" w:hAnsi="Univers" w:cs="Arial"/>
          <w:bCs/>
          <w:spacing w:val="4"/>
          <w:sz w:val="28"/>
          <w:szCs w:val="28"/>
          <w:lang w:eastAsia="es-MX"/>
        </w:rPr>
        <w:t>cinco de febrero del año en curso</w:t>
      </w:r>
      <w:r w:rsidR="001A30A9" w:rsidRPr="00BE136E">
        <w:rPr>
          <w:rFonts w:ascii="Univers" w:eastAsia="Times New Roman" w:hAnsi="Univers" w:cs="Arial"/>
          <w:bCs/>
          <w:spacing w:val="4"/>
          <w:sz w:val="28"/>
          <w:szCs w:val="28"/>
          <w:lang w:eastAsia="es-MX"/>
        </w:rPr>
        <w:t xml:space="preserve">; el suplente </w:t>
      </w:r>
      <w:r w:rsidRPr="00BE136E">
        <w:rPr>
          <w:rFonts w:ascii="Univers" w:eastAsia="Times New Roman" w:hAnsi="Univers" w:cs="Arial"/>
          <w:bCs/>
          <w:spacing w:val="4"/>
          <w:sz w:val="28"/>
          <w:szCs w:val="28"/>
          <w:lang w:eastAsia="es-MX"/>
        </w:rPr>
        <w:t>sólo participó en la última fecha.</w:t>
      </w:r>
    </w:p>
    <w:p w:rsidR="001A30A9" w:rsidRPr="00BE136E" w:rsidRDefault="00EC688C" w:rsidP="00EC688C">
      <w:pPr>
        <w:pStyle w:val="Prrafodelista"/>
        <w:numPr>
          <w:ilvl w:val="0"/>
          <w:numId w:val="21"/>
        </w:numPr>
        <w:spacing w:after="0" w:line="360" w:lineRule="auto"/>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Las tres entrevistas se difundieron en las páginas de </w:t>
      </w:r>
      <w:r w:rsidR="001A30A9" w:rsidRPr="00BE136E">
        <w:rPr>
          <w:rFonts w:ascii="Univers" w:eastAsia="Times New Roman" w:hAnsi="Univers" w:cs="Arial"/>
          <w:bCs/>
          <w:spacing w:val="4"/>
          <w:sz w:val="28"/>
          <w:szCs w:val="28"/>
          <w:lang w:eastAsia="es-MX"/>
        </w:rPr>
        <w:t>Y</w:t>
      </w:r>
      <w:r w:rsidRPr="00BE136E">
        <w:rPr>
          <w:rFonts w:ascii="Univers" w:eastAsia="Times New Roman" w:hAnsi="Univers" w:cs="Arial"/>
          <w:bCs/>
          <w:spacing w:val="4"/>
          <w:sz w:val="28"/>
          <w:szCs w:val="28"/>
          <w:lang w:eastAsia="es-MX"/>
        </w:rPr>
        <w:t>ou</w:t>
      </w:r>
      <w:r w:rsidR="001A30A9" w:rsidRPr="00BE136E">
        <w:rPr>
          <w:rFonts w:ascii="Univers" w:eastAsia="Times New Roman" w:hAnsi="Univers" w:cs="Arial"/>
          <w:bCs/>
          <w:spacing w:val="4"/>
          <w:sz w:val="28"/>
          <w:szCs w:val="28"/>
          <w:lang w:eastAsia="es-MX"/>
        </w:rPr>
        <w:t>T</w:t>
      </w:r>
      <w:r w:rsidRPr="00BE136E">
        <w:rPr>
          <w:rFonts w:ascii="Univers" w:eastAsia="Times New Roman" w:hAnsi="Univers" w:cs="Arial"/>
          <w:bCs/>
          <w:spacing w:val="4"/>
          <w:sz w:val="28"/>
          <w:szCs w:val="28"/>
          <w:lang w:eastAsia="es-MX"/>
        </w:rPr>
        <w:t>ube, por lo menos hasta el diez de abril</w:t>
      </w:r>
      <w:r w:rsidR="001A30A9" w:rsidRPr="00BE136E">
        <w:rPr>
          <w:rFonts w:ascii="Univers" w:eastAsia="Times New Roman" w:hAnsi="Univers" w:cs="Arial"/>
          <w:bCs/>
          <w:spacing w:val="4"/>
          <w:sz w:val="28"/>
          <w:szCs w:val="28"/>
          <w:lang w:eastAsia="es-MX"/>
        </w:rPr>
        <w:t xml:space="preserve"> pasado.</w:t>
      </w:r>
    </w:p>
    <w:p w:rsidR="00EC688C" w:rsidRPr="00BE136E" w:rsidRDefault="00EC688C" w:rsidP="00D354A8">
      <w:pPr>
        <w:spacing w:after="0" w:line="360" w:lineRule="auto"/>
        <w:ind w:firstLine="708"/>
        <w:jc w:val="both"/>
        <w:rPr>
          <w:rFonts w:ascii="Univers" w:eastAsia="Times New Roman" w:hAnsi="Univers" w:cs="Arial"/>
          <w:bCs/>
          <w:spacing w:val="4"/>
          <w:sz w:val="28"/>
          <w:szCs w:val="28"/>
          <w:lang w:eastAsia="es-MX"/>
        </w:rPr>
      </w:pPr>
    </w:p>
    <w:p w:rsidR="001A30A9" w:rsidRPr="00BE136E" w:rsidRDefault="001A30A9" w:rsidP="00E510E4">
      <w:pPr>
        <w:spacing w:after="0" w:line="360" w:lineRule="auto"/>
        <w:ind w:firstLine="708"/>
        <w:jc w:val="both"/>
        <w:rPr>
          <w:rFonts w:ascii="Univers" w:eastAsia="Times New Roman" w:hAnsi="Univers" w:cs="Arial"/>
          <w:bCs/>
          <w:spacing w:val="4"/>
          <w:sz w:val="28"/>
          <w:szCs w:val="28"/>
          <w:lang w:val="es-ES" w:eastAsia="es-MX"/>
        </w:rPr>
      </w:pPr>
      <w:r w:rsidRPr="00BE136E">
        <w:rPr>
          <w:rFonts w:ascii="Univers" w:eastAsia="Times New Roman" w:hAnsi="Univers" w:cs="Arial"/>
          <w:bCs/>
          <w:spacing w:val="4"/>
          <w:sz w:val="28"/>
          <w:szCs w:val="28"/>
          <w:lang w:val="es-ES" w:eastAsia="es-MX"/>
        </w:rPr>
        <w:lastRenderedPageBreak/>
        <w:t>Ante tales cuestiones, la Sala Regional Especializada consideró r</w:t>
      </w:r>
      <w:r w:rsidR="00E510E4" w:rsidRPr="00BE136E">
        <w:rPr>
          <w:rFonts w:ascii="Univers" w:eastAsia="Times New Roman" w:hAnsi="Univers" w:cs="Arial"/>
          <w:bCs/>
          <w:spacing w:val="4"/>
          <w:sz w:val="28"/>
          <w:szCs w:val="28"/>
          <w:lang w:val="es-ES" w:eastAsia="es-MX"/>
        </w:rPr>
        <w:t xml:space="preserve">especto </w:t>
      </w:r>
      <w:r w:rsidRPr="00BE136E">
        <w:rPr>
          <w:rFonts w:ascii="Univers" w:eastAsia="Times New Roman" w:hAnsi="Univers" w:cs="Arial"/>
          <w:bCs/>
          <w:spacing w:val="4"/>
          <w:sz w:val="28"/>
          <w:szCs w:val="28"/>
          <w:lang w:val="es-ES" w:eastAsia="es-MX"/>
        </w:rPr>
        <w:t>a la determinación de que no existió adquisición indebida de tiempos en radio y televisión por parte del precandidado Mario Mata Carrasco, lo siguiente:</w:t>
      </w:r>
    </w:p>
    <w:p w:rsidR="00E510E4" w:rsidRPr="00BE136E" w:rsidRDefault="00E510E4" w:rsidP="00E510E4">
      <w:pPr>
        <w:spacing w:after="0" w:line="360" w:lineRule="auto"/>
        <w:ind w:firstLine="708"/>
        <w:jc w:val="both"/>
        <w:rPr>
          <w:rFonts w:ascii="Univers" w:eastAsia="Times New Roman" w:hAnsi="Univers" w:cs="Arial"/>
          <w:bCs/>
          <w:spacing w:val="4"/>
          <w:sz w:val="28"/>
          <w:szCs w:val="28"/>
          <w:lang w:val="es-ES" w:eastAsia="es-MX"/>
        </w:rPr>
      </w:pPr>
    </w:p>
    <w:p w:rsidR="00F914A4" w:rsidRPr="00BE136E" w:rsidRDefault="00AD33C1" w:rsidP="00F914A4">
      <w:pPr>
        <w:pStyle w:val="Prrafodelista"/>
        <w:numPr>
          <w:ilvl w:val="0"/>
          <w:numId w:val="16"/>
        </w:numPr>
        <w:spacing w:after="0" w:line="360" w:lineRule="auto"/>
        <w:jc w:val="both"/>
        <w:rPr>
          <w:rFonts w:ascii="Univers" w:eastAsia="Times New Roman" w:hAnsi="Univers" w:cs="Arial"/>
          <w:bCs/>
          <w:spacing w:val="4"/>
          <w:sz w:val="28"/>
          <w:szCs w:val="28"/>
          <w:lang w:val="es-ES" w:eastAsia="es-MX"/>
        </w:rPr>
      </w:pPr>
      <w:r w:rsidRPr="00BE136E">
        <w:rPr>
          <w:rFonts w:ascii="Univers" w:eastAsia="Times New Roman" w:hAnsi="Univers" w:cs="Arial"/>
          <w:bCs/>
          <w:spacing w:val="4"/>
          <w:sz w:val="28"/>
          <w:szCs w:val="28"/>
          <w:lang w:val="es-ES" w:eastAsia="es-MX"/>
        </w:rPr>
        <w:t xml:space="preserve">Para que se acredite la modalidad de adquisición o de contratación de tiempos en radio o en televisión, basta que </w:t>
      </w:r>
      <w:r w:rsidR="0025492C" w:rsidRPr="00BE136E">
        <w:rPr>
          <w:rFonts w:ascii="Univers" w:eastAsia="Times New Roman" w:hAnsi="Univers" w:cs="Arial"/>
          <w:bCs/>
          <w:spacing w:val="4"/>
          <w:sz w:val="28"/>
          <w:szCs w:val="28"/>
          <w:lang w:val="es-ES" w:eastAsia="es-MX"/>
        </w:rPr>
        <w:t>la</w:t>
      </w:r>
      <w:r w:rsidRPr="00BE136E">
        <w:rPr>
          <w:rFonts w:ascii="Univers" w:eastAsia="Times New Roman" w:hAnsi="Univers" w:cs="Arial"/>
          <w:bCs/>
          <w:spacing w:val="4"/>
          <w:sz w:val="28"/>
          <w:szCs w:val="28"/>
          <w:lang w:val="es-ES" w:eastAsia="es-MX"/>
        </w:rPr>
        <w:t xml:space="preserve"> autoridad electoral acredite: </w:t>
      </w:r>
    </w:p>
    <w:p w:rsidR="00F914A4" w:rsidRPr="00BE136E" w:rsidRDefault="00AD33C1" w:rsidP="00A9071A">
      <w:pPr>
        <w:pStyle w:val="Prrafodelista"/>
        <w:spacing w:after="0" w:line="360" w:lineRule="auto"/>
        <w:ind w:left="1776" w:hanging="358"/>
        <w:jc w:val="both"/>
        <w:rPr>
          <w:rFonts w:ascii="Univers" w:eastAsia="Times New Roman" w:hAnsi="Univers" w:cs="Arial"/>
          <w:bCs/>
          <w:spacing w:val="4"/>
          <w:sz w:val="28"/>
          <w:szCs w:val="28"/>
          <w:lang w:val="es-ES" w:eastAsia="es-MX"/>
        </w:rPr>
      </w:pPr>
      <w:r w:rsidRPr="00BE136E">
        <w:rPr>
          <w:rFonts w:ascii="Univers" w:eastAsia="Times New Roman" w:hAnsi="Univers" w:cs="Arial"/>
          <w:bCs/>
          <w:spacing w:val="4"/>
          <w:sz w:val="28"/>
          <w:szCs w:val="28"/>
          <w:lang w:val="es-ES" w:eastAsia="es-MX"/>
        </w:rPr>
        <w:t>a.</w:t>
      </w:r>
      <w:r w:rsidRPr="00BE136E">
        <w:rPr>
          <w:rFonts w:ascii="Univers" w:eastAsia="Times New Roman" w:hAnsi="Univers" w:cs="Arial"/>
          <w:bCs/>
          <w:spacing w:val="4"/>
          <w:sz w:val="28"/>
          <w:szCs w:val="28"/>
          <w:lang w:val="es-ES" w:eastAsia="es-MX"/>
        </w:rPr>
        <w:tab/>
        <w:t>La contratación o adquisición de tiempos en radio o televisión por parte de una persona física o moral distinta al INE (inclusive, si el mismo concesionario utiliza los tiempos que tiene a su disposición en virtud del título de concesión otorgada a su favor), y</w:t>
      </w:r>
    </w:p>
    <w:p w:rsidR="00AD33C1" w:rsidRPr="00BE136E" w:rsidRDefault="00AD33C1" w:rsidP="00A9071A">
      <w:pPr>
        <w:pStyle w:val="Prrafodelista"/>
        <w:spacing w:after="0" w:line="360" w:lineRule="auto"/>
        <w:ind w:left="1776" w:hanging="358"/>
        <w:jc w:val="both"/>
        <w:rPr>
          <w:rFonts w:ascii="Univers" w:eastAsia="Times New Roman" w:hAnsi="Univers" w:cs="Arial"/>
          <w:bCs/>
          <w:spacing w:val="4"/>
          <w:sz w:val="28"/>
          <w:szCs w:val="28"/>
          <w:lang w:val="es-ES" w:eastAsia="es-MX"/>
        </w:rPr>
      </w:pPr>
      <w:r w:rsidRPr="00BE136E">
        <w:rPr>
          <w:rFonts w:ascii="Univers" w:eastAsia="Times New Roman" w:hAnsi="Univers" w:cs="Arial"/>
          <w:bCs/>
          <w:spacing w:val="4"/>
          <w:sz w:val="28"/>
          <w:szCs w:val="28"/>
          <w:lang w:val="es-ES" w:eastAsia="es-MX"/>
        </w:rPr>
        <w:t>b.</w:t>
      </w:r>
      <w:r w:rsidRPr="00BE136E">
        <w:rPr>
          <w:rFonts w:ascii="Univers" w:eastAsia="Times New Roman" w:hAnsi="Univers" w:cs="Arial"/>
          <w:bCs/>
          <w:spacing w:val="4"/>
          <w:sz w:val="28"/>
          <w:szCs w:val="28"/>
          <w:lang w:val="es-ES" w:eastAsia="es-MX"/>
        </w:rPr>
        <w:tab/>
        <w:t>Que tal evento se llevó a cabo con la finalidad de que un partido político, candidato o precandidato acceda a la radio o la televisión fuera de los tiempos que la ley destina a tal efecto.</w:t>
      </w:r>
    </w:p>
    <w:p w:rsidR="00AD33C1" w:rsidRPr="00BE136E" w:rsidRDefault="00AD33C1" w:rsidP="00AD33C1">
      <w:pPr>
        <w:spacing w:after="0" w:line="360" w:lineRule="auto"/>
        <w:ind w:firstLine="708"/>
        <w:jc w:val="both"/>
        <w:rPr>
          <w:rFonts w:ascii="Univers" w:eastAsia="Times New Roman" w:hAnsi="Univers" w:cs="Arial"/>
          <w:bCs/>
          <w:spacing w:val="4"/>
          <w:sz w:val="28"/>
          <w:szCs w:val="28"/>
          <w:lang w:val="es-ES" w:eastAsia="es-MX"/>
        </w:rPr>
      </w:pPr>
    </w:p>
    <w:p w:rsidR="00D52B72" w:rsidRPr="00BE136E" w:rsidRDefault="0025492C" w:rsidP="00AD33C1">
      <w:pPr>
        <w:pStyle w:val="Prrafodelista"/>
        <w:numPr>
          <w:ilvl w:val="0"/>
          <w:numId w:val="16"/>
        </w:numPr>
        <w:spacing w:after="0" w:line="360" w:lineRule="auto"/>
        <w:jc w:val="both"/>
        <w:rPr>
          <w:rFonts w:ascii="Univers" w:eastAsia="Times New Roman" w:hAnsi="Univers" w:cs="Arial"/>
          <w:bCs/>
          <w:spacing w:val="4"/>
          <w:sz w:val="28"/>
          <w:szCs w:val="28"/>
          <w:lang w:val="es-ES" w:eastAsia="es-MX"/>
        </w:rPr>
      </w:pPr>
      <w:r w:rsidRPr="00BE136E">
        <w:rPr>
          <w:rFonts w:ascii="Univers" w:eastAsia="Times New Roman" w:hAnsi="Univers" w:cs="Arial"/>
          <w:bCs/>
          <w:spacing w:val="4"/>
          <w:sz w:val="28"/>
          <w:szCs w:val="28"/>
          <w:lang w:val="es-ES" w:eastAsia="es-MX"/>
        </w:rPr>
        <w:t xml:space="preserve">La responsable consideró que en el caso </w:t>
      </w:r>
      <w:r w:rsidR="00AD33C1" w:rsidRPr="00BE136E">
        <w:rPr>
          <w:rFonts w:ascii="Univers" w:eastAsia="Times New Roman" w:hAnsi="Univers" w:cs="Arial"/>
          <w:bCs/>
          <w:spacing w:val="4"/>
          <w:sz w:val="28"/>
          <w:szCs w:val="28"/>
          <w:lang w:val="es-ES" w:eastAsia="es-MX"/>
        </w:rPr>
        <w:t>no existió acceso indebido a tiempos de televisión por parte del precandidato, porque no se acreditó la indebida contratación o adquisición de las entrevistas</w:t>
      </w:r>
      <w:r w:rsidR="00C23991" w:rsidRPr="00BE136E">
        <w:rPr>
          <w:rFonts w:ascii="Univers" w:eastAsia="Times New Roman" w:hAnsi="Univers" w:cs="Arial"/>
          <w:bCs/>
          <w:spacing w:val="4"/>
          <w:sz w:val="28"/>
          <w:szCs w:val="28"/>
          <w:lang w:val="es-ES" w:eastAsia="es-MX"/>
        </w:rPr>
        <w:t xml:space="preserve"> al establecer</w:t>
      </w:r>
      <w:r w:rsidR="00AD33C1" w:rsidRPr="00BE136E">
        <w:rPr>
          <w:rFonts w:ascii="Univers" w:eastAsia="Times New Roman" w:hAnsi="Univers" w:cs="Arial"/>
          <w:bCs/>
          <w:spacing w:val="4"/>
          <w:sz w:val="28"/>
          <w:szCs w:val="28"/>
          <w:lang w:val="es-ES" w:eastAsia="es-MX"/>
        </w:rPr>
        <w:t xml:space="preserve"> que la televisora realizó la entrevista como un auténtico ejercicio periodístico, </w:t>
      </w:r>
      <w:r w:rsidR="00F914A4" w:rsidRPr="00BE136E">
        <w:rPr>
          <w:rFonts w:ascii="Univers" w:eastAsia="Times New Roman" w:hAnsi="Univers" w:cs="Arial"/>
          <w:bCs/>
          <w:spacing w:val="4"/>
          <w:sz w:val="28"/>
          <w:szCs w:val="28"/>
          <w:lang w:val="es-ES" w:eastAsia="es-MX"/>
        </w:rPr>
        <w:t xml:space="preserve">sin que exista prueba en contrario que desvirtúe esta última circunstancia, además de que también se </w:t>
      </w:r>
      <w:r w:rsidR="00AD33C1" w:rsidRPr="00BE136E">
        <w:rPr>
          <w:rFonts w:ascii="Univers" w:eastAsia="Times New Roman" w:hAnsi="Univers" w:cs="Arial"/>
          <w:bCs/>
          <w:spacing w:val="4"/>
          <w:sz w:val="28"/>
          <w:szCs w:val="28"/>
          <w:lang w:val="es-ES" w:eastAsia="es-MX"/>
        </w:rPr>
        <w:t xml:space="preserve">entrevistó </w:t>
      </w:r>
      <w:r w:rsidR="00F914A4" w:rsidRPr="00BE136E">
        <w:rPr>
          <w:rFonts w:ascii="Univers" w:eastAsia="Times New Roman" w:hAnsi="Univers" w:cs="Arial"/>
          <w:bCs/>
          <w:spacing w:val="4"/>
          <w:sz w:val="28"/>
          <w:szCs w:val="28"/>
          <w:lang w:val="es-ES" w:eastAsia="es-MX"/>
        </w:rPr>
        <w:t>a</w:t>
      </w:r>
      <w:r w:rsidR="00AD33C1" w:rsidRPr="00BE136E">
        <w:rPr>
          <w:rFonts w:ascii="Univers" w:eastAsia="Times New Roman" w:hAnsi="Univers" w:cs="Arial"/>
          <w:bCs/>
          <w:spacing w:val="4"/>
          <w:sz w:val="28"/>
          <w:szCs w:val="28"/>
          <w:lang w:val="es-ES" w:eastAsia="es-MX"/>
        </w:rPr>
        <w:t xml:space="preserve"> otros dos candidatos contendientes por el mismo </w:t>
      </w:r>
      <w:r w:rsidR="00AD33C1" w:rsidRPr="00BE136E">
        <w:rPr>
          <w:rFonts w:ascii="Univers" w:eastAsia="Times New Roman" w:hAnsi="Univers" w:cs="Arial"/>
          <w:bCs/>
          <w:spacing w:val="4"/>
          <w:sz w:val="28"/>
          <w:szCs w:val="28"/>
          <w:lang w:val="es-ES" w:eastAsia="es-MX"/>
        </w:rPr>
        <w:lastRenderedPageBreak/>
        <w:t>Distrito Electoral Federal que el precandidato</w:t>
      </w:r>
      <w:r w:rsidR="00D52B72" w:rsidRPr="00BE136E">
        <w:rPr>
          <w:rFonts w:ascii="Univers" w:eastAsia="Times New Roman" w:hAnsi="Univers" w:cs="Arial"/>
          <w:bCs/>
          <w:spacing w:val="4"/>
          <w:sz w:val="28"/>
          <w:szCs w:val="28"/>
          <w:lang w:val="es-ES" w:eastAsia="es-MX"/>
        </w:rPr>
        <w:t xml:space="preserve">, sin que exista prueba en contrario </w:t>
      </w:r>
      <w:r w:rsidR="006A5654" w:rsidRPr="00BE136E">
        <w:rPr>
          <w:rFonts w:ascii="Univers" w:eastAsia="Times New Roman" w:hAnsi="Univers" w:cs="Arial"/>
          <w:bCs/>
          <w:spacing w:val="4"/>
          <w:sz w:val="28"/>
          <w:szCs w:val="28"/>
          <w:lang w:val="es-ES" w:eastAsia="es-MX"/>
        </w:rPr>
        <w:t xml:space="preserve">que desvirtúe </w:t>
      </w:r>
      <w:r w:rsidR="00D52B72" w:rsidRPr="00BE136E">
        <w:rPr>
          <w:rFonts w:ascii="Univers" w:eastAsia="Times New Roman" w:hAnsi="Univers" w:cs="Arial"/>
          <w:bCs/>
          <w:spacing w:val="4"/>
          <w:sz w:val="28"/>
          <w:szCs w:val="28"/>
          <w:lang w:val="es-ES" w:eastAsia="es-MX"/>
        </w:rPr>
        <w:t xml:space="preserve">tal circunstancia. </w:t>
      </w:r>
    </w:p>
    <w:p w:rsidR="00AD33C1" w:rsidRPr="00BE136E" w:rsidRDefault="00AD33C1" w:rsidP="00D52B72">
      <w:pPr>
        <w:pStyle w:val="Prrafodelista"/>
        <w:spacing w:after="0" w:line="360" w:lineRule="auto"/>
        <w:ind w:left="1068"/>
        <w:jc w:val="both"/>
        <w:rPr>
          <w:rFonts w:ascii="Univers" w:eastAsia="Times New Roman" w:hAnsi="Univers" w:cs="Arial"/>
          <w:bCs/>
          <w:spacing w:val="4"/>
          <w:sz w:val="28"/>
          <w:szCs w:val="28"/>
          <w:lang w:val="es-ES" w:eastAsia="es-MX"/>
        </w:rPr>
      </w:pPr>
    </w:p>
    <w:p w:rsidR="00AD33C1" w:rsidRPr="00BE136E" w:rsidRDefault="0025492C" w:rsidP="00794619">
      <w:pPr>
        <w:pStyle w:val="Prrafodelista"/>
        <w:numPr>
          <w:ilvl w:val="0"/>
          <w:numId w:val="16"/>
        </w:numPr>
        <w:spacing w:after="0" w:line="360" w:lineRule="auto"/>
        <w:jc w:val="both"/>
        <w:rPr>
          <w:rFonts w:ascii="Univers" w:eastAsia="Times New Roman" w:hAnsi="Univers" w:cs="Arial"/>
          <w:bCs/>
          <w:spacing w:val="4"/>
          <w:sz w:val="28"/>
          <w:szCs w:val="28"/>
          <w:lang w:val="es-ES" w:eastAsia="es-MX"/>
        </w:rPr>
      </w:pPr>
      <w:r w:rsidRPr="00BE136E">
        <w:rPr>
          <w:rFonts w:ascii="Univers" w:eastAsia="Times New Roman" w:hAnsi="Univers" w:cs="Arial"/>
          <w:bCs/>
          <w:spacing w:val="4"/>
          <w:sz w:val="28"/>
          <w:szCs w:val="28"/>
          <w:lang w:val="es-ES" w:eastAsia="es-MX"/>
        </w:rPr>
        <w:t xml:space="preserve">Asimismo, determinó que en </w:t>
      </w:r>
      <w:r w:rsidR="00AD33C1" w:rsidRPr="00BE136E">
        <w:rPr>
          <w:rFonts w:ascii="Univers" w:eastAsia="Times New Roman" w:hAnsi="Univers" w:cs="Arial"/>
          <w:bCs/>
          <w:spacing w:val="4"/>
          <w:sz w:val="28"/>
          <w:szCs w:val="28"/>
          <w:lang w:val="es-ES" w:eastAsia="es-MX"/>
        </w:rPr>
        <w:t xml:space="preserve">autos no obra constancia alguna de la cual se advierta una contratación o adquisición de tiempos en televisión por parte del precandidato </w:t>
      </w:r>
      <w:r w:rsidR="00054254" w:rsidRPr="00BE136E">
        <w:rPr>
          <w:rFonts w:ascii="Univers" w:eastAsia="Times New Roman" w:hAnsi="Univers" w:cs="Arial"/>
          <w:bCs/>
          <w:spacing w:val="4"/>
          <w:sz w:val="28"/>
          <w:szCs w:val="28"/>
          <w:lang w:val="es-ES" w:eastAsia="es-MX"/>
        </w:rPr>
        <w:t xml:space="preserve">o de </w:t>
      </w:r>
      <w:r w:rsidR="00AD33C1" w:rsidRPr="00BE136E">
        <w:rPr>
          <w:rFonts w:ascii="Univers" w:eastAsia="Times New Roman" w:hAnsi="Univers" w:cs="Arial"/>
          <w:bCs/>
          <w:spacing w:val="4"/>
          <w:sz w:val="28"/>
          <w:szCs w:val="28"/>
          <w:lang w:val="es-ES" w:eastAsia="es-MX"/>
        </w:rPr>
        <w:t xml:space="preserve">alguna otra persona o ente hacia la televisora, </w:t>
      </w:r>
      <w:r w:rsidR="00054254" w:rsidRPr="00BE136E">
        <w:rPr>
          <w:rFonts w:ascii="Univers" w:eastAsia="Times New Roman" w:hAnsi="Univers" w:cs="Arial"/>
          <w:bCs/>
          <w:spacing w:val="4"/>
          <w:sz w:val="28"/>
          <w:szCs w:val="28"/>
          <w:lang w:val="es-ES" w:eastAsia="es-MX"/>
        </w:rPr>
        <w:t xml:space="preserve">y </w:t>
      </w:r>
      <w:r w:rsidR="00AD33C1" w:rsidRPr="00BE136E">
        <w:rPr>
          <w:rFonts w:ascii="Univers" w:eastAsia="Times New Roman" w:hAnsi="Univers" w:cs="Arial"/>
          <w:bCs/>
          <w:spacing w:val="4"/>
          <w:sz w:val="28"/>
          <w:szCs w:val="28"/>
          <w:lang w:val="es-ES" w:eastAsia="es-MX"/>
        </w:rPr>
        <w:t>tampoco que ésta haya utilizado de manera indebida sus tiempos.</w:t>
      </w:r>
    </w:p>
    <w:p w:rsidR="006A5654" w:rsidRPr="00BE136E" w:rsidRDefault="006A5654" w:rsidP="006A5654">
      <w:pPr>
        <w:pStyle w:val="Prrafodelista"/>
        <w:rPr>
          <w:rFonts w:ascii="Univers" w:eastAsia="Times New Roman" w:hAnsi="Univers" w:cs="Arial"/>
          <w:bCs/>
          <w:spacing w:val="4"/>
          <w:sz w:val="28"/>
          <w:szCs w:val="28"/>
          <w:lang w:val="es-ES" w:eastAsia="es-MX"/>
        </w:rPr>
      </w:pPr>
    </w:p>
    <w:p w:rsidR="00AD33C1" w:rsidRPr="00BE136E" w:rsidRDefault="00054254" w:rsidP="00DA55E9">
      <w:pPr>
        <w:pStyle w:val="Prrafodelista"/>
        <w:numPr>
          <w:ilvl w:val="0"/>
          <w:numId w:val="16"/>
        </w:numPr>
        <w:spacing w:after="0" w:line="360" w:lineRule="auto"/>
        <w:jc w:val="both"/>
        <w:rPr>
          <w:rFonts w:ascii="Univers" w:eastAsia="Times New Roman" w:hAnsi="Univers" w:cs="Arial"/>
          <w:bCs/>
          <w:spacing w:val="4"/>
          <w:sz w:val="28"/>
          <w:szCs w:val="28"/>
          <w:lang w:val="es-ES" w:eastAsia="es-MX"/>
        </w:rPr>
      </w:pPr>
      <w:r w:rsidRPr="00BE136E">
        <w:rPr>
          <w:rFonts w:ascii="Univers" w:eastAsia="Times New Roman" w:hAnsi="Univers" w:cs="Arial"/>
          <w:bCs/>
          <w:spacing w:val="4"/>
          <w:sz w:val="28"/>
          <w:szCs w:val="28"/>
          <w:lang w:val="es-ES" w:eastAsia="es-MX"/>
        </w:rPr>
        <w:t xml:space="preserve">Por otra parte, estableció que </w:t>
      </w:r>
      <w:r w:rsidR="00AD33C1" w:rsidRPr="00BE136E">
        <w:rPr>
          <w:rFonts w:ascii="Univers" w:eastAsia="Times New Roman" w:hAnsi="Univers" w:cs="Arial"/>
          <w:bCs/>
          <w:spacing w:val="4"/>
          <w:sz w:val="28"/>
          <w:szCs w:val="28"/>
          <w:lang w:val="es-ES" w:eastAsia="es-MX"/>
        </w:rPr>
        <w:t xml:space="preserve">está acreditado que la televisora ofreció entrevistas al precandidato y a los candidatos Isaac Lomas Sánchez del Partido Encuentro Social, y Juan Antonio </w:t>
      </w:r>
      <w:r w:rsidR="006A5654" w:rsidRPr="00BE136E">
        <w:rPr>
          <w:rFonts w:ascii="Univers" w:eastAsia="Times New Roman" w:hAnsi="Univers" w:cs="Arial"/>
          <w:bCs/>
          <w:spacing w:val="4"/>
          <w:sz w:val="28"/>
          <w:szCs w:val="28"/>
          <w:lang w:val="es-ES" w:eastAsia="es-MX"/>
        </w:rPr>
        <w:t>Meléndez</w:t>
      </w:r>
      <w:r w:rsidR="00AD33C1" w:rsidRPr="00BE136E">
        <w:rPr>
          <w:rFonts w:ascii="Univers" w:eastAsia="Times New Roman" w:hAnsi="Univers" w:cs="Arial"/>
          <w:bCs/>
          <w:spacing w:val="4"/>
          <w:sz w:val="28"/>
          <w:szCs w:val="28"/>
          <w:lang w:val="es-ES" w:eastAsia="es-MX"/>
        </w:rPr>
        <w:t xml:space="preserve"> del Partido Revolucionario Institucional, por el Distrito Electoral Federal V correspondiente a Delicias, Chihuahua</w:t>
      </w:r>
      <w:r w:rsidRPr="00BE136E">
        <w:rPr>
          <w:rFonts w:ascii="Univers" w:eastAsia="Times New Roman" w:hAnsi="Univers" w:cs="Arial"/>
          <w:bCs/>
          <w:spacing w:val="4"/>
          <w:sz w:val="28"/>
          <w:szCs w:val="28"/>
          <w:lang w:val="es-ES" w:eastAsia="es-MX"/>
        </w:rPr>
        <w:t xml:space="preserve">, en las cuales, </w:t>
      </w:r>
      <w:r w:rsidR="00AD33C1" w:rsidRPr="00BE136E">
        <w:rPr>
          <w:rFonts w:ascii="Univers" w:eastAsia="Times New Roman" w:hAnsi="Univers" w:cs="Arial"/>
          <w:bCs/>
          <w:spacing w:val="4"/>
          <w:sz w:val="28"/>
          <w:szCs w:val="28"/>
          <w:lang w:val="es-ES" w:eastAsia="es-MX"/>
        </w:rPr>
        <w:t>los contendientes entrevistados contestaron preguntas expresas del entrevistador y en ese marco dieron sus opiniones</w:t>
      </w:r>
      <w:r w:rsidRPr="00BE136E">
        <w:rPr>
          <w:rFonts w:ascii="Univers" w:eastAsia="Times New Roman" w:hAnsi="Univers" w:cs="Arial"/>
          <w:bCs/>
          <w:spacing w:val="4"/>
          <w:sz w:val="28"/>
          <w:szCs w:val="28"/>
          <w:lang w:val="es-ES" w:eastAsia="es-MX"/>
        </w:rPr>
        <w:t>; además que en todas ellas se siguió el mismo formato, sin cortes comerciales</w:t>
      </w:r>
      <w:r w:rsidR="00D52B72" w:rsidRPr="00BE136E">
        <w:rPr>
          <w:rFonts w:ascii="Univers" w:eastAsia="Times New Roman" w:hAnsi="Univers" w:cs="Arial"/>
          <w:bCs/>
          <w:spacing w:val="4"/>
          <w:sz w:val="28"/>
          <w:szCs w:val="28"/>
          <w:lang w:val="es-ES" w:eastAsia="es-MX"/>
        </w:rPr>
        <w:t>, tuvieron una duración similar de veinte minutos</w:t>
      </w:r>
      <w:r w:rsidRPr="00BE136E">
        <w:rPr>
          <w:rFonts w:ascii="Univers" w:eastAsia="Times New Roman" w:hAnsi="Univers" w:cs="Arial"/>
          <w:bCs/>
          <w:spacing w:val="4"/>
          <w:sz w:val="28"/>
          <w:szCs w:val="28"/>
          <w:lang w:val="es-ES" w:eastAsia="es-MX"/>
        </w:rPr>
        <w:t xml:space="preserve"> y los programas de televisión </w:t>
      </w:r>
      <w:r w:rsidR="00D52B72" w:rsidRPr="00BE136E">
        <w:rPr>
          <w:rFonts w:ascii="Univers" w:eastAsia="Times New Roman" w:hAnsi="Univers" w:cs="Arial"/>
          <w:bCs/>
          <w:spacing w:val="4"/>
          <w:sz w:val="28"/>
          <w:szCs w:val="28"/>
          <w:lang w:val="es-ES" w:eastAsia="es-MX"/>
        </w:rPr>
        <w:t xml:space="preserve">donde se realizaron </w:t>
      </w:r>
      <w:r w:rsidR="00AD33C1" w:rsidRPr="00BE136E">
        <w:rPr>
          <w:rFonts w:ascii="Univers" w:eastAsia="Times New Roman" w:hAnsi="Univers" w:cs="Arial"/>
          <w:bCs/>
          <w:spacing w:val="4"/>
          <w:sz w:val="28"/>
          <w:szCs w:val="28"/>
          <w:lang w:val="es-ES" w:eastAsia="es-MX"/>
        </w:rPr>
        <w:t>existían previamente y se han dedicado a dar las noticias locales.</w:t>
      </w:r>
    </w:p>
    <w:p w:rsidR="00AD33C1" w:rsidRPr="00BE136E" w:rsidRDefault="00AD33C1" w:rsidP="00AD33C1">
      <w:pPr>
        <w:spacing w:after="0" w:line="360" w:lineRule="auto"/>
        <w:ind w:firstLine="708"/>
        <w:jc w:val="both"/>
        <w:rPr>
          <w:rFonts w:ascii="Univers" w:eastAsia="Times New Roman" w:hAnsi="Univers" w:cs="Arial"/>
          <w:bCs/>
          <w:spacing w:val="4"/>
          <w:sz w:val="28"/>
          <w:szCs w:val="28"/>
          <w:lang w:val="es-ES" w:eastAsia="es-MX"/>
        </w:rPr>
      </w:pPr>
    </w:p>
    <w:p w:rsidR="00AD33C1" w:rsidRPr="00BE136E" w:rsidRDefault="00054254" w:rsidP="00DA55E9">
      <w:pPr>
        <w:pStyle w:val="Prrafodelista"/>
        <w:numPr>
          <w:ilvl w:val="0"/>
          <w:numId w:val="16"/>
        </w:numPr>
        <w:spacing w:after="0" w:line="360" w:lineRule="auto"/>
        <w:jc w:val="both"/>
        <w:rPr>
          <w:rFonts w:ascii="Univers" w:eastAsia="Times New Roman" w:hAnsi="Univers" w:cs="Arial"/>
          <w:bCs/>
          <w:spacing w:val="4"/>
          <w:sz w:val="28"/>
          <w:szCs w:val="28"/>
          <w:lang w:val="es-ES" w:eastAsia="es-MX"/>
        </w:rPr>
      </w:pPr>
      <w:r w:rsidRPr="00BE136E">
        <w:rPr>
          <w:rFonts w:ascii="Univers" w:eastAsia="Times New Roman" w:hAnsi="Univers" w:cs="Arial"/>
          <w:bCs/>
          <w:spacing w:val="4"/>
          <w:sz w:val="28"/>
          <w:szCs w:val="28"/>
          <w:lang w:val="es-ES" w:eastAsia="es-MX"/>
        </w:rPr>
        <w:t xml:space="preserve">La Sala estimó que no existe </w:t>
      </w:r>
      <w:r w:rsidR="00AD33C1" w:rsidRPr="00BE136E">
        <w:rPr>
          <w:rFonts w:ascii="Univers" w:eastAsia="Times New Roman" w:hAnsi="Univers" w:cs="Arial"/>
          <w:bCs/>
          <w:spacing w:val="4"/>
          <w:sz w:val="28"/>
          <w:szCs w:val="28"/>
          <w:lang w:val="es-ES" w:eastAsia="es-MX"/>
        </w:rPr>
        <w:t>prueba alguna directa o indirecta o al menos indiciaria que lleve a señalar la posible contratación o adquisición de las entrevistas.</w:t>
      </w:r>
    </w:p>
    <w:p w:rsidR="00AD33C1" w:rsidRPr="00BE136E" w:rsidRDefault="00AD33C1" w:rsidP="00AD33C1">
      <w:pPr>
        <w:spacing w:after="0" w:line="360" w:lineRule="auto"/>
        <w:ind w:firstLine="708"/>
        <w:jc w:val="both"/>
        <w:rPr>
          <w:rFonts w:ascii="Univers" w:eastAsia="Times New Roman" w:hAnsi="Univers" w:cs="Arial"/>
          <w:bCs/>
          <w:spacing w:val="4"/>
          <w:sz w:val="28"/>
          <w:szCs w:val="28"/>
          <w:lang w:val="es-ES" w:eastAsia="es-MX"/>
        </w:rPr>
      </w:pPr>
    </w:p>
    <w:p w:rsidR="00AD33C1" w:rsidRPr="00BE136E" w:rsidRDefault="006A5654" w:rsidP="00794619">
      <w:pPr>
        <w:pStyle w:val="Prrafodelista"/>
        <w:numPr>
          <w:ilvl w:val="0"/>
          <w:numId w:val="16"/>
        </w:numPr>
        <w:spacing w:after="0" w:line="360" w:lineRule="auto"/>
        <w:jc w:val="both"/>
        <w:rPr>
          <w:rFonts w:ascii="Univers" w:eastAsia="Times New Roman" w:hAnsi="Univers" w:cs="Arial"/>
          <w:bCs/>
          <w:spacing w:val="4"/>
          <w:sz w:val="28"/>
          <w:szCs w:val="28"/>
          <w:lang w:val="es-ES" w:eastAsia="es-MX"/>
        </w:rPr>
      </w:pPr>
      <w:r w:rsidRPr="00BE136E">
        <w:rPr>
          <w:rFonts w:ascii="Univers" w:eastAsia="Times New Roman" w:hAnsi="Univers" w:cs="Arial"/>
          <w:bCs/>
          <w:spacing w:val="4"/>
          <w:sz w:val="28"/>
          <w:szCs w:val="28"/>
          <w:lang w:val="es-ES" w:eastAsia="es-MX"/>
        </w:rPr>
        <w:t xml:space="preserve">De igual manera, </w:t>
      </w:r>
      <w:r w:rsidR="00AD33C1" w:rsidRPr="00BE136E">
        <w:rPr>
          <w:rFonts w:ascii="Univers" w:eastAsia="Times New Roman" w:hAnsi="Univers" w:cs="Arial"/>
          <w:bCs/>
          <w:spacing w:val="4"/>
          <w:sz w:val="28"/>
          <w:szCs w:val="28"/>
          <w:lang w:val="es-ES" w:eastAsia="es-MX"/>
        </w:rPr>
        <w:t xml:space="preserve">con base en las reglas de la lógica y la experiencia, </w:t>
      </w:r>
      <w:r w:rsidRPr="00BE136E">
        <w:rPr>
          <w:rFonts w:ascii="Univers" w:eastAsia="Times New Roman" w:hAnsi="Univers" w:cs="Arial"/>
          <w:bCs/>
          <w:spacing w:val="4"/>
          <w:sz w:val="28"/>
          <w:szCs w:val="28"/>
          <w:lang w:val="es-ES" w:eastAsia="es-MX"/>
        </w:rPr>
        <w:t>estimó</w:t>
      </w:r>
      <w:r w:rsidR="00AD33C1" w:rsidRPr="00BE136E">
        <w:rPr>
          <w:rFonts w:ascii="Univers" w:eastAsia="Times New Roman" w:hAnsi="Univers" w:cs="Arial"/>
          <w:bCs/>
          <w:spacing w:val="4"/>
          <w:sz w:val="28"/>
          <w:szCs w:val="28"/>
          <w:lang w:val="es-ES" w:eastAsia="es-MX"/>
        </w:rPr>
        <w:t xml:space="preserve"> evidente que la transmisión de la televisora coincide sustancialmente con el de la elección en la que participan el entonces precandidato y los candidatos señalados, correspondiente al Distrito Electoral Federal V de Delicias, Chihuahua, </w:t>
      </w:r>
      <w:r w:rsidR="00666DE4" w:rsidRPr="00BE136E">
        <w:rPr>
          <w:rFonts w:ascii="Univers" w:eastAsia="Times New Roman" w:hAnsi="Univers" w:cs="Arial"/>
          <w:bCs/>
          <w:spacing w:val="4"/>
          <w:sz w:val="28"/>
          <w:szCs w:val="28"/>
          <w:lang w:val="es-ES" w:eastAsia="es-MX"/>
        </w:rPr>
        <w:t xml:space="preserve">dado que </w:t>
      </w:r>
      <w:r w:rsidR="00AD33C1" w:rsidRPr="00BE136E">
        <w:rPr>
          <w:rFonts w:ascii="Univers" w:eastAsia="Times New Roman" w:hAnsi="Univers" w:cs="Arial"/>
          <w:bCs/>
          <w:spacing w:val="4"/>
          <w:sz w:val="28"/>
          <w:szCs w:val="28"/>
          <w:lang w:val="es-ES" w:eastAsia="es-MX"/>
        </w:rPr>
        <w:t xml:space="preserve">transmite su señal a través de la empresa Cablemas telecomunicaciones por el canal 153 de la red de cable, por lo que, es razonable que los noticieros de la televisora local, estén interesados en entrevistar a los candidatos que compiten en ese lugar, al ser del interés de la población deliciense. </w:t>
      </w:r>
    </w:p>
    <w:p w:rsidR="00AD33C1" w:rsidRPr="00BE136E" w:rsidRDefault="00AD33C1" w:rsidP="00AD33C1">
      <w:pPr>
        <w:spacing w:after="0" w:line="360" w:lineRule="auto"/>
        <w:ind w:firstLine="708"/>
        <w:jc w:val="both"/>
        <w:rPr>
          <w:rFonts w:ascii="Univers" w:eastAsia="Times New Roman" w:hAnsi="Univers" w:cs="Arial"/>
          <w:bCs/>
          <w:spacing w:val="4"/>
          <w:sz w:val="28"/>
          <w:szCs w:val="28"/>
          <w:lang w:val="es-ES" w:eastAsia="es-MX"/>
        </w:rPr>
      </w:pPr>
    </w:p>
    <w:p w:rsidR="00AD33C1" w:rsidRPr="00BE136E" w:rsidRDefault="00666DE4" w:rsidP="00794619">
      <w:pPr>
        <w:pStyle w:val="Prrafodelista"/>
        <w:numPr>
          <w:ilvl w:val="0"/>
          <w:numId w:val="16"/>
        </w:numPr>
        <w:spacing w:after="0" w:line="360" w:lineRule="auto"/>
        <w:jc w:val="both"/>
        <w:rPr>
          <w:rFonts w:ascii="Univers" w:eastAsia="Times New Roman" w:hAnsi="Univers" w:cs="Arial"/>
          <w:bCs/>
          <w:spacing w:val="4"/>
          <w:sz w:val="28"/>
          <w:szCs w:val="28"/>
          <w:lang w:val="es-ES" w:eastAsia="es-MX"/>
        </w:rPr>
      </w:pPr>
      <w:r w:rsidRPr="00BE136E">
        <w:rPr>
          <w:rFonts w:ascii="Univers" w:eastAsia="Times New Roman" w:hAnsi="Univers" w:cs="Arial"/>
          <w:bCs/>
          <w:spacing w:val="4"/>
          <w:sz w:val="28"/>
          <w:szCs w:val="28"/>
          <w:lang w:val="es-ES" w:eastAsia="es-MX"/>
        </w:rPr>
        <w:t xml:space="preserve">Con </w:t>
      </w:r>
      <w:r w:rsidR="00961BBF" w:rsidRPr="00BE136E">
        <w:rPr>
          <w:rFonts w:ascii="Univers" w:eastAsia="Times New Roman" w:hAnsi="Univers" w:cs="Arial"/>
          <w:bCs/>
          <w:spacing w:val="4"/>
          <w:sz w:val="28"/>
          <w:szCs w:val="28"/>
          <w:lang w:val="es-ES" w:eastAsia="es-MX"/>
        </w:rPr>
        <w:t>apoyo</w:t>
      </w:r>
      <w:r w:rsidRPr="00BE136E">
        <w:rPr>
          <w:rFonts w:ascii="Univers" w:eastAsia="Times New Roman" w:hAnsi="Univers" w:cs="Arial"/>
          <w:bCs/>
          <w:spacing w:val="4"/>
          <w:sz w:val="28"/>
          <w:szCs w:val="28"/>
          <w:lang w:val="es-ES" w:eastAsia="es-MX"/>
        </w:rPr>
        <w:t xml:space="preserve"> en lo </w:t>
      </w:r>
      <w:r w:rsidR="00AD33C1" w:rsidRPr="00BE136E">
        <w:rPr>
          <w:rFonts w:ascii="Univers" w:eastAsia="Times New Roman" w:hAnsi="Univers" w:cs="Arial"/>
          <w:bCs/>
          <w:spacing w:val="4"/>
          <w:sz w:val="28"/>
          <w:szCs w:val="28"/>
          <w:lang w:val="es-ES" w:eastAsia="es-MX"/>
        </w:rPr>
        <w:t xml:space="preserve">anterior, </w:t>
      </w:r>
      <w:r w:rsidRPr="00BE136E">
        <w:rPr>
          <w:rFonts w:ascii="Univers" w:eastAsia="Times New Roman" w:hAnsi="Univers" w:cs="Arial"/>
          <w:bCs/>
          <w:spacing w:val="4"/>
          <w:sz w:val="28"/>
          <w:szCs w:val="28"/>
          <w:lang w:val="es-ES" w:eastAsia="es-MX"/>
        </w:rPr>
        <w:t>la responsable concluyó que</w:t>
      </w:r>
      <w:r w:rsidR="00AD33C1" w:rsidRPr="00BE136E">
        <w:rPr>
          <w:rFonts w:ascii="Univers" w:eastAsia="Times New Roman" w:hAnsi="Univers" w:cs="Arial"/>
          <w:bCs/>
          <w:spacing w:val="4"/>
          <w:sz w:val="28"/>
          <w:szCs w:val="28"/>
          <w:lang w:val="es-ES" w:eastAsia="es-MX"/>
        </w:rPr>
        <w:t xml:space="preserve"> al haberse realizado entrevistas por parte de la televisora a tres contendientes propietarios y dos suplentes, con un formato similar y dentro del lugar o territorio en donde contienden por la diputación, no se acredita</w:t>
      </w:r>
      <w:r w:rsidR="00961BBF" w:rsidRPr="00BE136E">
        <w:rPr>
          <w:rFonts w:ascii="Univers" w:eastAsia="Times New Roman" w:hAnsi="Univers" w:cs="Arial"/>
          <w:bCs/>
          <w:spacing w:val="4"/>
          <w:sz w:val="28"/>
          <w:szCs w:val="28"/>
          <w:lang w:val="es-ES" w:eastAsia="es-MX"/>
        </w:rPr>
        <w:t>ba</w:t>
      </w:r>
      <w:r w:rsidR="00AD33C1" w:rsidRPr="00BE136E">
        <w:rPr>
          <w:rFonts w:ascii="Univers" w:eastAsia="Times New Roman" w:hAnsi="Univers" w:cs="Arial"/>
          <w:bCs/>
          <w:spacing w:val="4"/>
          <w:sz w:val="28"/>
          <w:szCs w:val="28"/>
          <w:lang w:val="es-ES" w:eastAsia="es-MX"/>
        </w:rPr>
        <w:t xml:space="preserve"> la indebida adquisición o contratación de tiempos en televisión por parte del</w:t>
      </w:r>
      <w:r w:rsidR="00961BBF" w:rsidRPr="00BE136E">
        <w:rPr>
          <w:rFonts w:ascii="Univers" w:eastAsia="Times New Roman" w:hAnsi="Univers" w:cs="Arial"/>
          <w:bCs/>
          <w:spacing w:val="4"/>
          <w:sz w:val="28"/>
          <w:szCs w:val="28"/>
          <w:lang w:val="es-ES" w:eastAsia="es-MX"/>
        </w:rPr>
        <w:t xml:space="preserve"> entonces</w:t>
      </w:r>
      <w:r w:rsidR="00AD33C1" w:rsidRPr="00BE136E">
        <w:rPr>
          <w:rFonts w:ascii="Univers" w:eastAsia="Times New Roman" w:hAnsi="Univers" w:cs="Arial"/>
          <w:bCs/>
          <w:spacing w:val="4"/>
          <w:sz w:val="28"/>
          <w:szCs w:val="28"/>
          <w:lang w:val="es-ES" w:eastAsia="es-MX"/>
        </w:rPr>
        <w:t xml:space="preserve"> precandidato</w:t>
      </w:r>
      <w:r w:rsidRPr="00BE136E">
        <w:rPr>
          <w:rFonts w:ascii="Univers" w:eastAsia="Times New Roman" w:hAnsi="Univers" w:cs="Arial"/>
          <w:bCs/>
          <w:spacing w:val="4"/>
          <w:sz w:val="28"/>
          <w:szCs w:val="28"/>
          <w:lang w:val="es-ES" w:eastAsia="es-MX"/>
        </w:rPr>
        <w:t xml:space="preserve"> denunciado</w:t>
      </w:r>
      <w:r w:rsidR="00AD33C1" w:rsidRPr="00BE136E">
        <w:rPr>
          <w:rFonts w:ascii="Univers" w:eastAsia="Times New Roman" w:hAnsi="Univers" w:cs="Arial"/>
          <w:bCs/>
          <w:spacing w:val="4"/>
          <w:sz w:val="28"/>
          <w:szCs w:val="28"/>
          <w:lang w:val="es-ES" w:eastAsia="es-MX"/>
        </w:rPr>
        <w:t xml:space="preserve"> y de la televisora, restricción estipulada por el artículo 226</w:t>
      </w:r>
      <w:r w:rsidR="00C23991" w:rsidRPr="00BE136E">
        <w:rPr>
          <w:rFonts w:ascii="Univers" w:eastAsia="Times New Roman" w:hAnsi="Univers" w:cs="Arial"/>
          <w:bCs/>
          <w:spacing w:val="4"/>
          <w:sz w:val="28"/>
          <w:szCs w:val="28"/>
          <w:lang w:val="es-ES" w:eastAsia="es-MX"/>
        </w:rPr>
        <w:t>,</w:t>
      </w:r>
      <w:r w:rsidR="00AD33C1" w:rsidRPr="00BE136E">
        <w:rPr>
          <w:rFonts w:ascii="Univers" w:eastAsia="Times New Roman" w:hAnsi="Univers" w:cs="Arial"/>
          <w:bCs/>
          <w:spacing w:val="4"/>
          <w:sz w:val="28"/>
          <w:szCs w:val="28"/>
          <w:lang w:val="es-ES" w:eastAsia="es-MX"/>
        </w:rPr>
        <w:t xml:space="preserve"> párrafo 5</w:t>
      </w:r>
      <w:r w:rsidR="00C23991" w:rsidRPr="00BE136E">
        <w:rPr>
          <w:rFonts w:ascii="Univers" w:eastAsia="Times New Roman" w:hAnsi="Univers" w:cs="Arial"/>
          <w:bCs/>
          <w:spacing w:val="4"/>
          <w:sz w:val="28"/>
          <w:szCs w:val="28"/>
          <w:lang w:val="es-ES" w:eastAsia="es-MX"/>
        </w:rPr>
        <w:t>,</w:t>
      </w:r>
      <w:r w:rsidR="00AD33C1" w:rsidRPr="00BE136E">
        <w:rPr>
          <w:rFonts w:ascii="Univers" w:eastAsia="Times New Roman" w:hAnsi="Univers" w:cs="Arial"/>
          <w:bCs/>
          <w:spacing w:val="4"/>
          <w:sz w:val="28"/>
          <w:szCs w:val="28"/>
          <w:lang w:val="es-ES" w:eastAsia="es-MX"/>
        </w:rPr>
        <w:t xml:space="preserve"> de la L</w:t>
      </w:r>
      <w:r w:rsidR="00794619" w:rsidRPr="00BE136E">
        <w:rPr>
          <w:rFonts w:ascii="Univers" w:eastAsia="Times New Roman" w:hAnsi="Univers" w:cs="Arial"/>
          <w:bCs/>
          <w:spacing w:val="4"/>
          <w:sz w:val="28"/>
          <w:szCs w:val="28"/>
          <w:lang w:val="es-ES" w:eastAsia="es-MX"/>
        </w:rPr>
        <w:t>ey General de Instituciones y Procedimientos Electorales.</w:t>
      </w:r>
    </w:p>
    <w:p w:rsidR="00AD33C1" w:rsidRPr="00BE136E" w:rsidRDefault="00AD33C1" w:rsidP="00AD33C1">
      <w:pPr>
        <w:spacing w:after="0" w:line="360" w:lineRule="auto"/>
        <w:ind w:firstLine="708"/>
        <w:jc w:val="both"/>
        <w:rPr>
          <w:rFonts w:ascii="Univers" w:eastAsia="Times New Roman" w:hAnsi="Univers" w:cs="Arial"/>
          <w:bCs/>
          <w:spacing w:val="4"/>
          <w:sz w:val="28"/>
          <w:szCs w:val="28"/>
          <w:lang w:val="es-ES" w:eastAsia="es-MX"/>
        </w:rPr>
      </w:pPr>
    </w:p>
    <w:p w:rsidR="00E510E4" w:rsidRPr="00BE136E" w:rsidRDefault="00A9071A" w:rsidP="00A9071A">
      <w:pPr>
        <w:spacing w:after="0" w:line="360" w:lineRule="auto"/>
        <w:ind w:firstLine="708"/>
        <w:jc w:val="both"/>
        <w:rPr>
          <w:rFonts w:ascii="Univers" w:eastAsia="Times New Roman" w:hAnsi="Univers" w:cs="Arial"/>
          <w:bCs/>
          <w:spacing w:val="4"/>
          <w:sz w:val="28"/>
          <w:szCs w:val="28"/>
          <w:lang w:val="es-ES" w:eastAsia="es-MX"/>
        </w:rPr>
      </w:pPr>
      <w:r w:rsidRPr="00BE136E">
        <w:rPr>
          <w:rFonts w:ascii="Univers" w:eastAsia="Times New Roman" w:hAnsi="Univers" w:cs="Arial"/>
          <w:bCs/>
          <w:spacing w:val="4"/>
          <w:sz w:val="28"/>
          <w:szCs w:val="28"/>
          <w:lang w:val="es-ES" w:eastAsia="es-MX"/>
        </w:rPr>
        <w:t xml:space="preserve">Por otra parte, en </w:t>
      </w:r>
      <w:r w:rsidR="00AD33C1" w:rsidRPr="00BE136E">
        <w:rPr>
          <w:rFonts w:ascii="Univers" w:eastAsia="Times New Roman" w:hAnsi="Univers" w:cs="Arial"/>
          <w:bCs/>
          <w:spacing w:val="4"/>
          <w:sz w:val="28"/>
          <w:szCs w:val="28"/>
          <w:lang w:val="es-ES" w:eastAsia="es-MX"/>
        </w:rPr>
        <w:t>cuanto a</w:t>
      </w:r>
      <w:r w:rsidR="001A30A9" w:rsidRPr="00BE136E">
        <w:rPr>
          <w:rFonts w:ascii="Univers" w:eastAsia="Times New Roman" w:hAnsi="Univers" w:cs="Arial"/>
          <w:bCs/>
          <w:spacing w:val="4"/>
          <w:sz w:val="28"/>
          <w:szCs w:val="28"/>
          <w:lang w:val="es-ES" w:eastAsia="es-MX"/>
        </w:rPr>
        <w:t xml:space="preserve"> </w:t>
      </w:r>
      <w:r w:rsidR="00AD33C1" w:rsidRPr="00BE136E">
        <w:rPr>
          <w:rFonts w:ascii="Univers" w:eastAsia="Times New Roman" w:hAnsi="Univers" w:cs="Arial"/>
          <w:b/>
          <w:bCs/>
          <w:spacing w:val="4"/>
          <w:sz w:val="28"/>
          <w:szCs w:val="28"/>
          <w:lang w:val="es-ES" w:eastAsia="es-MX"/>
        </w:rPr>
        <w:t xml:space="preserve">la </w:t>
      </w:r>
      <w:r w:rsidR="00794619" w:rsidRPr="00BE136E">
        <w:rPr>
          <w:rFonts w:ascii="Univers" w:eastAsia="Times New Roman" w:hAnsi="Univers" w:cs="Arial"/>
          <w:b/>
          <w:bCs/>
          <w:spacing w:val="4"/>
          <w:sz w:val="28"/>
          <w:szCs w:val="28"/>
          <w:lang w:val="es-ES" w:eastAsia="es-MX"/>
        </w:rPr>
        <w:t xml:space="preserve">individualización de la </w:t>
      </w:r>
      <w:r w:rsidR="00AD33C1" w:rsidRPr="00BE136E">
        <w:rPr>
          <w:rFonts w:ascii="Univers" w:eastAsia="Times New Roman" w:hAnsi="Univers" w:cs="Arial"/>
          <w:b/>
          <w:bCs/>
          <w:spacing w:val="4"/>
          <w:sz w:val="28"/>
          <w:szCs w:val="28"/>
          <w:lang w:val="es-ES" w:eastAsia="es-MX"/>
        </w:rPr>
        <w:t>sanción</w:t>
      </w:r>
      <w:r w:rsidR="00AD33C1" w:rsidRPr="00BE136E">
        <w:rPr>
          <w:rFonts w:ascii="Univers" w:eastAsia="Times New Roman" w:hAnsi="Univers" w:cs="Arial"/>
          <w:bCs/>
          <w:spacing w:val="4"/>
          <w:sz w:val="28"/>
          <w:szCs w:val="28"/>
          <w:lang w:val="es-ES" w:eastAsia="es-MX"/>
        </w:rPr>
        <w:t xml:space="preserve"> aplicada al precandidato por haber incurrido en actos </w:t>
      </w:r>
      <w:r w:rsidR="00AD33C1" w:rsidRPr="00BE136E">
        <w:rPr>
          <w:rFonts w:ascii="Univers" w:eastAsia="Times New Roman" w:hAnsi="Univers" w:cs="Arial"/>
          <w:bCs/>
          <w:spacing w:val="4"/>
          <w:sz w:val="28"/>
          <w:szCs w:val="28"/>
          <w:lang w:val="es-ES" w:eastAsia="es-MX"/>
        </w:rPr>
        <w:lastRenderedPageBreak/>
        <w:t xml:space="preserve">anticipados de campaña, la Sala responsable </w:t>
      </w:r>
      <w:r w:rsidRPr="00BE136E">
        <w:rPr>
          <w:rFonts w:ascii="Univers" w:eastAsia="Times New Roman" w:hAnsi="Univers" w:cs="Arial"/>
          <w:bCs/>
          <w:spacing w:val="4"/>
          <w:sz w:val="28"/>
          <w:szCs w:val="28"/>
          <w:lang w:val="es-ES" w:eastAsia="es-MX"/>
        </w:rPr>
        <w:t>determinó</w:t>
      </w:r>
      <w:r w:rsidR="00961BBF" w:rsidRPr="00BE136E">
        <w:rPr>
          <w:rFonts w:ascii="Univers" w:eastAsia="Times New Roman" w:hAnsi="Univers" w:cs="Arial"/>
          <w:bCs/>
          <w:spacing w:val="4"/>
          <w:sz w:val="28"/>
          <w:szCs w:val="28"/>
          <w:lang w:val="es-ES" w:eastAsia="es-MX"/>
        </w:rPr>
        <w:t>,</w:t>
      </w:r>
      <w:r w:rsidRPr="00BE136E">
        <w:rPr>
          <w:rFonts w:ascii="Univers" w:eastAsia="Times New Roman" w:hAnsi="Univers" w:cs="Arial"/>
          <w:bCs/>
          <w:spacing w:val="4"/>
          <w:sz w:val="28"/>
          <w:szCs w:val="28"/>
          <w:lang w:val="es-ES" w:eastAsia="es-MX"/>
        </w:rPr>
        <w:t xml:space="preserve"> respecto a la</w:t>
      </w:r>
      <w:r w:rsidR="00666DE4" w:rsidRPr="00BE136E">
        <w:rPr>
          <w:rFonts w:ascii="Univers" w:eastAsia="Times New Roman" w:hAnsi="Univers" w:cs="Arial"/>
          <w:bCs/>
          <w:spacing w:val="4"/>
          <w:sz w:val="28"/>
          <w:szCs w:val="28"/>
          <w:lang w:val="es-ES" w:eastAsia="es-MX"/>
        </w:rPr>
        <w:t xml:space="preserve"> gravedad de la falta y la sanción impuesta,</w:t>
      </w:r>
      <w:r w:rsidR="00AD33C1" w:rsidRPr="00BE136E">
        <w:rPr>
          <w:rFonts w:ascii="Univers" w:eastAsia="Times New Roman" w:hAnsi="Univers" w:cs="Arial"/>
          <w:bCs/>
          <w:spacing w:val="4"/>
          <w:sz w:val="28"/>
          <w:szCs w:val="28"/>
          <w:lang w:val="es-ES" w:eastAsia="es-MX"/>
        </w:rPr>
        <w:t xml:space="preserve"> lo siguiente: </w:t>
      </w:r>
    </w:p>
    <w:p w:rsidR="00AD33C1" w:rsidRPr="00BE136E" w:rsidRDefault="00AD33C1" w:rsidP="00E510E4">
      <w:pPr>
        <w:spacing w:after="0" w:line="360" w:lineRule="auto"/>
        <w:ind w:firstLine="708"/>
        <w:jc w:val="both"/>
        <w:rPr>
          <w:rFonts w:ascii="Univers" w:eastAsia="Times New Roman" w:hAnsi="Univers" w:cs="Arial"/>
          <w:bCs/>
          <w:spacing w:val="4"/>
          <w:sz w:val="28"/>
          <w:szCs w:val="28"/>
          <w:lang w:val="es-ES" w:eastAsia="es-MX"/>
        </w:rPr>
      </w:pPr>
    </w:p>
    <w:p w:rsidR="00AD33C1" w:rsidRPr="00BE136E" w:rsidRDefault="00794619" w:rsidP="00AD33C1">
      <w:pPr>
        <w:spacing w:after="0" w:line="360" w:lineRule="auto"/>
        <w:ind w:firstLine="708"/>
        <w:jc w:val="both"/>
        <w:rPr>
          <w:rFonts w:ascii="Univers" w:eastAsia="Times New Roman" w:hAnsi="Univers" w:cs="Arial"/>
          <w:bCs/>
          <w:spacing w:val="4"/>
          <w:sz w:val="28"/>
          <w:szCs w:val="28"/>
          <w:lang w:val="es-ES" w:eastAsia="es-MX"/>
        </w:rPr>
      </w:pPr>
      <w:r w:rsidRPr="00BE136E">
        <w:rPr>
          <w:rFonts w:ascii="Univers" w:eastAsia="Times New Roman" w:hAnsi="Univers" w:cs="Arial"/>
          <w:bCs/>
          <w:spacing w:val="4"/>
          <w:sz w:val="28"/>
          <w:szCs w:val="28"/>
          <w:lang w:val="es-ES" w:eastAsia="es-MX"/>
        </w:rPr>
        <w:t xml:space="preserve">En primer término, analizó los elementos en conjunto de la forma siguiente: </w:t>
      </w:r>
    </w:p>
    <w:p w:rsidR="00666DE4" w:rsidRPr="00BE136E" w:rsidRDefault="00666DE4" w:rsidP="00AD33C1">
      <w:pPr>
        <w:spacing w:after="0" w:line="360" w:lineRule="auto"/>
        <w:ind w:firstLine="708"/>
        <w:jc w:val="both"/>
        <w:rPr>
          <w:rFonts w:ascii="Univers" w:eastAsia="Times New Roman" w:hAnsi="Univers" w:cs="Arial"/>
          <w:bCs/>
          <w:spacing w:val="4"/>
          <w:sz w:val="28"/>
          <w:szCs w:val="28"/>
          <w:lang w:val="es-ES" w:eastAsia="es-MX"/>
        </w:rPr>
      </w:pPr>
    </w:p>
    <w:p w:rsidR="00AD33C1" w:rsidRPr="00BE136E" w:rsidRDefault="00AD33C1" w:rsidP="00AB13A3">
      <w:pPr>
        <w:pStyle w:val="Prrafodelista"/>
        <w:numPr>
          <w:ilvl w:val="0"/>
          <w:numId w:val="16"/>
        </w:numPr>
        <w:spacing w:after="0" w:line="360" w:lineRule="auto"/>
        <w:jc w:val="both"/>
        <w:rPr>
          <w:rFonts w:ascii="Univers" w:eastAsia="Times New Roman" w:hAnsi="Univers" w:cs="Arial"/>
          <w:bCs/>
          <w:spacing w:val="4"/>
          <w:sz w:val="28"/>
          <w:szCs w:val="28"/>
          <w:lang w:val="es-ES" w:eastAsia="es-MX"/>
        </w:rPr>
      </w:pPr>
      <w:r w:rsidRPr="00BE136E">
        <w:rPr>
          <w:rFonts w:ascii="Univers" w:eastAsia="Times New Roman" w:hAnsi="Univers" w:cs="Arial"/>
          <w:bCs/>
          <w:spacing w:val="4"/>
          <w:sz w:val="28"/>
          <w:szCs w:val="28"/>
          <w:lang w:val="es-ES" w:eastAsia="es-MX"/>
        </w:rPr>
        <w:t xml:space="preserve"> Gravedad de la responsabilidad y conveniencia de s</w:t>
      </w:r>
      <w:r w:rsidR="00C23991" w:rsidRPr="00BE136E">
        <w:rPr>
          <w:rFonts w:ascii="Univers" w:eastAsia="Times New Roman" w:hAnsi="Univers" w:cs="Arial"/>
          <w:bCs/>
          <w:spacing w:val="4"/>
          <w:sz w:val="28"/>
          <w:szCs w:val="28"/>
          <w:lang w:val="es-ES" w:eastAsia="es-MX"/>
        </w:rPr>
        <w:t>uprimir prácticas que infrinjan</w:t>
      </w:r>
      <w:r w:rsidRPr="00BE136E">
        <w:rPr>
          <w:rFonts w:ascii="Univers" w:eastAsia="Times New Roman" w:hAnsi="Univers" w:cs="Arial"/>
          <w:bCs/>
          <w:spacing w:val="4"/>
          <w:sz w:val="28"/>
          <w:szCs w:val="28"/>
          <w:lang w:val="es-ES" w:eastAsia="es-MX"/>
        </w:rPr>
        <w:t xml:space="preserve"> las disposiciones de la L</w:t>
      </w:r>
      <w:r w:rsidR="00AB13A3" w:rsidRPr="00BE136E">
        <w:rPr>
          <w:rFonts w:ascii="Univers" w:eastAsia="Times New Roman" w:hAnsi="Univers" w:cs="Arial"/>
          <w:bCs/>
          <w:spacing w:val="4"/>
          <w:sz w:val="28"/>
          <w:szCs w:val="28"/>
          <w:lang w:val="es-ES" w:eastAsia="es-MX"/>
        </w:rPr>
        <w:t>ey General de Instituciones y Procedimientos Electorales</w:t>
      </w:r>
      <w:r w:rsidRPr="00BE136E">
        <w:rPr>
          <w:rFonts w:ascii="Univers" w:eastAsia="Times New Roman" w:hAnsi="Univers" w:cs="Arial"/>
          <w:bCs/>
          <w:spacing w:val="4"/>
          <w:sz w:val="28"/>
          <w:szCs w:val="28"/>
          <w:lang w:val="es-ES" w:eastAsia="es-MX"/>
        </w:rPr>
        <w:t xml:space="preserve"> en atención al bien jurídico tutelado, o las que se dicten con base en él. Como se analizó, quedó acreditado que el precandidato incurri</w:t>
      </w:r>
      <w:r w:rsidR="00666DE4" w:rsidRPr="00BE136E">
        <w:rPr>
          <w:rFonts w:ascii="Univers" w:eastAsia="Times New Roman" w:hAnsi="Univers" w:cs="Arial"/>
          <w:bCs/>
          <w:spacing w:val="4"/>
          <w:sz w:val="28"/>
          <w:szCs w:val="28"/>
          <w:lang w:val="es-ES" w:eastAsia="es-MX"/>
        </w:rPr>
        <w:t>ó</w:t>
      </w:r>
      <w:r w:rsidRPr="00BE136E">
        <w:rPr>
          <w:rFonts w:ascii="Univers" w:eastAsia="Times New Roman" w:hAnsi="Univers" w:cs="Arial"/>
          <w:bCs/>
          <w:spacing w:val="4"/>
          <w:sz w:val="28"/>
          <w:szCs w:val="28"/>
          <w:lang w:val="es-ES" w:eastAsia="es-MX"/>
        </w:rPr>
        <w:t xml:space="preserve"> en una conducta ilegal al realizar actos anticipados de campaña a través de las entrevistas.</w:t>
      </w:r>
    </w:p>
    <w:p w:rsidR="00AD33C1" w:rsidRPr="00BE136E" w:rsidRDefault="00AD33C1" w:rsidP="00AD33C1">
      <w:pPr>
        <w:spacing w:after="0" w:line="360" w:lineRule="auto"/>
        <w:ind w:firstLine="708"/>
        <w:jc w:val="both"/>
        <w:rPr>
          <w:rFonts w:ascii="Univers" w:eastAsia="Times New Roman" w:hAnsi="Univers" w:cs="Arial"/>
          <w:bCs/>
          <w:spacing w:val="4"/>
          <w:sz w:val="28"/>
          <w:szCs w:val="28"/>
          <w:lang w:val="es-ES" w:eastAsia="es-MX"/>
        </w:rPr>
      </w:pPr>
    </w:p>
    <w:p w:rsidR="00AD33C1" w:rsidRPr="00BE136E" w:rsidRDefault="00666DE4" w:rsidP="00AB13A3">
      <w:pPr>
        <w:pStyle w:val="Prrafodelista"/>
        <w:numPr>
          <w:ilvl w:val="0"/>
          <w:numId w:val="16"/>
        </w:numPr>
        <w:spacing w:after="0" w:line="360" w:lineRule="auto"/>
        <w:jc w:val="both"/>
        <w:rPr>
          <w:rFonts w:ascii="Univers" w:eastAsia="Times New Roman" w:hAnsi="Univers" w:cs="Arial"/>
          <w:bCs/>
          <w:spacing w:val="4"/>
          <w:sz w:val="28"/>
          <w:szCs w:val="28"/>
          <w:lang w:val="es-ES" w:eastAsia="es-MX"/>
        </w:rPr>
      </w:pPr>
      <w:r w:rsidRPr="00BE136E">
        <w:rPr>
          <w:rFonts w:ascii="Univers" w:eastAsia="Times New Roman" w:hAnsi="Univers" w:cs="Arial"/>
          <w:bCs/>
          <w:spacing w:val="4"/>
          <w:sz w:val="28"/>
          <w:szCs w:val="28"/>
          <w:lang w:val="es-ES" w:eastAsia="es-MX"/>
        </w:rPr>
        <w:t xml:space="preserve">La </w:t>
      </w:r>
      <w:r w:rsidR="00AD33C1" w:rsidRPr="00BE136E">
        <w:rPr>
          <w:rFonts w:ascii="Univers" w:eastAsia="Times New Roman" w:hAnsi="Univers" w:cs="Arial"/>
          <w:bCs/>
          <w:spacing w:val="4"/>
          <w:sz w:val="28"/>
          <w:szCs w:val="28"/>
          <w:lang w:val="es-ES" w:eastAsia="es-MX"/>
        </w:rPr>
        <w:t>conducta atribuida al entonces precandidato, transgredió lo dispuesto por los artículos 3</w:t>
      </w:r>
      <w:r w:rsidR="00C23991" w:rsidRPr="00BE136E">
        <w:rPr>
          <w:rFonts w:ascii="Univers" w:eastAsia="Times New Roman" w:hAnsi="Univers" w:cs="Arial"/>
          <w:bCs/>
          <w:spacing w:val="4"/>
          <w:sz w:val="28"/>
          <w:szCs w:val="28"/>
          <w:lang w:val="es-ES" w:eastAsia="es-MX"/>
        </w:rPr>
        <w:t>,</w:t>
      </w:r>
      <w:r w:rsidR="00AD33C1" w:rsidRPr="00BE136E">
        <w:rPr>
          <w:rFonts w:ascii="Univers" w:eastAsia="Times New Roman" w:hAnsi="Univers" w:cs="Arial"/>
          <w:bCs/>
          <w:spacing w:val="4"/>
          <w:sz w:val="28"/>
          <w:szCs w:val="28"/>
          <w:lang w:val="es-ES" w:eastAsia="es-MX"/>
        </w:rPr>
        <w:t xml:space="preserve"> párrafo 1</w:t>
      </w:r>
      <w:r w:rsidR="00C23991" w:rsidRPr="00BE136E">
        <w:rPr>
          <w:rFonts w:ascii="Univers" w:eastAsia="Times New Roman" w:hAnsi="Univers" w:cs="Arial"/>
          <w:bCs/>
          <w:spacing w:val="4"/>
          <w:sz w:val="28"/>
          <w:szCs w:val="28"/>
          <w:lang w:val="es-ES" w:eastAsia="es-MX"/>
        </w:rPr>
        <w:t>,</w:t>
      </w:r>
      <w:r w:rsidR="00AD33C1" w:rsidRPr="00BE136E">
        <w:rPr>
          <w:rFonts w:ascii="Univers" w:eastAsia="Times New Roman" w:hAnsi="Univers" w:cs="Arial"/>
          <w:bCs/>
          <w:spacing w:val="4"/>
          <w:sz w:val="28"/>
          <w:szCs w:val="28"/>
          <w:lang w:val="es-ES" w:eastAsia="es-MX"/>
        </w:rPr>
        <w:t xml:space="preserve"> inciso a) y, 456</w:t>
      </w:r>
      <w:r w:rsidR="00C23991" w:rsidRPr="00BE136E">
        <w:rPr>
          <w:rFonts w:ascii="Univers" w:eastAsia="Times New Roman" w:hAnsi="Univers" w:cs="Arial"/>
          <w:bCs/>
          <w:spacing w:val="4"/>
          <w:sz w:val="28"/>
          <w:szCs w:val="28"/>
          <w:lang w:val="es-ES" w:eastAsia="es-MX"/>
        </w:rPr>
        <w:t>,</w:t>
      </w:r>
      <w:r w:rsidR="00AD33C1" w:rsidRPr="00BE136E">
        <w:rPr>
          <w:rFonts w:ascii="Univers" w:eastAsia="Times New Roman" w:hAnsi="Univers" w:cs="Arial"/>
          <w:bCs/>
          <w:spacing w:val="4"/>
          <w:sz w:val="28"/>
          <w:szCs w:val="28"/>
          <w:lang w:val="es-ES" w:eastAsia="es-MX"/>
        </w:rPr>
        <w:t xml:space="preserve"> párrafo 1</w:t>
      </w:r>
      <w:r w:rsidR="00C23991" w:rsidRPr="00BE136E">
        <w:rPr>
          <w:rFonts w:ascii="Univers" w:eastAsia="Times New Roman" w:hAnsi="Univers" w:cs="Arial"/>
          <w:bCs/>
          <w:spacing w:val="4"/>
          <w:sz w:val="28"/>
          <w:szCs w:val="28"/>
          <w:lang w:val="es-ES" w:eastAsia="es-MX"/>
        </w:rPr>
        <w:t>,</w:t>
      </w:r>
      <w:r w:rsidR="00AD33C1" w:rsidRPr="00BE136E">
        <w:rPr>
          <w:rFonts w:ascii="Univers" w:eastAsia="Times New Roman" w:hAnsi="Univers" w:cs="Arial"/>
          <w:bCs/>
          <w:spacing w:val="4"/>
          <w:sz w:val="28"/>
          <w:szCs w:val="28"/>
          <w:lang w:val="es-ES" w:eastAsia="es-MX"/>
        </w:rPr>
        <w:t xml:space="preserve"> inciso g) fracción IV de la L</w:t>
      </w:r>
      <w:r w:rsidR="00AB13A3" w:rsidRPr="00BE136E">
        <w:rPr>
          <w:rFonts w:ascii="Univers" w:eastAsia="Times New Roman" w:hAnsi="Univers" w:cs="Arial"/>
          <w:bCs/>
          <w:spacing w:val="4"/>
          <w:sz w:val="28"/>
          <w:szCs w:val="28"/>
          <w:lang w:val="es-ES" w:eastAsia="es-MX"/>
        </w:rPr>
        <w:t>ey General de Instituciones y Procedimientos Electorales</w:t>
      </w:r>
      <w:r w:rsidRPr="00BE136E">
        <w:rPr>
          <w:rFonts w:ascii="Univers" w:eastAsia="Times New Roman" w:hAnsi="Univers" w:cs="Arial"/>
          <w:bCs/>
          <w:spacing w:val="4"/>
          <w:sz w:val="28"/>
          <w:szCs w:val="28"/>
          <w:lang w:val="es-ES" w:eastAsia="es-MX"/>
        </w:rPr>
        <w:t xml:space="preserve">, con lo cual se trastocaron </w:t>
      </w:r>
      <w:r w:rsidR="00AD33C1" w:rsidRPr="00BE136E">
        <w:rPr>
          <w:rFonts w:ascii="Univers" w:eastAsia="Times New Roman" w:hAnsi="Univers" w:cs="Arial"/>
          <w:bCs/>
          <w:spacing w:val="4"/>
          <w:sz w:val="28"/>
          <w:szCs w:val="28"/>
          <w:lang w:val="es-ES" w:eastAsia="es-MX"/>
        </w:rPr>
        <w:t>de manera directa las disposiciones constitucionales y legales, lo que involucra una trascendencia relevante que amerita una calificación de mayor grado, si se considera que los valores vinculados con el desarrollo adecuado de los procesos comiciales se fisuran a través de un ejercicio infractor de esa naturaleza.</w:t>
      </w:r>
    </w:p>
    <w:p w:rsidR="00AD33C1" w:rsidRPr="00BE136E" w:rsidRDefault="00AD33C1" w:rsidP="00AD33C1">
      <w:pPr>
        <w:spacing w:after="0" w:line="360" w:lineRule="auto"/>
        <w:ind w:firstLine="708"/>
        <w:jc w:val="both"/>
        <w:rPr>
          <w:rFonts w:ascii="Univers" w:eastAsia="Times New Roman" w:hAnsi="Univers" w:cs="Arial"/>
          <w:bCs/>
          <w:spacing w:val="4"/>
          <w:sz w:val="28"/>
          <w:szCs w:val="28"/>
          <w:lang w:val="es-ES" w:eastAsia="es-MX"/>
        </w:rPr>
      </w:pPr>
    </w:p>
    <w:p w:rsidR="00AD33C1" w:rsidRPr="00BE136E" w:rsidRDefault="00666DE4" w:rsidP="00AB13A3">
      <w:pPr>
        <w:pStyle w:val="Prrafodelista"/>
        <w:numPr>
          <w:ilvl w:val="0"/>
          <w:numId w:val="16"/>
        </w:numPr>
        <w:spacing w:after="0" w:line="360" w:lineRule="auto"/>
        <w:jc w:val="both"/>
        <w:rPr>
          <w:rFonts w:ascii="Univers" w:eastAsia="Times New Roman" w:hAnsi="Univers" w:cs="Arial"/>
          <w:bCs/>
          <w:spacing w:val="4"/>
          <w:sz w:val="28"/>
          <w:szCs w:val="28"/>
          <w:lang w:val="es-ES" w:eastAsia="es-MX"/>
        </w:rPr>
      </w:pPr>
      <w:r w:rsidRPr="00BE136E">
        <w:rPr>
          <w:rFonts w:ascii="Univers" w:eastAsia="Times New Roman" w:hAnsi="Univers" w:cs="Arial"/>
          <w:bCs/>
          <w:spacing w:val="4"/>
          <w:sz w:val="28"/>
          <w:szCs w:val="28"/>
          <w:lang w:val="es-ES" w:eastAsia="es-MX"/>
        </w:rPr>
        <w:lastRenderedPageBreak/>
        <w:t>L</w:t>
      </w:r>
      <w:r w:rsidR="00AD33C1" w:rsidRPr="00BE136E">
        <w:rPr>
          <w:rFonts w:ascii="Univers" w:eastAsia="Times New Roman" w:hAnsi="Univers" w:cs="Arial"/>
          <w:bCs/>
          <w:spacing w:val="4"/>
          <w:sz w:val="28"/>
          <w:szCs w:val="28"/>
          <w:lang w:val="es-ES" w:eastAsia="es-MX"/>
        </w:rPr>
        <w:t>a comisión de la conducta atribuida a tal sujeto se estima como no dol</w:t>
      </w:r>
      <w:r w:rsidR="00AB13A3" w:rsidRPr="00BE136E">
        <w:rPr>
          <w:rFonts w:ascii="Univers" w:eastAsia="Times New Roman" w:hAnsi="Univers" w:cs="Arial"/>
          <w:bCs/>
          <w:spacing w:val="4"/>
          <w:sz w:val="28"/>
          <w:szCs w:val="28"/>
          <w:lang w:val="es-ES" w:eastAsia="es-MX"/>
        </w:rPr>
        <w:t>osa, p</w:t>
      </w:r>
      <w:r w:rsidRPr="00BE136E">
        <w:rPr>
          <w:rFonts w:ascii="Univers" w:eastAsia="Times New Roman" w:hAnsi="Univers" w:cs="Arial"/>
          <w:bCs/>
          <w:spacing w:val="4"/>
          <w:sz w:val="28"/>
          <w:szCs w:val="28"/>
          <w:lang w:val="es-ES" w:eastAsia="es-MX"/>
        </w:rPr>
        <w:t xml:space="preserve">orque </w:t>
      </w:r>
      <w:r w:rsidR="00AB13A3" w:rsidRPr="00BE136E">
        <w:rPr>
          <w:rFonts w:ascii="Univers" w:eastAsia="Times New Roman" w:hAnsi="Univers" w:cs="Arial"/>
          <w:bCs/>
          <w:spacing w:val="4"/>
          <w:sz w:val="28"/>
          <w:szCs w:val="28"/>
          <w:lang w:val="es-ES" w:eastAsia="es-MX"/>
        </w:rPr>
        <w:t xml:space="preserve">de autos no se advirtieron </w:t>
      </w:r>
      <w:r w:rsidR="00AD33C1" w:rsidRPr="00BE136E">
        <w:rPr>
          <w:rFonts w:ascii="Univers" w:eastAsia="Times New Roman" w:hAnsi="Univers" w:cs="Arial"/>
          <w:bCs/>
          <w:spacing w:val="4"/>
          <w:sz w:val="28"/>
          <w:szCs w:val="28"/>
          <w:lang w:val="es-ES" w:eastAsia="es-MX"/>
        </w:rPr>
        <w:t xml:space="preserve">elementos para que </w:t>
      </w:r>
      <w:r w:rsidR="00AB13A3" w:rsidRPr="00BE136E">
        <w:rPr>
          <w:rFonts w:ascii="Univers" w:eastAsia="Times New Roman" w:hAnsi="Univers" w:cs="Arial"/>
          <w:bCs/>
          <w:spacing w:val="4"/>
          <w:sz w:val="28"/>
          <w:szCs w:val="28"/>
          <w:lang w:val="es-ES" w:eastAsia="es-MX"/>
        </w:rPr>
        <w:t xml:space="preserve">se tuviera por </w:t>
      </w:r>
      <w:r w:rsidR="00AD33C1" w:rsidRPr="00BE136E">
        <w:rPr>
          <w:rFonts w:ascii="Univers" w:eastAsia="Times New Roman" w:hAnsi="Univers" w:cs="Arial"/>
          <w:bCs/>
          <w:spacing w:val="4"/>
          <w:sz w:val="28"/>
          <w:szCs w:val="28"/>
          <w:lang w:val="es-ES" w:eastAsia="es-MX"/>
        </w:rPr>
        <w:t>acreditada la intencionalidad del sujeto señalado para transgredir la norma electoral con la realización y difusión de las entrevistas.</w:t>
      </w:r>
    </w:p>
    <w:p w:rsidR="00AD33C1" w:rsidRPr="00BE136E" w:rsidRDefault="00AD33C1" w:rsidP="00AB13A3">
      <w:pPr>
        <w:pStyle w:val="Prrafodelista"/>
        <w:numPr>
          <w:ilvl w:val="0"/>
          <w:numId w:val="16"/>
        </w:numPr>
        <w:spacing w:after="0" w:line="360" w:lineRule="auto"/>
        <w:jc w:val="both"/>
        <w:rPr>
          <w:rFonts w:ascii="Univers" w:eastAsia="Times New Roman" w:hAnsi="Univers" w:cs="Arial"/>
          <w:b/>
          <w:bCs/>
          <w:spacing w:val="4"/>
          <w:sz w:val="28"/>
          <w:szCs w:val="28"/>
          <w:lang w:val="es-ES" w:eastAsia="es-MX"/>
        </w:rPr>
      </w:pPr>
      <w:r w:rsidRPr="00BE136E">
        <w:rPr>
          <w:rFonts w:ascii="Univers" w:eastAsia="Times New Roman" w:hAnsi="Univers" w:cs="Arial"/>
          <w:bCs/>
          <w:spacing w:val="4"/>
          <w:sz w:val="28"/>
          <w:szCs w:val="28"/>
          <w:lang w:val="es-ES" w:eastAsia="es-MX"/>
        </w:rPr>
        <w:t xml:space="preserve">Por tanto, al no acreditarse la intencionalidad para realizar las entrevistas, pero sí el contenido proselitista en favor del precandidato y del partido que lo postuló, </w:t>
      </w:r>
      <w:r w:rsidR="00AB13A3" w:rsidRPr="00BE136E">
        <w:rPr>
          <w:rFonts w:ascii="Univers" w:eastAsia="Times New Roman" w:hAnsi="Univers" w:cs="Arial"/>
          <w:bCs/>
          <w:spacing w:val="4"/>
          <w:sz w:val="28"/>
          <w:szCs w:val="28"/>
          <w:lang w:val="es-ES" w:eastAsia="es-MX"/>
        </w:rPr>
        <w:t>la</w:t>
      </w:r>
      <w:r w:rsidRPr="00BE136E">
        <w:rPr>
          <w:rFonts w:ascii="Univers" w:eastAsia="Times New Roman" w:hAnsi="Univers" w:cs="Arial"/>
          <w:bCs/>
          <w:spacing w:val="4"/>
          <w:sz w:val="28"/>
          <w:szCs w:val="28"/>
          <w:lang w:val="es-ES" w:eastAsia="es-MX"/>
        </w:rPr>
        <w:t xml:space="preserve"> Sala Especializada determin</w:t>
      </w:r>
      <w:r w:rsidR="00AB13A3" w:rsidRPr="00BE136E">
        <w:rPr>
          <w:rFonts w:ascii="Univers" w:eastAsia="Times New Roman" w:hAnsi="Univers" w:cs="Arial"/>
          <w:bCs/>
          <w:spacing w:val="4"/>
          <w:sz w:val="28"/>
          <w:szCs w:val="28"/>
          <w:lang w:val="es-ES" w:eastAsia="es-MX"/>
        </w:rPr>
        <w:t>ó</w:t>
      </w:r>
      <w:r w:rsidRPr="00BE136E">
        <w:rPr>
          <w:rFonts w:ascii="Univers" w:eastAsia="Times New Roman" w:hAnsi="Univers" w:cs="Arial"/>
          <w:bCs/>
          <w:spacing w:val="4"/>
          <w:sz w:val="28"/>
          <w:szCs w:val="28"/>
          <w:lang w:val="es-ES" w:eastAsia="es-MX"/>
        </w:rPr>
        <w:t xml:space="preserve"> que la conducta desplegada por el ahora candidato resulta de </w:t>
      </w:r>
      <w:r w:rsidRPr="00BE136E">
        <w:rPr>
          <w:rFonts w:ascii="Univers" w:eastAsia="Times New Roman" w:hAnsi="Univers" w:cs="Arial"/>
          <w:b/>
          <w:bCs/>
          <w:spacing w:val="4"/>
          <w:sz w:val="28"/>
          <w:szCs w:val="28"/>
          <w:lang w:val="es-ES" w:eastAsia="es-MX"/>
        </w:rPr>
        <w:t>gravedad ordinaria.</w:t>
      </w:r>
    </w:p>
    <w:p w:rsidR="00AD33C1" w:rsidRPr="00BE136E" w:rsidRDefault="00AD33C1" w:rsidP="00AD33C1">
      <w:pPr>
        <w:spacing w:after="0" w:line="360" w:lineRule="auto"/>
        <w:ind w:firstLine="708"/>
        <w:jc w:val="both"/>
        <w:rPr>
          <w:rFonts w:ascii="Univers" w:eastAsia="Times New Roman" w:hAnsi="Univers" w:cs="Arial"/>
          <w:bCs/>
          <w:spacing w:val="4"/>
          <w:sz w:val="28"/>
          <w:szCs w:val="28"/>
          <w:lang w:val="es-ES" w:eastAsia="es-MX"/>
        </w:rPr>
      </w:pPr>
    </w:p>
    <w:p w:rsidR="00AD33C1" w:rsidRPr="00BE136E" w:rsidRDefault="00AD33C1" w:rsidP="006553CC">
      <w:pPr>
        <w:pStyle w:val="Prrafodelista"/>
        <w:numPr>
          <w:ilvl w:val="0"/>
          <w:numId w:val="16"/>
        </w:numPr>
        <w:spacing w:after="0" w:line="360" w:lineRule="auto"/>
        <w:jc w:val="both"/>
        <w:rPr>
          <w:rFonts w:ascii="Univers" w:eastAsia="Times New Roman" w:hAnsi="Univers" w:cs="Arial"/>
          <w:bCs/>
          <w:spacing w:val="4"/>
          <w:sz w:val="28"/>
          <w:szCs w:val="28"/>
          <w:lang w:val="es-ES" w:eastAsia="es-MX"/>
        </w:rPr>
      </w:pPr>
      <w:r w:rsidRPr="00BE136E">
        <w:rPr>
          <w:rFonts w:ascii="Univers" w:eastAsia="Times New Roman" w:hAnsi="Univers" w:cs="Arial"/>
          <w:bCs/>
          <w:spacing w:val="4"/>
          <w:sz w:val="28"/>
          <w:szCs w:val="28"/>
          <w:lang w:val="es-ES" w:eastAsia="es-MX"/>
        </w:rPr>
        <w:t xml:space="preserve">En ese tenor, atendiendo a las circunstancias del presente caso, </w:t>
      </w:r>
      <w:r w:rsidR="000156BB" w:rsidRPr="00BE136E">
        <w:rPr>
          <w:rFonts w:ascii="Univers" w:eastAsia="Times New Roman" w:hAnsi="Univers" w:cs="Arial"/>
          <w:bCs/>
          <w:spacing w:val="4"/>
          <w:sz w:val="28"/>
          <w:szCs w:val="28"/>
          <w:lang w:val="es-ES" w:eastAsia="es-MX"/>
        </w:rPr>
        <w:t xml:space="preserve">la Sala responsable </w:t>
      </w:r>
      <w:r w:rsidRPr="00BE136E">
        <w:rPr>
          <w:rFonts w:ascii="Univers" w:eastAsia="Times New Roman" w:hAnsi="Univers" w:cs="Arial"/>
          <w:bCs/>
          <w:spacing w:val="4"/>
          <w:sz w:val="28"/>
          <w:szCs w:val="28"/>
          <w:lang w:val="es-ES" w:eastAsia="es-MX"/>
        </w:rPr>
        <w:t>estim</w:t>
      </w:r>
      <w:r w:rsidR="000156BB" w:rsidRPr="00BE136E">
        <w:rPr>
          <w:rFonts w:ascii="Univers" w:eastAsia="Times New Roman" w:hAnsi="Univers" w:cs="Arial"/>
          <w:bCs/>
          <w:spacing w:val="4"/>
          <w:sz w:val="28"/>
          <w:szCs w:val="28"/>
          <w:lang w:val="es-ES" w:eastAsia="es-MX"/>
        </w:rPr>
        <w:t>ó</w:t>
      </w:r>
      <w:r w:rsidRPr="00BE136E">
        <w:rPr>
          <w:rFonts w:ascii="Univers" w:eastAsia="Times New Roman" w:hAnsi="Univers" w:cs="Arial"/>
          <w:bCs/>
          <w:spacing w:val="4"/>
          <w:sz w:val="28"/>
          <w:szCs w:val="28"/>
          <w:lang w:val="es-ES" w:eastAsia="es-MX"/>
        </w:rPr>
        <w:t xml:space="preserve"> procedente imponer como sanción al precandidato por la acreditación de la infracción relacionada con actos anticipados de campaña, </w:t>
      </w:r>
      <w:r w:rsidR="000156BB" w:rsidRPr="00BE136E">
        <w:rPr>
          <w:rFonts w:ascii="Univers" w:eastAsia="Times New Roman" w:hAnsi="Univers" w:cs="Arial"/>
          <w:bCs/>
          <w:spacing w:val="4"/>
          <w:sz w:val="28"/>
          <w:szCs w:val="28"/>
          <w:lang w:val="es-ES" w:eastAsia="es-MX"/>
        </w:rPr>
        <w:t xml:space="preserve">la sanción </w:t>
      </w:r>
      <w:r w:rsidRPr="00BE136E">
        <w:rPr>
          <w:rFonts w:ascii="Univers" w:eastAsia="Times New Roman" w:hAnsi="Univers" w:cs="Arial"/>
          <w:bCs/>
          <w:spacing w:val="4"/>
          <w:sz w:val="28"/>
          <w:szCs w:val="28"/>
          <w:lang w:val="es-ES" w:eastAsia="es-MX"/>
        </w:rPr>
        <w:t>prevista en el artículo 456</w:t>
      </w:r>
      <w:r w:rsidR="000156BB" w:rsidRPr="00BE136E">
        <w:rPr>
          <w:rFonts w:ascii="Univers" w:eastAsia="Times New Roman" w:hAnsi="Univers" w:cs="Arial"/>
          <w:bCs/>
          <w:spacing w:val="4"/>
          <w:sz w:val="28"/>
          <w:szCs w:val="28"/>
          <w:lang w:val="es-ES" w:eastAsia="es-MX"/>
        </w:rPr>
        <w:t>,</w:t>
      </w:r>
      <w:r w:rsidRPr="00BE136E">
        <w:rPr>
          <w:rFonts w:ascii="Univers" w:eastAsia="Times New Roman" w:hAnsi="Univers" w:cs="Arial"/>
          <w:bCs/>
          <w:spacing w:val="4"/>
          <w:sz w:val="28"/>
          <w:szCs w:val="28"/>
          <w:lang w:val="es-ES" w:eastAsia="es-MX"/>
        </w:rPr>
        <w:t xml:space="preserve"> párrafo 1</w:t>
      </w:r>
      <w:r w:rsidR="000156BB" w:rsidRPr="00BE136E">
        <w:rPr>
          <w:rFonts w:ascii="Univers" w:eastAsia="Times New Roman" w:hAnsi="Univers" w:cs="Arial"/>
          <w:bCs/>
          <w:spacing w:val="4"/>
          <w:sz w:val="28"/>
          <w:szCs w:val="28"/>
          <w:lang w:val="es-ES" w:eastAsia="es-MX"/>
        </w:rPr>
        <w:t>,</w:t>
      </w:r>
      <w:r w:rsidRPr="00BE136E">
        <w:rPr>
          <w:rFonts w:ascii="Univers" w:eastAsia="Times New Roman" w:hAnsi="Univers" w:cs="Arial"/>
          <w:bCs/>
          <w:spacing w:val="4"/>
          <w:sz w:val="28"/>
          <w:szCs w:val="28"/>
          <w:lang w:val="es-ES" w:eastAsia="es-MX"/>
        </w:rPr>
        <w:t xml:space="preserve"> inciso c)</w:t>
      </w:r>
      <w:r w:rsidR="00961BBF" w:rsidRPr="00BE136E">
        <w:rPr>
          <w:rFonts w:ascii="Univers" w:eastAsia="Times New Roman" w:hAnsi="Univers" w:cs="Arial"/>
          <w:bCs/>
          <w:spacing w:val="4"/>
          <w:sz w:val="28"/>
          <w:szCs w:val="28"/>
          <w:lang w:val="es-ES" w:eastAsia="es-MX"/>
        </w:rPr>
        <w:t>,</w:t>
      </w:r>
      <w:r w:rsidRPr="00BE136E">
        <w:rPr>
          <w:rFonts w:ascii="Univers" w:eastAsia="Times New Roman" w:hAnsi="Univers" w:cs="Arial"/>
          <w:bCs/>
          <w:spacing w:val="4"/>
          <w:sz w:val="28"/>
          <w:szCs w:val="28"/>
          <w:lang w:val="es-ES" w:eastAsia="es-MX"/>
        </w:rPr>
        <w:t xml:space="preserve"> de la L</w:t>
      </w:r>
      <w:r w:rsidR="006553CC" w:rsidRPr="00BE136E">
        <w:rPr>
          <w:rFonts w:ascii="Univers" w:eastAsia="Times New Roman" w:hAnsi="Univers" w:cs="Arial"/>
          <w:bCs/>
          <w:spacing w:val="4"/>
          <w:sz w:val="28"/>
          <w:szCs w:val="28"/>
          <w:lang w:val="es-ES" w:eastAsia="es-MX"/>
        </w:rPr>
        <w:t>ey General de Instituciones y Procedimientos Electorales</w:t>
      </w:r>
      <w:r w:rsidR="000156BB" w:rsidRPr="00BE136E">
        <w:rPr>
          <w:rFonts w:ascii="Univers" w:eastAsia="Times New Roman" w:hAnsi="Univers" w:cs="Arial"/>
          <w:bCs/>
          <w:spacing w:val="4"/>
          <w:sz w:val="28"/>
          <w:szCs w:val="28"/>
          <w:lang w:val="es-ES" w:eastAsia="es-MX"/>
        </w:rPr>
        <w:t xml:space="preserve">, consistente en </w:t>
      </w:r>
      <w:r w:rsidRPr="00BE136E">
        <w:rPr>
          <w:rFonts w:ascii="Univers" w:eastAsia="Times New Roman" w:hAnsi="Univers" w:cs="Arial"/>
          <w:bCs/>
          <w:spacing w:val="4"/>
          <w:sz w:val="28"/>
          <w:szCs w:val="28"/>
          <w:lang w:val="es-ES" w:eastAsia="es-MX"/>
        </w:rPr>
        <w:t xml:space="preserve">una multa, cuyo monto se asigna en atención a las conductas desplegadas, las cuales fueron de naturaleza no dolosa y calificadas como de </w:t>
      </w:r>
      <w:r w:rsidR="002D3CF4" w:rsidRPr="00BE136E">
        <w:rPr>
          <w:rFonts w:ascii="Univers" w:eastAsia="Times New Roman" w:hAnsi="Univers" w:cs="Arial"/>
          <w:bCs/>
          <w:spacing w:val="4"/>
          <w:sz w:val="28"/>
          <w:szCs w:val="28"/>
          <w:lang w:val="es-ES" w:eastAsia="es-MX"/>
        </w:rPr>
        <w:t xml:space="preserve">  </w:t>
      </w:r>
      <w:r w:rsidRPr="00BE136E">
        <w:rPr>
          <w:rFonts w:ascii="Univers" w:eastAsia="Times New Roman" w:hAnsi="Univers" w:cs="Arial"/>
          <w:bCs/>
          <w:spacing w:val="4"/>
          <w:sz w:val="28"/>
          <w:szCs w:val="28"/>
          <w:lang w:val="es-ES" w:eastAsia="es-MX"/>
        </w:rPr>
        <w:t xml:space="preserve">gravedad ordinaria, </w:t>
      </w:r>
      <w:r w:rsidR="000156BB" w:rsidRPr="00BE136E">
        <w:rPr>
          <w:rFonts w:ascii="Univers" w:eastAsia="Times New Roman" w:hAnsi="Univers" w:cs="Arial"/>
          <w:bCs/>
          <w:spacing w:val="4"/>
          <w:sz w:val="28"/>
          <w:szCs w:val="28"/>
          <w:lang w:val="es-ES" w:eastAsia="es-MX"/>
        </w:rPr>
        <w:t xml:space="preserve">habida cuenta que </w:t>
      </w:r>
      <w:r w:rsidRPr="00BE136E">
        <w:rPr>
          <w:rFonts w:ascii="Univers" w:eastAsia="Times New Roman" w:hAnsi="Univers" w:cs="Arial"/>
          <w:bCs/>
          <w:spacing w:val="4"/>
          <w:sz w:val="28"/>
          <w:szCs w:val="28"/>
          <w:lang w:val="es-ES" w:eastAsia="es-MX"/>
        </w:rPr>
        <w:t>no se advierten elementos que acrediten como tal que existió la intencionalidad de transgredir la norma electoral con la difusión de tales entrevistas.</w:t>
      </w:r>
    </w:p>
    <w:p w:rsidR="00AD33C1" w:rsidRPr="00BE136E" w:rsidRDefault="00AD33C1" w:rsidP="00AD33C1">
      <w:pPr>
        <w:spacing w:after="0" w:line="360" w:lineRule="auto"/>
        <w:ind w:firstLine="708"/>
        <w:jc w:val="both"/>
        <w:rPr>
          <w:rFonts w:ascii="Univers" w:eastAsia="Times New Roman" w:hAnsi="Univers" w:cs="Arial"/>
          <w:bCs/>
          <w:spacing w:val="4"/>
          <w:sz w:val="28"/>
          <w:szCs w:val="28"/>
          <w:lang w:val="es-ES" w:eastAsia="es-MX"/>
        </w:rPr>
      </w:pPr>
    </w:p>
    <w:p w:rsidR="00AD33C1" w:rsidRPr="00BE136E" w:rsidRDefault="00AD33C1" w:rsidP="002D3CF4">
      <w:pPr>
        <w:pStyle w:val="Prrafodelista"/>
        <w:numPr>
          <w:ilvl w:val="0"/>
          <w:numId w:val="16"/>
        </w:numPr>
        <w:spacing w:after="0" w:line="360" w:lineRule="auto"/>
        <w:jc w:val="both"/>
        <w:rPr>
          <w:rFonts w:ascii="Univers" w:eastAsia="Times New Roman" w:hAnsi="Univers" w:cs="Arial"/>
          <w:bCs/>
          <w:spacing w:val="4"/>
          <w:sz w:val="28"/>
          <w:szCs w:val="28"/>
          <w:lang w:val="es-ES" w:eastAsia="es-MX"/>
        </w:rPr>
      </w:pPr>
      <w:r w:rsidRPr="00BE136E">
        <w:rPr>
          <w:rFonts w:ascii="Univers" w:eastAsia="Times New Roman" w:hAnsi="Univers" w:cs="Arial"/>
          <w:bCs/>
          <w:spacing w:val="4"/>
          <w:sz w:val="28"/>
          <w:szCs w:val="28"/>
          <w:lang w:val="es-ES" w:eastAsia="es-MX"/>
        </w:rPr>
        <w:lastRenderedPageBreak/>
        <w:t>L</w:t>
      </w:r>
      <w:r w:rsidR="000156BB" w:rsidRPr="00BE136E">
        <w:rPr>
          <w:rFonts w:ascii="Univers" w:eastAsia="Times New Roman" w:hAnsi="Univers" w:cs="Arial"/>
          <w:bCs/>
          <w:spacing w:val="4"/>
          <w:sz w:val="28"/>
          <w:szCs w:val="28"/>
          <w:lang w:val="es-ES" w:eastAsia="es-MX"/>
        </w:rPr>
        <w:t>a Sala Especializada también ponderó que s</w:t>
      </w:r>
      <w:r w:rsidRPr="00BE136E">
        <w:rPr>
          <w:rFonts w:ascii="Univers" w:eastAsia="Times New Roman" w:hAnsi="Univers" w:cs="Arial"/>
          <w:bCs/>
          <w:spacing w:val="4"/>
          <w:sz w:val="28"/>
          <w:szCs w:val="28"/>
          <w:lang w:val="es-ES" w:eastAsia="es-MX"/>
        </w:rPr>
        <w:t xml:space="preserve">i bien se acreditó el acto anticipado de campaña, no se realizó en televisión abierta sino restringida; y  Delicias TV sólo tiene 14,971 </w:t>
      </w:r>
      <w:r w:rsidR="00961BBF" w:rsidRPr="00BE136E">
        <w:rPr>
          <w:rFonts w:ascii="Univers" w:eastAsia="Times New Roman" w:hAnsi="Univers" w:cs="Arial"/>
          <w:bCs/>
          <w:spacing w:val="4"/>
          <w:sz w:val="28"/>
          <w:szCs w:val="28"/>
          <w:lang w:val="es-ES" w:eastAsia="es-MX"/>
        </w:rPr>
        <w:t xml:space="preserve">(catorce mil novecientos setenta y un) </w:t>
      </w:r>
      <w:r w:rsidRPr="00BE136E">
        <w:rPr>
          <w:rFonts w:ascii="Univers" w:eastAsia="Times New Roman" w:hAnsi="Univers" w:cs="Arial"/>
          <w:bCs/>
          <w:spacing w:val="4"/>
          <w:sz w:val="28"/>
          <w:szCs w:val="28"/>
          <w:lang w:val="es-ES" w:eastAsia="es-MX"/>
        </w:rPr>
        <w:t>suscriptores, además de que no se trató de una conducta sistemática, en tanto que sólo fueron tres entrevistas, y no existen indicios de que existieran otros medios de ejecución.</w:t>
      </w:r>
    </w:p>
    <w:p w:rsidR="00AD33C1" w:rsidRPr="00BE136E" w:rsidRDefault="00AD33C1" w:rsidP="00AD33C1">
      <w:pPr>
        <w:spacing w:after="0" w:line="360" w:lineRule="auto"/>
        <w:ind w:firstLine="708"/>
        <w:jc w:val="both"/>
        <w:rPr>
          <w:rFonts w:ascii="Univers" w:eastAsia="Times New Roman" w:hAnsi="Univers" w:cs="Arial"/>
          <w:bCs/>
          <w:spacing w:val="4"/>
          <w:sz w:val="28"/>
          <w:szCs w:val="28"/>
          <w:lang w:val="es-ES" w:eastAsia="es-MX"/>
        </w:rPr>
      </w:pPr>
    </w:p>
    <w:p w:rsidR="00AD33C1" w:rsidRPr="00BE136E" w:rsidRDefault="00AD33C1" w:rsidP="002D3CF4">
      <w:pPr>
        <w:pStyle w:val="Prrafodelista"/>
        <w:numPr>
          <w:ilvl w:val="0"/>
          <w:numId w:val="16"/>
        </w:numPr>
        <w:spacing w:after="0" w:line="360" w:lineRule="auto"/>
        <w:jc w:val="both"/>
        <w:rPr>
          <w:rFonts w:ascii="Univers" w:eastAsia="Times New Roman" w:hAnsi="Univers" w:cs="Arial"/>
          <w:bCs/>
          <w:spacing w:val="4"/>
          <w:sz w:val="28"/>
          <w:szCs w:val="28"/>
          <w:lang w:val="es-ES" w:eastAsia="es-MX"/>
        </w:rPr>
      </w:pPr>
      <w:r w:rsidRPr="00BE136E">
        <w:rPr>
          <w:rFonts w:ascii="Univers" w:eastAsia="Times New Roman" w:hAnsi="Univers" w:cs="Arial"/>
          <w:bCs/>
          <w:spacing w:val="4"/>
          <w:sz w:val="28"/>
          <w:szCs w:val="28"/>
          <w:lang w:val="es-ES" w:eastAsia="es-MX"/>
        </w:rPr>
        <w:t xml:space="preserve">Asimismo, </w:t>
      </w:r>
      <w:r w:rsidR="002D3CF4" w:rsidRPr="00BE136E">
        <w:rPr>
          <w:rFonts w:ascii="Univers" w:eastAsia="Times New Roman" w:hAnsi="Univers" w:cs="Arial"/>
          <w:bCs/>
          <w:spacing w:val="4"/>
          <w:sz w:val="28"/>
          <w:szCs w:val="28"/>
          <w:lang w:val="es-ES" w:eastAsia="es-MX"/>
        </w:rPr>
        <w:t>l</w:t>
      </w:r>
      <w:r w:rsidRPr="00BE136E">
        <w:rPr>
          <w:rFonts w:ascii="Univers" w:eastAsia="Times New Roman" w:hAnsi="Univers" w:cs="Arial"/>
          <w:bCs/>
          <w:spacing w:val="4"/>
          <w:sz w:val="28"/>
          <w:szCs w:val="28"/>
          <w:lang w:val="es-ES" w:eastAsia="es-MX"/>
        </w:rPr>
        <w:t>a Sala Especializada</w:t>
      </w:r>
      <w:r w:rsidR="002D3CF4" w:rsidRPr="00BE136E">
        <w:rPr>
          <w:rFonts w:ascii="Univers" w:eastAsia="Times New Roman" w:hAnsi="Univers" w:cs="Arial"/>
          <w:bCs/>
          <w:spacing w:val="4"/>
          <w:sz w:val="28"/>
          <w:szCs w:val="28"/>
          <w:lang w:val="es-ES" w:eastAsia="es-MX"/>
        </w:rPr>
        <w:t xml:space="preserve"> </w:t>
      </w:r>
      <w:r w:rsidRPr="00BE136E">
        <w:rPr>
          <w:rFonts w:ascii="Univers" w:eastAsia="Times New Roman" w:hAnsi="Univers" w:cs="Arial"/>
          <w:bCs/>
          <w:spacing w:val="4"/>
          <w:sz w:val="28"/>
          <w:szCs w:val="28"/>
          <w:lang w:val="es-ES" w:eastAsia="es-MX"/>
        </w:rPr>
        <w:t>consider</w:t>
      </w:r>
      <w:r w:rsidR="002D3CF4" w:rsidRPr="00BE136E">
        <w:rPr>
          <w:rFonts w:ascii="Univers" w:eastAsia="Times New Roman" w:hAnsi="Univers" w:cs="Arial"/>
          <w:bCs/>
          <w:spacing w:val="4"/>
          <w:sz w:val="28"/>
          <w:szCs w:val="28"/>
          <w:lang w:val="es-ES" w:eastAsia="es-MX"/>
        </w:rPr>
        <w:t>ó</w:t>
      </w:r>
      <w:r w:rsidRPr="00BE136E">
        <w:rPr>
          <w:rFonts w:ascii="Univers" w:eastAsia="Times New Roman" w:hAnsi="Univers" w:cs="Arial"/>
          <w:bCs/>
          <w:spacing w:val="4"/>
          <w:sz w:val="28"/>
          <w:szCs w:val="28"/>
          <w:lang w:val="es-ES" w:eastAsia="es-MX"/>
        </w:rPr>
        <w:t xml:space="preserve"> que las conductas graves</w:t>
      </w:r>
      <w:r w:rsidR="000156BB" w:rsidRPr="00BE136E">
        <w:rPr>
          <w:rFonts w:ascii="Univers" w:eastAsia="Times New Roman" w:hAnsi="Univers" w:cs="Arial"/>
          <w:bCs/>
          <w:spacing w:val="4"/>
          <w:sz w:val="28"/>
          <w:szCs w:val="28"/>
          <w:lang w:val="es-ES" w:eastAsia="es-MX"/>
        </w:rPr>
        <w:t>,</w:t>
      </w:r>
      <w:r w:rsidRPr="00BE136E">
        <w:rPr>
          <w:rFonts w:ascii="Univers" w:eastAsia="Times New Roman" w:hAnsi="Univers" w:cs="Arial"/>
          <w:bCs/>
          <w:spacing w:val="4"/>
          <w:sz w:val="28"/>
          <w:szCs w:val="28"/>
          <w:lang w:val="es-ES" w:eastAsia="es-MX"/>
        </w:rPr>
        <w:t xml:space="preserve"> a su vez están subdivididas en ordinaria, especial o mayor; en </w:t>
      </w:r>
      <w:r w:rsidR="00C23991" w:rsidRPr="00BE136E">
        <w:rPr>
          <w:rFonts w:ascii="Univers" w:eastAsia="Times New Roman" w:hAnsi="Univers" w:cs="Arial"/>
          <w:bCs/>
          <w:spacing w:val="4"/>
          <w:sz w:val="28"/>
          <w:szCs w:val="28"/>
          <w:lang w:val="es-ES" w:eastAsia="es-MX"/>
        </w:rPr>
        <w:t>el caso concreto al ponderar</w:t>
      </w:r>
      <w:r w:rsidRPr="00BE136E">
        <w:rPr>
          <w:rFonts w:ascii="Univers" w:eastAsia="Times New Roman" w:hAnsi="Univers" w:cs="Arial"/>
          <w:bCs/>
          <w:spacing w:val="4"/>
          <w:sz w:val="28"/>
          <w:szCs w:val="28"/>
          <w:lang w:val="es-ES" w:eastAsia="es-MX"/>
        </w:rPr>
        <w:t xml:space="preserve"> la imposición de una multa, se debe partir de la base de que la sanción mínima corresponde a la conducta calificada como grave ordinaria; </w:t>
      </w:r>
      <w:r w:rsidR="000156BB" w:rsidRPr="00BE136E">
        <w:rPr>
          <w:rFonts w:ascii="Univers" w:eastAsia="Times New Roman" w:hAnsi="Univers" w:cs="Arial"/>
          <w:bCs/>
          <w:spacing w:val="4"/>
          <w:sz w:val="28"/>
          <w:szCs w:val="28"/>
          <w:lang w:val="es-ES" w:eastAsia="es-MX"/>
        </w:rPr>
        <w:t xml:space="preserve">ya que </w:t>
      </w:r>
      <w:r w:rsidRPr="00BE136E">
        <w:rPr>
          <w:rFonts w:ascii="Univers" w:eastAsia="Times New Roman" w:hAnsi="Univers" w:cs="Arial"/>
          <w:bCs/>
          <w:spacing w:val="4"/>
          <w:sz w:val="28"/>
          <w:szCs w:val="28"/>
          <w:lang w:val="es-ES" w:eastAsia="es-MX"/>
        </w:rPr>
        <w:t>a la conducta calificada como grave especial le correspondería una sanción intermedia; mientras que una conducta calificada como grave mayor, ameritará la sanción máxima.</w:t>
      </w:r>
    </w:p>
    <w:p w:rsidR="00AD33C1" w:rsidRPr="00BE136E" w:rsidRDefault="00AD33C1" w:rsidP="00AD33C1">
      <w:pPr>
        <w:spacing w:after="0" w:line="360" w:lineRule="auto"/>
        <w:ind w:firstLine="708"/>
        <w:jc w:val="both"/>
        <w:rPr>
          <w:rFonts w:ascii="Univers" w:eastAsia="Times New Roman" w:hAnsi="Univers" w:cs="Arial"/>
          <w:bCs/>
          <w:spacing w:val="4"/>
          <w:sz w:val="28"/>
          <w:szCs w:val="28"/>
          <w:lang w:val="es-ES" w:eastAsia="es-MX"/>
        </w:rPr>
      </w:pPr>
    </w:p>
    <w:p w:rsidR="00AD33C1" w:rsidRPr="00BE136E" w:rsidRDefault="00AD33C1" w:rsidP="00B9335A">
      <w:pPr>
        <w:pStyle w:val="Prrafodelista"/>
        <w:numPr>
          <w:ilvl w:val="0"/>
          <w:numId w:val="16"/>
        </w:numPr>
        <w:spacing w:after="0" w:line="360" w:lineRule="auto"/>
        <w:jc w:val="both"/>
        <w:rPr>
          <w:rFonts w:ascii="Univers" w:eastAsia="Times New Roman" w:hAnsi="Univers" w:cs="Arial"/>
          <w:bCs/>
          <w:spacing w:val="4"/>
          <w:sz w:val="28"/>
          <w:szCs w:val="28"/>
          <w:lang w:val="es-ES" w:eastAsia="es-MX"/>
        </w:rPr>
      </w:pPr>
      <w:r w:rsidRPr="00BE136E">
        <w:rPr>
          <w:rFonts w:ascii="Univers" w:eastAsia="Times New Roman" w:hAnsi="Univers" w:cs="Arial"/>
          <w:bCs/>
          <w:spacing w:val="4"/>
          <w:sz w:val="28"/>
          <w:szCs w:val="28"/>
          <w:lang w:val="es-ES" w:eastAsia="es-MX"/>
        </w:rPr>
        <w:t>En el caso del precandidato</w:t>
      </w:r>
      <w:r w:rsidR="000156BB" w:rsidRPr="00BE136E">
        <w:rPr>
          <w:rFonts w:ascii="Univers" w:eastAsia="Times New Roman" w:hAnsi="Univers" w:cs="Arial"/>
          <w:bCs/>
          <w:spacing w:val="4"/>
          <w:sz w:val="28"/>
          <w:szCs w:val="28"/>
          <w:lang w:val="es-ES" w:eastAsia="es-MX"/>
        </w:rPr>
        <w:t xml:space="preserve"> Mario Mata Carrasco</w:t>
      </w:r>
      <w:r w:rsidRPr="00BE136E">
        <w:rPr>
          <w:rFonts w:ascii="Univers" w:eastAsia="Times New Roman" w:hAnsi="Univers" w:cs="Arial"/>
          <w:bCs/>
          <w:spacing w:val="4"/>
          <w:sz w:val="28"/>
          <w:szCs w:val="28"/>
          <w:lang w:val="es-ES" w:eastAsia="es-MX"/>
        </w:rPr>
        <w:t>, la L</w:t>
      </w:r>
      <w:r w:rsidR="00B9335A" w:rsidRPr="00BE136E">
        <w:rPr>
          <w:rFonts w:ascii="Univers" w:eastAsia="Times New Roman" w:hAnsi="Univers" w:cs="Arial"/>
          <w:bCs/>
          <w:spacing w:val="4"/>
          <w:sz w:val="28"/>
          <w:szCs w:val="28"/>
          <w:lang w:val="es-ES" w:eastAsia="es-MX"/>
        </w:rPr>
        <w:t>ey General de Instituciones y Procedimientos Electorales</w:t>
      </w:r>
      <w:r w:rsidRPr="00BE136E">
        <w:rPr>
          <w:rFonts w:ascii="Univers" w:eastAsia="Times New Roman" w:hAnsi="Univers" w:cs="Arial"/>
          <w:bCs/>
          <w:spacing w:val="4"/>
          <w:sz w:val="28"/>
          <w:szCs w:val="28"/>
          <w:lang w:val="es-ES" w:eastAsia="es-MX"/>
        </w:rPr>
        <w:t xml:space="preserve"> establece en el artículo 456</w:t>
      </w:r>
      <w:r w:rsidR="000156BB" w:rsidRPr="00BE136E">
        <w:rPr>
          <w:rFonts w:ascii="Univers" w:eastAsia="Times New Roman" w:hAnsi="Univers" w:cs="Arial"/>
          <w:bCs/>
          <w:spacing w:val="4"/>
          <w:sz w:val="28"/>
          <w:szCs w:val="28"/>
          <w:lang w:val="es-ES" w:eastAsia="es-MX"/>
        </w:rPr>
        <w:t>,</w:t>
      </w:r>
      <w:r w:rsidRPr="00BE136E">
        <w:rPr>
          <w:rFonts w:ascii="Univers" w:eastAsia="Times New Roman" w:hAnsi="Univers" w:cs="Arial"/>
          <w:bCs/>
          <w:spacing w:val="4"/>
          <w:sz w:val="28"/>
          <w:szCs w:val="28"/>
          <w:lang w:val="es-ES" w:eastAsia="es-MX"/>
        </w:rPr>
        <w:t xml:space="preserve"> párrafo 1</w:t>
      </w:r>
      <w:r w:rsidR="000156BB" w:rsidRPr="00BE136E">
        <w:rPr>
          <w:rFonts w:ascii="Univers" w:eastAsia="Times New Roman" w:hAnsi="Univers" w:cs="Arial"/>
          <w:bCs/>
          <w:spacing w:val="4"/>
          <w:sz w:val="28"/>
          <w:szCs w:val="28"/>
          <w:lang w:val="es-ES" w:eastAsia="es-MX"/>
        </w:rPr>
        <w:t>,</w:t>
      </w:r>
      <w:r w:rsidRPr="00BE136E">
        <w:rPr>
          <w:rFonts w:ascii="Univers" w:eastAsia="Times New Roman" w:hAnsi="Univers" w:cs="Arial"/>
          <w:bCs/>
          <w:spacing w:val="4"/>
          <w:sz w:val="28"/>
          <w:szCs w:val="28"/>
          <w:lang w:val="es-ES" w:eastAsia="es-MX"/>
        </w:rPr>
        <w:t xml:space="preserve"> inciso c)</w:t>
      </w:r>
      <w:r w:rsidR="000156BB" w:rsidRPr="00BE136E">
        <w:rPr>
          <w:rFonts w:ascii="Univers" w:eastAsia="Times New Roman" w:hAnsi="Univers" w:cs="Arial"/>
          <w:bCs/>
          <w:spacing w:val="4"/>
          <w:sz w:val="28"/>
          <w:szCs w:val="28"/>
          <w:lang w:val="es-ES" w:eastAsia="es-MX"/>
        </w:rPr>
        <w:t>,</w:t>
      </w:r>
      <w:r w:rsidRPr="00BE136E">
        <w:rPr>
          <w:rFonts w:ascii="Univers" w:eastAsia="Times New Roman" w:hAnsi="Univers" w:cs="Arial"/>
          <w:bCs/>
          <w:spacing w:val="4"/>
          <w:sz w:val="28"/>
          <w:szCs w:val="28"/>
          <w:lang w:val="es-ES" w:eastAsia="es-MX"/>
        </w:rPr>
        <w:t xml:space="preserve"> fracción II, que la multa a imponer será de hasta cinco mil días de salario mínimo general vigente para el Distrito Federal, por lo que el monto máximo equivale a $350,500.00 (trescientos cincuenta mil quinientos pesos 00/100 M.N.)</w:t>
      </w:r>
      <w:r w:rsidR="000156BB" w:rsidRPr="00BE136E">
        <w:rPr>
          <w:rFonts w:ascii="Univers" w:eastAsia="Times New Roman" w:hAnsi="Univers" w:cs="Arial"/>
          <w:bCs/>
          <w:spacing w:val="4"/>
          <w:sz w:val="28"/>
          <w:szCs w:val="28"/>
          <w:lang w:val="es-ES" w:eastAsia="es-MX"/>
        </w:rPr>
        <w:t xml:space="preserve">; por tanto, </w:t>
      </w:r>
      <w:r w:rsidRPr="00BE136E">
        <w:rPr>
          <w:rFonts w:ascii="Univers" w:eastAsia="Times New Roman" w:hAnsi="Univers" w:cs="Arial"/>
          <w:bCs/>
          <w:spacing w:val="4"/>
          <w:sz w:val="28"/>
          <w:szCs w:val="28"/>
          <w:lang w:val="es-ES" w:eastAsia="es-MX"/>
        </w:rPr>
        <w:t xml:space="preserve">al tratarse de una conducta de gravedad </w:t>
      </w:r>
      <w:r w:rsidRPr="00BE136E">
        <w:rPr>
          <w:rFonts w:ascii="Univers" w:eastAsia="Times New Roman" w:hAnsi="Univers" w:cs="Arial"/>
          <w:bCs/>
          <w:spacing w:val="4"/>
          <w:sz w:val="28"/>
          <w:szCs w:val="28"/>
          <w:lang w:val="es-ES" w:eastAsia="es-MX"/>
        </w:rPr>
        <w:lastRenderedPageBreak/>
        <w:t xml:space="preserve">ordinaria, </w:t>
      </w:r>
      <w:r w:rsidR="00B9335A" w:rsidRPr="00BE136E">
        <w:rPr>
          <w:rFonts w:ascii="Univers" w:eastAsia="Times New Roman" w:hAnsi="Univers" w:cs="Arial"/>
          <w:bCs/>
          <w:spacing w:val="4"/>
          <w:sz w:val="28"/>
          <w:szCs w:val="28"/>
          <w:lang w:val="es-ES" w:eastAsia="es-MX"/>
        </w:rPr>
        <w:t xml:space="preserve">la Sala Especializada impuso </w:t>
      </w:r>
      <w:r w:rsidRPr="00BE136E">
        <w:rPr>
          <w:rFonts w:ascii="Univers" w:eastAsia="Times New Roman" w:hAnsi="Univers" w:cs="Arial"/>
          <w:bCs/>
          <w:spacing w:val="4"/>
          <w:sz w:val="28"/>
          <w:szCs w:val="28"/>
          <w:lang w:val="es-ES" w:eastAsia="es-MX"/>
        </w:rPr>
        <w:t>al precandidato la sanción consistente en multa por la cantidad de $40,027.10 (cuarenta mil veintisiete pesos 10/100 M.N.). equivalentes a q</w:t>
      </w:r>
      <w:r w:rsidR="00B9335A" w:rsidRPr="00BE136E">
        <w:rPr>
          <w:rFonts w:ascii="Univers" w:eastAsia="Times New Roman" w:hAnsi="Univers" w:cs="Arial"/>
          <w:bCs/>
          <w:spacing w:val="4"/>
          <w:sz w:val="28"/>
          <w:szCs w:val="28"/>
          <w:lang w:val="es-ES" w:eastAsia="es-MX"/>
        </w:rPr>
        <w:t xml:space="preserve">uinientos setenta y un días de salarios mínimos vigentes en el Distrito Federal </w:t>
      </w:r>
      <w:r w:rsidRPr="00BE136E">
        <w:rPr>
          <w:rFonts w:ascii="Univers" w:eastAsia="Times New Roman" w:hAnsi="Univers" w:cs="Arial"/>
          <w:bCs/>
          <w:spacing w:val="4"/>
          <w:sz w:val="28"/>
          <w:szCs w:val="28"/>
          <w:lang w:val="es-ES" w:eastAsia="es-MX"/>
        </w:rPr>
        <w:t>en razón de las características de la falta acreditada, el grado de responsabilidad y sus condiciones socioeconómicas.</w:t>
      </w:r>
    </w:p>
    <w:p w:rsidR="005F1DE3" w:rsidRPr="00BE136E" w:rsidRDefault="005F1DE3" w:rsidP="00D354A8">
      <w:pPr>
        <w:spacing w:after="0" w:line="360" w:lineRule="auto"/>
        <w:ind w:firstLine="708"/>
        <w:jc w:val="both"/>
        <w:rPr>
          <w:rFonts w:ascii="Univers" w:eastAsia="Times New Roman" w:hAnsi="Univers" w:cs="Arial"/>
          <w:bCs/>
          <w:spacing w:val="4"/>
          <w:sz w:val="28"/>
          <w:szCs w:val="28"/>
          <w:lang w:val="es-ES" w:eastAsia="es-MX"/>
        </w:rPr>
      </w:pPr>
    </w:p>
    <w:p w:rsidR="00460C3F" w:rsidRPr="00BE136E" w:rsidRDefault="003E157B" w:rsidP="00C23991">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
          <w:bCs/>
          <w:spacing w:val="4"/>
          <w:sz w:val="28"/>
          <w:szCs w:val="28"/>
          <w:lang w:val="es-ES" w:eastAsia="es-MX"/>
        </w:rPr>
        <w:t>QUINTO</w:t>
      </w:r>
      <w:r w:rsidR="004D356C" w:rsidRPr="00BE136E">
        <w:rPr>
          <w:rFonts w:ascii="Univers" w:eastAsia="Times New Roman" w:hAnsi="Univers" w:cs="Arial"/>
          <w:b/>
          <w:bCs/>
          <w:spacing w:val="4"/>
          <w:sz w:val="28"/>
          <w:szCs w:val="28"/>
          <w:lang w:val="es-ES" w:eastAsia="es-MX"/>
        </w:rPr>
        <w:t xml:space="preserve">. </w:t>
      </w:r>
      <w:r w:rsidR="00784671" w:rsidRPr="00BE136E">
        <w:rPr>
          <w:rFonts w:ascii="Univers" w:eastAsia="Times New Roman" w:hAnsi="Univers" w:cs="Arial"/>
          <w:b/>
          <w:bCs/>
          <w:spacing w:val="4"/>
          <w:sz w:val="28"/>
          <w:szCs w:val="28"/>
          <w:lang w:val="es-ES" w:eastAsia="es-MX"/>
        </w:rPr>
        <w:t xml:space="preserve">Resumen de agravios. </w:t>
      </w:r>
      <w:r w:rsidR="00437ED4" w:rsidRPr="00BE136E">
        <w:rPr>
          <w:rFonts w:ascii="Univers" w:eastAsia="Times New Roman" w:hAnsi="Univers" w:cs="Arial"/>
          <w:bCs/>
          <w:spacing w:val="4"/>
          <w:sz w:val="28"/>
          <w:szCs w:val="28"/>
          <w:lang w:val="es-ES" w:eastAsia="es-MX"/>
        </w:rPr>
        <w:t>El partido recurrente expresa</w:t>
      </w:r>
      <w:r w:rsidR="00F914A4" w:rsidRPr="00BE136E">
        <w:rPr>
          <w:rFonts w:ascii="Univers" w:eastAsia="Times New Roman" w:hAnsi="Univers" w:cs="Arial"/>
          <w:bCs/>
          <w:spacing w:val="4"/>
          <w:sz w:val="28"/>
          <w:szCs w:val="28"/>
          <w:lang w:val="es-ES" w:eastAsia="es-MX"/>
        </w:rPr>
        <w:t xml:space="preserve"> en ambos recursos</w:t>
      </w:r>
      <w:r w:rsidR="00C23991" w:rsidRPr="00BE136E">
        <w:rPr>
          <w:rFonts w:ascii="Univers" w:eastAsia="Times New Roman" w:hAnsi="Univers" w:cs="Arial"/>
          <w:bCs/>
          <w:spacing w:val="4"/>
          <w:sz w:val="28"/>
          <w:szCs w:val="28"/>
          <w:lang w:val="es-ES" w:eastAsia="es-MX"/>
        </w:rPr>
        <w:t>,</w:t>
      </w:r>
      <w:r w:rsidR="00F914A4" w:rsidRPr="00BE136E">
        <w:rPr>
          <w:rFonts w:ascii="Univers" w:eastAsia="Times New Roman" w:hAnsi="Univers" w:cs="Arial"/>
          <w:bCs/>
          <w:spacing w:val="4"/>
          <w:sz w:val="28"/>
          <w:szCs w:val="28"/>
          <w:lang w:val="es-ES" w:eastAsia="es-MX"/>
        </w:rPr>
        <w:t xml:space="preserve"> idénticos </w:t>
      </w:r>
      <w:r w:rsidR="00E6414D" w:rsidRPr="00BE136E">
        <w:rPr>
          <w:rFonts w:ascii="Univers" w:eastAsia="Times New Roman" w:hAnsi="Univers" w:cs="Arial"/>
          <w:bCs/>
          <w:spacing w:val="4"/>
          <w:sz w:val="28"/>
          <w:szCs w:val="28"/>
          <w:lang w:val="es-ES" w:eastAsia="es-MX"/>
        </w:rPr>
        <w:t>agravios, lo</w:t>
      </w:r>
      <w:r w:rsidR="00F914A4" w:rsidRPr="00BE136E">
        <w:rPr>
          <w:rFonts w:ascii="Univers" w:eastAsia="Times New Roman" w:hAnsi="Univers" w:cs="Arial"/>
          <w:bCs/>
          <w:spacing w:val="4"/>
          <w:sz w:val="28"/>
          <w:szCs w:val="28"/>
          <w:lang w:val="es-ES" w:eastAsia="es-MX"/>
        </w:rPr>
        <w:t>s</w:t>
      </w:r>
      <w:r w:rsidR="00C23991" w:rsidRPr="00BE136E">
        <w:rPr>
          <w:rFonts w:ascii="Univers" w:eastAsia="Times New Roman" w:hAnsi="Univers" w:cs="Arial"/>
          <w:bCs/>
          <w:spacing w:val="4"/>
          <w:sz w:val="28"/>
          <w:szCs w:val="28"/>
          <w:lang w:val="es-ES" w:eastAsia="es-MX"/>
        </w:rPr>
        <w:t xml:space="preserve"> cuales</w:t>
      </w:r>
      <w:r w:rsidR="00E6414D" w:rsidRPr="00BE136E">
        <w:rPr>
          <w:rFonts w:ascii="Univers" w:eastAsia="Times New Roman" w:hAnsi="Univers" w:cs="Arial"/>
          <w:bCs/>
          <w:spacing w:val="4"/>
          <w:sz w:val="28"/>
          <w:szCs w:val="28"/>
          <w:lang w:val="es-ES" w:eastAsia="es-MX"/>
        </w:rPr>
        <w:t xml:space="preserve"> se</w:t>
      </w:r>
      <w:r w:rsidR="00C23991" w:rsidRPr="00BE136E">
        <w:rPr>
          <w:rFonts w:ascii="Univers" w:eastAsia="Times New Roman" w:hAnsi="Univers" w:cs="Arial"/>
          <w:bCs/>
          <w:spacing w:val="4"/>
          <w:sz w:val="28"/>
          <w:szCs w:val="28"/>
          <w:lang w:val="es-ES" w:eastAsia="es-MX"/>
        </w:rPr>
        <w:t xml:space="preserve"> resumen y se </w:t>
      </w:r>
      <w:r w:rsidR="00C23991" w:rsidRPr="00BE136E">
        <w:rPr>
          <w:rFonts w:ascii="Univers" w:eastAsia="Times New Roman" w:hAnsi="Univers" w:cs="Arial"/>
          <w:bCs/>
          <w:spacing w:val="4"/>
          <w:sz w:val="28"/>
          <w:szCs w:val="28"/>
          <w:lang w:eastAsia="es-MX"/>
        </w:rPr>
        <w:t>clasifican</w:t>
      </w:r>
      <w:r w:rsidR="00460C3F" w:rsidRPr="00BE136E">
        <w:rPr>
          <w:rFonts w:ascii="Univers" w:eastAsia="Times New Roman" w:hAnsi="Univers" w:cs="Arial"/>
          <w:bCs/>
          <w:spacing w:val="4"/>
          <w:sz w:val="28"/>
          <w:szCs w:val="28"/>
          <w:lang w:eastAsia="es-MX"/>
        </w:rPr>
        <w:t xml:space="preserve"> en función de los temas que abordan y que son</w:t>
      </w:r>
      <w:r w:rsidR="00C23991" w:rsidRPr="00BE136E">
        <w:rPr>
          <w:rFonts w:ascii="Univers" w:eastAsia="Times New Roman" w:hAnsi="Univers" w:cs="Arial"/>
          <w:bCs/>
          <w:spacing w:val="4"/>
          <w:sz w:val="28"/>
          <w:szCs w:val="28"/>
          <w:lang w:eastAsia="es-MX"/>
        </w:rPr>
        <w:t xml:space="preserve"> del tenor</w:t>
      </w:r>
      <w:r w:rsidR="00460C3F" w:rsidRPr="00BE136E">
        <w:rPr>
          <w:rFonts w:ascii="Univers" w:eastAsia="Times New Roman" w:hAnsi="Univers" w:cs="Arial"/>
          <w:bCs/>
          <w:spacing w:val="4"/>
          <w:sz w:val="28"/>
          <w:szCs w:val="28"/>
          <w:lang w:eastAsia="es-MX"/>
        </w:rPr>
        <w:t xml:space="preserve"> siguiente: </w:t>
      </w:r>
    </w:p>
    <w:p w:rsidR="00460C3F" w:rsidRPr="00BE136E" w:rsidRDefault="00460C3F" w:rsidP="00460C3F">
      <w:pPr>
        <w:spacing w:after="0" w:line="360" w:lineRule="auto"/>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ab/>
      </w:r>
    </w:p>
    <w:p w:rsidR="00460C3F" w:rsidRPr="00BE136E" w:rsidRDefault="00460C3F" w:rsidP="00460C3F">
      <w:pPr>
        <w:pStyle w:val="Prrafodelista"/>
        <w:numPr>
          <w:ilvl w:val="0"/>
          <w:numId w:val="18"/>
        </w:numPr>
        <w:spacing w:after="0" w:line="360" w:lineRule="auto"/>
        <w:jc w:val="both"/>
        <w:rPr>
          <w:rFonts w:ascii="Univers" w:eastAsia="Times New Roman" w:hAnsi="Univers" w:cs="Arial"/>
          <w:b/>
          <w:bCs/>
          <w:spacing w:val="4"/>
          <w:sz w:val="28"/>
          <w:szCs w:val="28"/>
          <w:lang w:eastAsia="es-MX"/>
        </w:rPr>
      </w:pPr>
      <w:r w:rsidRPr="00BE136E">
        <w:rPr>
          <w:rFonts w:ascii="Univers" w:eastAsia="Times New Roman" w:hAnsi="Univers" w:cs="Arial"/>
          <w:b/>
          <w:bCs/>
          <w:spacing w:val="4"/>
          <w:sz w:val="28"/>
          <w:szCs w:val="28"/>
          <w:lang w:eastAsia="es-MX"/>
        </w:rPr>
        <w:t>Adquisición indebida de tiempos en televisión.</w:t>
      </w:r>
    </w:p>
    <w:p w:rsidR="00460C3F" w:rsidRPr="00BE136E" w:rsidRDefault="00460C3F" w:rsidP="00460C3F">
      <w:pPr>
        <w:pStyle w:val="Prrafodelista"/>
        <w:numPr>
          <w:ilvl w:val="0"/>
          <w:numId w:val="18"/>
        </w:numPr>
        <w:spacing w:after="0" w:line="360" w:lineRule="auto"/>
        <w:jc w:val="both"/>
        <w:rPr>
          <w:rFonts w:ascii="Univers" w:eastAsia="Times New Roman" w:hAnsi="Univers" w:cs="Arial"/>
          <w:b/>
          <w:bCs/>
          <w:spacing w:val="4"/>
          <w:sz w:val="28"/>
          <w:szCs w:val="28"/>
          <w:lang w:eastAsia="es-MX"/>
        </w:rPr>
      </w:pPr>
      <w:r w:rsidRPr="00BE136E">
        <w:rPr>
          <w:rFonts w:ascii="Univers" w:eastAsia="Times New Roman" w:hAnsi="Univers" w:cs="Arial"/>
          <w:b/>
          <w:bCs/>
          <w:spacing w:val="4"/>
          <w:sz w:val="28"/>
          <w:szCs w:val="28"/>
          <w:lang w:eastAsia="es-MX"/>
        </w:rPr>
        <w:t xml:space="preserve">Sanción impuesta a Mario Carrasco Mata. </w:t>
      </w:r>
    </w:p>
    <w:p w:rsidR="00460C3F" w:rsidRPr="00BE136E" w:rsidRDefault="00460C3F" w:rsidP="00460C3F">
      <w:pPr>
        <w:spacing w:after="0" w:line="360" w:lineRule="auto"/>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ab/>
      </w:r>
    </w:p>
    <w:p w:rsidR="00460C3F" w:rsidRPr="00BE136E" w:rsidRDefault="00460C3F" w:rsidP="00460C3F">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Sobre</w:t>
      </w:r>
      <w:r w:rsidR="00C23991" w:rsidRPr="00BE136E">
        <w:rPr>
          <w:rFonts w:ascii="Univers" w:eastAsia="Times New Roman" w:hAnsi="Univers" w:cs="Arial"/>
          <w:bCs/>
          <w:spacing w:val="4"/>
          <w:sz w:val="28"/>
          <w:szCs w:val="28"/>
          <w:lang w:eastAsia="es-MX"/>
        </w:rPr>
        <w:t xml:space="preserve"> la conducta relativa al arábigo 1, </w:t>
      </w:r>
      <w:r w:rsidRPr="00BE136E">
        <w:rPr>
          <w:rFonts w:ascii="Univers" w:eastAsia="Times New Roman" w:hAnsi="Univers" w:cs="Arial"/>
          <w:bCs/>
          <w:spacing w:val="4"/>
          <w:sz w:val="28"/>
          <w:szCs w:val="28"/>
          <w:lang w:eastAsia="es-MX"/>
        </w:rPr>
        <w:t xml:space="preserve">esto es, la adquisición indebida de tiempos en televisión por parte del entonces precandidato Mario Carrasco Mata, el instituto político recurrente expresó lo siguiente: </w:t>
      </w:r>
    </w:p>
    <w:p w:rsidR="00460C3F" w:rsidRPr="00BE136E" w:rsidRDefault="00460C3F" w:rsidP="00460C3F">
      <w:pPr>
        <w:pStyle w:val="Prrafodelista"/>
        <w:spacing w:after="0" w:line="360" w:lineRule="auto"/>
        <w:ind w:left="1068"/>
        <w:jc w:val="both"/>
        <w:rPr>
          <w:rFonts w:ascii="Univers" w:eastAsia="Times New Roman" w:hAnsi="Univers" w:cs="Arial"/>
          <w:bCs/>
          <w:spacing w:val="4"/>
          <w:sz w:val="28"/>
          <w:szCs w:val="28"/>
          <w:lang w:eastAsia="es-MX"/>
        </w:rPr>
      </w:pPr>
    </w:p>
    <w:p w:rsidR="00323546" w:rsidRPr="00BE136E" w:rsidRDefault="00C23991" w:rsidP="00323546">
      <w:pPr>
        <w:pStyle w:val="Prrafodelista"/>
        <w:numPr>
          <w:ilvl w:val="0"/>
          <w:numId w:val="12"/>
        </w:numPr>
        <w:spacing w:after="0" w:line="360" w:lineRule="auto"/>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C</w:t>
      </w:r>
      <w:r w:rsidR="00323546" w:rsidRPr="00BE136E">
        <w:rPr>
          <w:rFonts w:ascii="Univers" w:eastAsia="Times New Roman" w:hAnsi="Univers" w:cs="Arial"/>
          <w:bCs/>
          <w:spacing w:val="4"/>
          <w:sz w:val="28"/>
          <w:szCs w:val="28"/>
          <w:lang w:eastAsia="es-MX"/>
        </w:rPr>
        <w:t>onsidera equivocado que la responsable señalara que era necesario demostrar el pago por la adquisición de espacios en televisión, cuando bastaba con demostrar que se tuvo acceso al espacio y tiempo utilizado.</w:t>
      </w:r>
    </w:p>
    <w:p w:rsidR="00323546" w:rsidRPr="00BE136E" w:rsidRDefault="00323546" w:rsidP="00323546">
      <w:pPr>
        <w:pStyle w:val="Prrafodelista"/>
        <w:spacing w:after="0" w:line="360" w:lineRule="auto"/>
        <w:ind w:left="1068"/>
        <w:jc w:val="both"/>
        <w:rPr>
          <w:rFonts w:ascii="Univers" w:eastAsia="Times New Roman" w:hAnsi="Univers" w:cs="Arial"/>
          <w:bCs/>
          <w:spacing w:val="4"/>
          <w:sz w:val="28"/>
          <w:szCs w:val="28"/>
          <w:lang w:eastAsia="es-MX"/>
        </w:rPr>
      </w:pPr>
    </w:p>
    <w:p w:rsidR="00D65C0B" w:rsidRPr="00BE136E" w:rsidRDefault="005F4286" w:rsidP="00F6563B">
      <w:pPr>
        <w:pStyle w:val="Prrafodelista"/>
        <w:numPr>
          <w:ilvl w:val="0"/>
          <w:numId w:val="12"/>
        </w:numPr>
        <w:spacing w:after="0" w:line="360" w:lineRule="auto"/>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lastRenderedPageBreak/>
        <w:t xml:space="preserve">De igual manera, afirma que </w:t>
      </w:r>
      <w:r w:rsidR="00387074" w:rsidRPr="00BE136E">
        <w:rPr>
          <w:rFonts w:ascii="Univers" w:eastAsia="Times New Roman" w:hAnsi="Univers" w:cs="Arial"/>
          <w:bCs/>
          <w:spacing w:val="4"/>
          <w:sz w:val="28"/>
          <w:szCs w:val="28"/>
          <w:lang w:eastAsia="es-MX"/>
        </w:rPr>
        <w:t>al hablarse de adquisición indebida de tiempo</w:t>
      </w:r>
      <w:r w:rsidRPr="00BE136E">
        <w:rPr>
          <w:rFonts w:ascii="Univers" w:eastAsia="Times New Roman" w:hAnsi="Univers" w:cs="Arial"/>
          <w:bCs/>
          <w:spacing w:val="4"/>
          <w:sz w:val="28"/>
          <w:szCs w:val="28"/>
          <w:lang w:eastAsia="es-MX"/>
        </w:rPr>
        <w:t>s</w:t>
      </w:r>
      <w:r w:rsidR="00387074" w:rsidRPr="00BE136E">
        <w:rPr>
          <w:rFonts w:ascii="Univers" w:eastAsia="Times New Roman" w:hAnsi="Univers" w:cs="Arial"/>
          <w:bCs/>
          <w:spacing w:val="4"/>
          <w:sz w:val="28"/>
          <w:szCs w:val="28"/>
          <w:lang w:eastAsia="es-MX"/>
        </w:rPr>
        <w:t xml:space="preserve"> en radio y televisión, no se debe atender a un acto de comercio, porque es imposible demostrar el pago, sino atender al espíritu de la norma, de la cual se o</w:t>
      </w:r>
      <w:r w:rsidR="00C23991" w:rsidRPr="00BE136E">
        <w:rPr>
          <w:rFonts w:ascii="Univers" w:eastAsia="Times New Roman" w:hAnsi="Univers" w:cs="Arial"/>
          <w:bCs/>
          <w:spacing w:val="4"/>
          <w:sz w:val="28"/>
          <w:szCs w:val="28"/>
          <w:lang w:eastAsia="es-MX"/>
        </w:rPr>
        <w:t>btiene que adquirirlo es usarlo</w:t>
      </w:r>
      <w:r w:rsidR="00387074" w:rsidRPr="00BE136E">
        <w:rPr>
          <w:rFonts w:ascii="Univers" w:eastAsia="Times New Roman" w:hAnsi="Univers" w:cs="Arial"/>
          <w:bCs/>
          <w:spacing w:val="4"/>
          <w:sz w:val="28"/>
          <w:szCs w:val="28"/>
          <w:lang w:eastAsia="es-MX"/>
        </w:rPr>
        <w:t xml:space="preserve"> de manera gratuita o pagada.</w:t>
      </w:r>
    </w:p>
    <w:p w:rsidR="005F4286" w:rsidRPr="00BE136E" w:rsidRDefault="005F4286" w:rsidP="005F4286">
      <w:pPr>
        <w:pStyle w:val="Prrafodelista"/>
        <w:spacing w:after="0" w:line="360" w:lineRule="auto"/>
        <w:ind w:left="1068"/>
        <w:jc w:val="both"/>
        <w:rPr>
          <w:rFonts w:ascii="Univers" w:eastAsia="Times New Roman" w:hAnsi="Univers" w:cs="Arial"/>
          <w:bCs/>
          <w:spacing w:val="4"/>
          <w:sz w:val="28"/>
          <w:szCs w:val="28"/>
          <w:lang w:eastAsia="es-MX"/>
        </w:rPr>
      </w:pPr>
    </w:p>
    <w:p w:rsidR="00D134A7" w:rsidRPr="00BE136E" w:rsidRDefault="00D134A7" w:rsidP="00F6563B">
      <w:pPr>
        <w:pStyle w:val="Prrafodelista"/>
        <w:numPr>
          <w:ilvl w:val="0"/>
          <w:numId w:val="12"/>
        </w:numPr>
        <w:spacing w:after="0" w:line="360" w:lineRule="auto"/>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Considera que la responsable dejó de atender que el término “adquirir” establecido en el artículo 159, numeral 2</w:t>
      </w:r>
      <w:r w:rsidR="005F4286" w:rsidRPr="00BE136E">
        <w:rPr>
          <w:rFonts w:ascii="Univers" w:eastAsia="Times New Roman" w:hAnsi="Univers" w:cs="Arial"/>
          <w:bCs/>
          <w:spacing w:val="4"/>
          <w:sz w:val="28"/>
          <w:szCs w:val="28"/>
          <w:lang w:eastAsia="es-MX"/>
        </w:rPr>
        <w:t>,</w:t>
      </w:r>
      <w:r w:rsidRPr="00BE136E">
        <w:rPr>
          <w:rFonts w:ascii="Univers" w:eastAsia="Times New Roman" w:hAnsi="Univers" w:cs="Arial"/>
          <w:bCs/>
          <w:spacing w:val="4"/>
          <w:sz w:val="28"/>
          <w:szCs w:val="28"/>
          <w:lang w:eastAsia="es-MX"/>
        </w:rPr>
        <w:t xml:space="preserve"> de la Ley General de Instituciones y Procedimientos Electorales, debe ser interpretado como hace</w:t>
      </w:r>
      <w:r w:rsidR="009513E1" w:rsidRPr="00BE136E">
        <w:rPr>
          <w:rFonts w:ascii="Univers" w:eastAsia="Times New Roman" w:hAnsi="Univers" w:cs="Arial"/>
          <w:bCs/>
          <w:spacing w:val="4"/>
          <w:sz w:val="28"/>
          <w:szCs w:val="28"/>
          <w:lang w:eastAsia="es-MX"/>
        </w:rPr>
        <w:t>r</w:t>
      </w:r>
      <w:r w:rsidRPr="00BE136E">
        <w:rPr>
          <w:rFonts w:ascii="Univers" w:eastAsia="Times New Roman" w:hAnsi="Univers" w:cs="Arial"/>
          <w:bCs/>
          <w:spacing w:val="4"/>
          <w:sz w:val="28"/>
          <w:szCs w:val="28"/>
          <w:lang w:eastAsia="es-MX"/>
        </w:rPr>
        <w:t xml:space="preserve"> uso de cualquier manera, por lo que si no cobraron nada por el espacio, fue un regalo y ello acumula a los ga</w:t>
      </w:r>
      <w:r w:rsidR="005F4286" w:rsidRPr="00BE136E">
        <w:rPr>
          <w:rFonts w:ascii="Univers" w:eastAsia="Times New Roman" w:hAnsi="Univers" w:cs="Arial"/>
          <w:bCs/>
          <w:spacing w:val="4"/>
          <w:sz w:val="28"/>
          <w:szCs w:val="28"/>
          <w:lang w:eastAsia="es-MX"/>
        </w:rPr>
        <w:t>s</w:t>
      </w:r>
      <w:r w:rsidRPr="00BE136E">
        <w:rPr>
          <w:rFonts w:ascii="Univers" w:eastAsia="Times New Roman" w:hAnsi="Univers" w:cs="Arial"/>
          <w:bCs/>
          <w:spacing w:val="4"/>
          <w:sz w:val="28"/>
          <w:szCs w:val="28"/>
          <w:lang w:eastAsia="es-MX"/>
        </w:rPr>
        <w:t>tos de campaña</w:t>
      </w:r>
      <w:r w:rsidR="00C23991" w:rsidRPr="00BE136E">
        <w:rPr>
          <w:rFonts w:ascii="Univers" w:eastAsia="Times New Roman" w:hAnsi="Univers" w:cs="Arial"/>
          <w:bCs/>
          <w:spacing w:val="4"/>
          <w:sz w:val="28"/>
          <w:szCs w:val="28"/>
          <w:lang w:eastAsia="es-MX"/>
        </w:rPr>
        <w:t>,</w:t>
      </w:r>
      <w:r w:rsidRPr="00BE136E">
        <w:rPr>
          <w:rFonts w:ascii="Univers" w:eastAsia="Times New Roman" w:hAnsi="Univers" w:cs="Arial"/>
          <w:bCs/>
          <w:spacing w:val="4"/>
          <w:sz w:val="28"/>
          <w:szCs w:val="28"/>
          <w:lang w:eastAsia="es-MX"/>
        </w:rPr>
        <w:t xml:space="preserve"> y por ende, resulta adquisición </w:t>
      </w:r>
      <w:r w:rsidR="00356A08" w:rsidRPr="00BE136E">
        <w:rPr>
          <w:rFonts w:ascii="Univers" w:eastAsia="Times New Roman" w:hAnsi="Univers" w:cs="Arial"/>
          <w:bCs/>
          <w:spacing w:val="4"/>
          <w:sz w:val="28"/>
          <w:szCs w:val="28"/>
          <w:lang w:eastAsia="es-MX"/>
        </w:rPr>
        <w:t xml:space="preserve"> </w:t>
      </w:r>
      <w:r w:rsidRPr="00BE136E">
        <w:rPr>
          <w:rFonts w:ascii="Univers" w:eastAsia="Times New Roman" w:hAnsi="Univers" w:cs="Arial"/>
          <w:bCs/>
          <w:spacing w:val="4"/>
          <w:sz w:val="28"/>
          <w:szCs w:val="28"/>
          <w:lang w:eastAsia="es-MX"/>
        </w:rPr>
        <w:t>indebida de tiempos en televisión.</w:t>
      </w:r>
    </w:p>
    <w:p w:rsidR="005F4286" w:rsidRPr="00BE136E" w:rsidRDefault="005F4286" w:rsidP="005F4286">
      <w:pPr>
        <w:pStyle w:val="Prrafodelista"/>
        <w:rPr>
          <w:rFonts w:ascii="Univers" w:eastAsia="Times New Roman" w:hAnsi="Univers" w:cs="Arial"/>
          <w:bCs/>
          <w:spacing w:val="4"/>
          <w:sz w:val="28"/>
          <w:szCs w:val="28"/>
          <w:lang w:eastAsia="es-MX"/>
        </w:rPr>
      </w:pPr>
    </w:p>
    <w:p w:rsidR="00D134A7" w:rsidRPr="00BE136E" w:rsidRDefault="005F4286" w:rsidP="00F6563B">
      <w:pPr>
        <w:pStyle w:val="Prrafodelista"/>
        <w:numPr>
          <w:ilvl w:val="0"/>
          <w:numId w:val="12"/>
        </w:numPr>
        <w:spacing w:after="0" w:line="360" w:lineRule="auto"/>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En esas condiciones, aun </w:t>
      </w:r>
      <w:r w:rsidR="00D134A7" w:rsidRPr="00BE136E">
        <w:rPr>
          <w:rFonts w:ascii="Univers" w:eastAsia="Times New Roman" w:hAnsi="Univers" w:cs="Arial"/>
          <w:bCs/>
          <w:spacing w:val="4"/>
          <w:sz w:val="28"/>
          <w:szCs w:val="28"/>
          <w:lang w:eastAsia="es-MX"/>
        </w:rPr>
        <w:t>cuando se considere que se recibió de manera gratuita el espacio televisivo, se actualizaría el supuesto previsto en el artículo 445, numeral 1, inciso b) de la Ley antes citada, porque el precandidato recibió recursos en especie de personas no autorizadas por la ley, como fueron setenta y tres minutos de transmisión de su imagen.</w:t>
      </w:r>
    </w:p>
    <w:p w:rsidR="00C93AE9" w:rsidRPr="00BE136E" w:rsidRDefault="00C93AE9" w:rsidP="00C93AE9">
      <w:pPr>
        <w:pStyle w:val="Prrafodelista"/>
        <w:rPr>
          <w:rFonts w:ascii="Univers" w:eastAsia="Times New Roman" w:hAnsi="Univers" w:cs="Arial"/>
          <w:bCs/>
          <w:spacing w:val="4"/>
          <w:sz w:val="28"/>
          <w:szCs w:val="28"/>
          <w:lang w:eastAsia="es-MX"/>
        </w:rPr>
      </w:pPr>
    </w:p>
    <w:p w:rsidR="00E61B80" w:rsidRPr="00BE136E" w:rsidRDefault="00E61B80" w:rsidP="00E61B80">
      <w:pPr>
        <w:pStyle w:val="Prrafodelista"/>
        <w:numPr>
          <w:ilvl w:val="0"/>
          <w:numId w:val="12"/>
        </w:numPr>
        <w:spacing w:after="0" w:line="360" w:lineRule="auto"/>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Asimismo, asegura que si bien no existe prueba directa de que el precandidato denunciado haya pagado por el acceso a los m</w:t>
      </w:r>
      <w:r w:rsidR="00C23991" w:rsidRPr="00BE136E">
        <w:rPr>
          <w:rFonts w:ascii="Univers" w:eastAsia="Times New Roman" w:hAnsi="Univers" w:cs="Arial"/>
          <w:bCs/>
          <w:spacing w:val="4"/>
          <w:sz w:val="28"/>
          <w:szCs w:val="28"/>
          <w:lang w:eastAsia="es-MX"/>
        </w:rPr>
        <w:t>edios televisivos involucrados para</w:t>
      </w:r>
      <w:r w:rsidRPr="00BE136E">
        <w:rPr>
          <w:rFonts w:ascii="Univers" w:eastAsia="Times New Roman" w:hAnsi="Univers" w:cs="Arial"/>
          <w:bCs/>
          <w:spacing w:val="4"/>
          <w:sz w:val="28"/>
          <w:szCs w:val="28"/>
          <w:lang w:eastAsia="es-MX"/>
        </w:rPr>
        <w:t xml:space="preserve"> difundir un total de setenta y tres minutos de sus logros y persona, sí existen indicios de que no se trató de la mera condición de programa </w:t>
      </w:r>
      <w:r w:rsidRPr="00BE136E">
        <w:rPr>
          <w:rFonts w:ascii="Univers" w:eastAsia="Times New Roman" w:hAnsi="Univers" w:cs="Arial"/>
          <w:bCs/>
          <w:spacing w:val="4"/>
          <w:sz w:val="28"/>
          <w:szCs w:val="28"/>
          <w:lang w:eastAsia="es-MX"/>
        </w:rPr>
        <w:lastRenderedPageBreak/>
        <w:t>noticioso, sino una tendencia provocada por intereses económicos o de otro tipo</w:t>
      </w:r>
      <w:r w:rsidR="00CE32ED" w:rsidRPr="00BE136E">
        <w:rPr>
          <w:rFonts w:ascii="Univers" w:eastAsia="Times New Roman" w:hAnsi="Univers" w:cs="Arial"/>
          <w:bCs/>
          <w:spacing w:val="4"/>
          <w:sz w:val="28"/>
          <w:szCs w:val="28"/>
          <w:lang w:eastAsia="es-MX"/>
        </w:rPr>
        <w:t>,</w:t>
      </w:r>
      <w:r w:rsidRPr="00BE136E">
        <w:rPr>
          <w:rFonts w:ascii="Univers" w:eastAsia="Times New Roman" w:hAnsi="Univers" w:cs="Arial"/>
          <w:bCs/>
          <w:spacing w:val="4"/>
          <w:sz w:val="28"/>
          <w:szCs w:val="28"/>
          <w:lang w:eastAsia="es-MX"/>
        </w:rPr>
        <w:t xml:space="preserve"> que transgrede el principio de equidad en la contienda.</w:t>
      </w:r>
    </w:p>
    <w:p w:rsidR="00323546" w:rsidRPr="00BE136E" w:rsidRDefault="00323546" w:rsidP="00323546">
      <w:pPr>
        <w:pStyle w:val="Prrafodelista"/>
        <w:rPr>
          <w:rFonts w:ascii="Univers" w:eastAsia="Times New Roman" w:hAnsi="Univers" w:cs="Arial"/>
          <w:bCs/>
          <w:spacing w:val="4"/>
          <w:sz w:val="28"/>
          <w:szCs w:val="28"/>
          <w:lang w:eastAsia="es-MX"/>
        </w:rPr>
      </w:pPr>
    </w:p>
    <w:p w:rsidR="00323546" w:rsidRPr="00BE136E" w:rsidRDefault="00323546" w:rsidP="00323546">
      <w:pPr>
        <w:pStyle w:val="Prrafodelista"/>
        <w:numPr>
          <w:ilvl w:val="0"/>
          <w:numId w:val="12"/>
        </w:numPr>
        <w:spacing w:after="0" w:line="360" w:lineRule="auto"/>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El partido político afirma que la responsable realizó una incorrecta apreciación del caudal probatorio, en virtud de que distorsionó la  continuidad cronológica de los hechos denunciados con las pruebas ofrecidas por la empresa televisiva, dado que debió tomar en cuenta que las entrevistas del precandidato denunciado se desarrollaron durante el periodo de precampaña, los días veintiuno y veintinueve de enero y cinco de febrero, todos de dos mil quince, lo que evidencia que se trató </w:t>
      </w:r>
      <w:r w:rsidR="00CE32ED" w:rsidRPr="00BE136E">
        <w:rPr>
          <w:rFonts w:ascii="Univers" w:eastAsia="Times New Roman" w:hAnsi="Univers" w:cs="Arial"/>
          <w:bCs/>
          <w:spacing w:val="4"/>
          <w:sz w:val="28"/>
          <w:szCs w:val="28"/>
          <w:lang w:eastAsia="es-MX"/>
        </w:rPr>
        <w:t>de actos anticipados de campaña</w:t>
      </w:r>
      <w:r w:rsidRPr="00BE136E">
        <w:rPr>
          <w:rFonts w:ascii="Univers" w:eastAsia="Times New Roman" w:hAnsi="Univers" w:cs="Arial"/>
          <w:bCs/>
          <w:spacing w:val="4"/>
          <w:sz w:val="28"/>
          <w:szCs w:val="28"/>
          <w:lang w:eastAsia="es-MX"/>
        </w:rPr>
        <w:t xml:space="preserve"> desplegados por un precandidato único, que usó medios masivos de comunicación.</w:t>
      </w:r>
    </w:p>
    <w:p w:rsidR="00323546" w:rsidRPr="00BE136E" w:rsidRDefault="00323546" w:rsidP="00323546">
      <w:pPr>
        <w:pStyle w:val="Prrafodelista"/>
        <w:rPr>
          <w:rFonts w:ascii="Univers" w:eastAsia="Times New Roman" w:hAnsi="Univers" w:cs="Arial"/>
          <w:bCs/>
          <w:spacing w:val="4"/>
          <w:sz w:val="28"/>
          <w:szCs w:val="28"/>
          <w:lang w:eastAsia="es-MX"/>
        </w:rPr>
      </w:pPr>
    </w:p>
    <w:p w:rsidR="00323546" w:rsidRPr="00BE136E" w:rsidRDefault="00323546" w:rsidP="00323546">
      <w:pPr>
        <w:pStyle w:val="Prrafodelista"/>
        <w:numPr>
          <w:ilvl w:val="0"/>
          <w:numId w:val="12"/>
        </w:numPr>
        <w:spacing w:after="0" w:line="360" w:lineRule="auto"/>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Asimismo, el recurrente afirma que aun cuando hubo otras entrevistas a candidatos de otros partidos políticos, ello fue dentro del periodo de campañas, por tanto, estima equivocado que la Sala responsable considere que la televisora dio un trato igualitario al resto de los contendientes, sobre todo porque no existe constancia de que invitara a todos los precandidatos para participar en eventos informativos.</w:t>
      </w:r>
    </w:p>
    <w:p w:rsidR="00323546" w:rsidRPr="00BE136E" w:rsidRDefault="00323546" w:rsidP="00323546">
      <w:pPr>
        <w:pStyle w:val="Prrafodelista"/>
        <w:spacing w:after="0" w:line="360" w:lineRule="auto"/>
        <w:ind w:left="1068"/>
        <w:jc w:val="both"/>
        <w:rPr>
          <w:rFonts w:ascii="Univers" w:eastAsia="Times New Roman" w:hAnsi="Univers" w:cs="Arial"/>
          <w:bCs/>
          <w:spacing w:val="4"/>
          <w:sz w:val="28"/>
          <w:szCs w:val="28"/>
          <w:lang w:eastAsia="es-MX"/>
        </w:rPr>
      </w:pPr>
    </w:p>
    <w:p w:rsidR="003A2698" w:rsidRPr="00BE136E" w:rsidRDefault="00CE32ED" w:rsidP="003A2698">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En cuanto al segundo arábigo</w:t>
      </w:r>
      <w:r w:rsidR="003A2698" w:rsidRPr="00BE136E">
        <w:rPr>
          <w:rFonts w:ascii="Univers" w:eastAsia="Times New Roman" w:hAnsi="Univers" w:cs="Arial"/>
          <w:bCs/>
          <w:spacing w:val="4"/>
          <w:sz w:val="28"/>
          <w:szCs w:val="28"/>
          <w:lang w:eastAsia="es-MX"/>
        </w:rPr>
        <w:t>, esto es, la sanción impuesta a Mario Mata Carrasco, el instituto político expresó lo siguiente:</w:t>
      </w:r>
    </w:p>
    <w:p w:rsidR="003A2698" w:rsidRPr="00BE136E" w:rsidRDefault="003A2698" w:rsidP="003E157B">
      <w:pPr>
        <w:pStyle w:val="Prrafodelista"/>
        <w:spacing w:after="0" w:line="360" w:lineRule="auto"/>
        <w:ind w:left="1068"/>
        <w:jc w:val="both"/>
        <w:rPr>
          <w:rFonts w:ascii="Univers" w:eastAsia="Times New Roman" w:hAnsi="Univers" w:cs="Arial"/>
          <w:bCs/>
          <w:spacing w:val="4"/>
          <w:sz w:val="28"/>
          <w:szCs w:val="28"/>
          <w:lang w:eastAsia="es-MX"/>
        </w:rPr>
      </w:pPr>
    </w:p>
    <w:p w:rsidR="003A2698" w:rsidRPr="00BE136E" w:rsidRDefault="003A2698" w:rsidP="003A2698">
      <w:pPr>
        <w:pStyle w:val="Prrafodelista"/>
        <w:numPr>
          <w:ilvl w:val="0"/>
          <w:numId w:val="12"/>
        </w:numPr>
        <w:spacing w:after="0" w:line="360" w:lineRule="auto"/>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La Sala Especializada no encuadró la conducta del precandidato denunciado en la magnitud que debió hacerlo, porque considera “</w:t>
      </w:r>
      <w:r w:rsidRPr="00BE136E">
        <w:rPr>
          <w:rFonts w:ascii="Univers" w:eastAsia="Times New Roman" w:hAnsi="Univers" w:cs="Arial"/>
          <w:bCs/>
          <w:i/>
          <w:spacing w:val="4"/>
          <w:sz w:val="28"/>
          <w:szCs w:val="28"/>
          <w:lang w:eastAsia="es-MX"/>
        </w:rPr>
        <w:t>irrisoria</w:t>
      </w:r>
      <w:r w:rsidRPr="00BE136E">
        <w:rPr>
          <w:rFonts w:ascii="Univers" w:eastAsia="Times New Roman" w:hAnsi="Univers" w:cs="Arial"/>
          <w:bCs/>
          <w:spacing w:val="4"/>
          <w:sz w:val="28"/>
          <w:szCs w:val="28"/>
          <w:lang w:eastAsia="es-MX"/>
        </w:rPr>
        <w:t>” la multa de cuarenta mil pesos impuesta, lo que hace que el espíritu de la ley sea violentado y se continúe en estado permanente de fraude a la ley.</w:t>
      </w:r>
    </w:p>
    <w:p w:rsidR="00C93AE9" w:rsidRPr="00BE136E" w:rsidRDefault="00C93AE9" w:rsidP="00C93AE9">
      <w:pPr>
        <w:pStyle w:val="Prrafodelista"/>
        <w:spacing w:after="0" w:line="360" w:lineRule="auto"/>
        <w:ind w:left="1068"/>
        <w:jc w:val="both"/>
        <w:rPr>
          <w:rFonts w:ascii="Univers" w:eastAsia="Times New Roman" w:hAnsi="Univers" w:cs="Arial"/>
          <w:bCs/>
          <w:spacing w:val="4"/>
          <w:sz w:val="28"/>
          <w:szCs w:val="28"/>
          <w:lang w:eastAsia="es-MX"/>
        </w:rPr>
      </w:pPr>
    </w:p>
    <w:p w:rsidR="003A2698" w:rsidRPr="00BE136E" w:rsidRDefault="003A2698" w:rsidP="003A2698">
      <w:pPr>
        <w:pStyle w:val="Prrafodelista"/>
        <w:numPr>
          <w:ilvl w:val="0"/>
          <w:numId w:val="12"/>
        </w:numPr>
        <w:spacing w:after="0" w:line="360" w:lineRule="auto"/>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El </w:t>
      </w:r>
      <w:r w:rsidR="005F4286" w:rsidRPr="00BE136E">
        <w:rPr>
          <w:rFonts w:ascii="Univers" w:eastAsia="Times New Roman" w:hAnsi="Univers" w:cs="Arial"/>
          <w:bCs/>
          <w:spacing w:val="4"/>
          <w:sz w:val="28"/>
          <w:szCs w:val="28"/>
          <w:lang w:eastAsia="es-MX"/>
        </w:rPr>
        <w:t xml:space="preserve">entonces </w:t>
      </w:r>
      <w:r w:rsidRPr="00BE136E">
        <w:rPr>
          <w:rFonts w:ascii="Univers" w:eastAsia="Times New Roman" w:hAnsi="Univers" w:cs="Arial"/>
          <w:bCs/>
          <w:spacing w:val="4"/>
          <w:sz w:val="28"/>
          <w:szCs w:val="28"/>
          <w:lang w:eastAsia="es-MX"/>
        </w:rPr>
        <w:t>precandidato</w:t>
      </w:r>
      <w:r w:rsidR="005F4286" w:rsidRPr="00BE136E">
        <w:rPr>
          <w:rFonts w:ascii="Univers" w:eastAsia="Times New Roman" w:hAnsi="Univers" w:cs="Arial"/>
          <w:bCs/>
          <w:spacing w:val="4"/>
          <w:sz w:val="28"/>
          <w:szCs w:val="28"/>
          <w:lang w:eastAsia="es-MX"/>
        </w:rPr>
        <w:t xml:space="preserve"> Mario Mata Carrasco,</w:t>
      </w:r>
      <w:r w:rsidRPr="00BE136E">
        <w:rPr>
          <w:rFonts w:ascii="Univers" w:eastAsia="Times New Roman" w:hAnsi="Univers" w:cs="Arial"/>
          <w:bCs/>
          <w:spacing w:val="4"/>
          <w:sz w:val="28"/>
          <w:szCs w:val="28"/>
          <w:lang w:eastAsia="es-MX"/>
        </w:rPr>
        <w:t xml:space="preserve"> al acudir a entrevistas por un tiempo total de setenta y tres minutos en un periodo de precampaña violó el principio de equidad en la contienda, debiéndose determinar la gravedad del hecho, porque acceder a televisión para difundir su candidatura de manera anticipada es un infracción grave.</w:t>
      </w:r>
    </w:p>
    <w:p w:rsidR="003A2698" w:rsidRPr="00BE136E" w:rsidRDefault="003A2698" w:rsidP="003A2698">
      <w:pPr>
        <w:pStyle w:val="Prrafodelista"/>
        <w:rPr>
          <w:rFonts w:ascii="Univers" w:eastAsia="Times New Roman" w:hAnsi="Univers" w:cs="Arial"/>
          <w:bCs/>
          <w:spacing w:val="4"/>
          <w:sz w:val="28"/>
          <w:szCs w:val="28"/>
          <w:lang w:eastAsia="es-MX"/>
        </w:rPr>
      </w:pPr>
    </w:p>
    <w:p w:rsidR="00C93AE9" w:rsidRPr="00BE136E" w:rsidRDefault="00C93AE9" w:rsidP="00C93AE9">
      <w:pPr>
        <w:pStyle w:val="Prrafodelista"/>
        <w:numPr>
          <w:ilvl w:val="0"/>
          <w:numId w:val="12"/>
        </w:numPr>
        <w:spacing w:after="0" w:line="360" w:lineRule="auto"/>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Además, estima que la responsable fue incongruente al analizar la gravedad de los actos anticipados de campaña, porque el hecho de que se realicen por televisión ya es grave.</w:t>
      </w:r>
    </w:p>
    <w:p w:rsidR="00C93AE9" w:rsidRPr="00BE136E" w:rsidRDefault="00C93AE9" w:rsidP="00C93AE9">
      <w:pPr>
        <w:pStyle w:val="Prrafodelista"/>
        <w:rPr>
          <w:rFonts w:ascii="Univers" w:eastAsia="Times New Roman" w:hAnsi="Univers" w:cs="Arial"/>
          <w:bCs/>
          <w:spacing w:val="4"/>
          <w:sz w:val="28"/>
          <w:szCs w:val="28"/>
          <w:lang w:eastAsia="es-MX"/>
        </w:rPr>
      </w:pPr>
    </w:p>
    <w:p w:rsidR="00C93AE9" w:rsidRPr="00BE136E" w:rsidRDefault="00C93AE9" w:rsidP="00C93AE9">
      <w:pPr>
        <w:pStyle w:val="Prrafodelista"/>
        <w:numPr>
          <w:ilvl w:val="0"/>
          <w:numId w:val="12"/>
        </w:numPr>
        <w:spacing w:after="0" w:line="360" w:lineRule="auto"/>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Afirma que la responsable procedió incorrectamente al establecer que los hechos cometidos por el precandidato no constituyen una conducta dolosa; lo que asegura es equivocado porque el dolo se evidencia con la realización de tres entrevistas en un estudio, y con amplitud de horario y temas que no debían tocarse.</w:t>
      </w:r>
    </w:p>
    <w:p w:rsidR="00C93AE9" w:rsidRPr="00BE136E" w:rsidRDefault="00C93AE9" w:rsidP="00C93AE9">
      <w:pPr>
        <w:pStyle w:val="Prrafodelista"/>
        <w:rPr>
          <w:rFonts w:ascii="Univers" w:eastAsia="Times New Roman" w:hAnsi="Univers" w:cs="Arial"/>
          <w:bCs/>
          <w:spacing w:val="4"/>
          <w:sz w:val="28"/>
          <w:szCs w:val="28"/>
          <w:lang w:eastAsia="es-MX"/>
        </w:rPr>
      </w:pPr>
    </w:p>
    <w:p w:rsidR="00C93AE9" w:rsidRPr="00BE136E" w:rsidRDefault="00C93AE9" w:rsidP="00C93AE9">
      <w:pPr>
        <w:pStyle w:val="Prrafodelista"/>
        <w:numPr>
          <w:ilvl w:val="0"/>
          <w:numId w:val="12"/>
        </w:numPr>
        <w:spacing w:after="0" w:line="360" w:lineRule="auto"/>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lastRenderedPageBreak/>
        <w:t>El partido recurrente afirma que existió dolo por parte del precandidato porque sabía las restricciones y limitaciones que la legislación electoral y los acuerdos del Instituto Nacional electoral imponen a los precandidatos y por ello debió ser sancionado con la cancelación de su registro, dado que la ley prohíbe a los precandidatos contratar o adquirir propaganda o cualquier otra forma de promoción personal en radio y televisión.</w:t>
      </w:r>
    </w:p>
    <w:p w:rsidR="00C93AE9" w:rsidRPr="00BE136E" w:rsidRDefault="00C93AE9" w:rsidP="00C93AE9">
      <w:pPr>
        <w:pStyle w:val="Prrafodelista"/>
        <w:rPr>
          <w:rFonts w:ascii="Univers" w:eastAsia="Times New Roman" w:hAnsi="Univers" w:cs="Arial"/>
          <w:bCs/>
          <w:spacing w:val="4"/>
          <w:sz w:val="28"/>
          <w:szCs w:val="28"/>
          <w:lang w:eastAsia="es-MX"/>
        </w:rPr>
      </w:pPr>
    </w:p>
    <w:p w:rsidR="00C93AE9" w:rsidRPr="00BE136E" w:rsidRDefault="00C93AE9" w:rsidP="00C93AE9">
      <w:pPr>
        <w:pStyle w:val="Prrafodelista"/>
        <w:numPr>
          <w:ilvl w:val="0"/>
          <w:numId w:val="12"/>
        </w:numPr>
        <w:spacing w:after="0" w:line="360" w:lineRule="auto"/>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La Sala responsable dejó de tomar en cuenta que el precandidato acudió a tres entrevistas, sabiendo que estaba prohibido promocionarse en radio y televisión, las cuales duraron setenta y tres minutos, fueron subidas a </w:t>
      </w:r>
      <w:r w:rsidRPr="00BE136E">
        <w:rPr>
          <w:rFonts w:ascii="Univers" w:eastAsia="Times New Roman" w:hAnsi="Univers" w:cs="Arial"/>
          <w:bCs/>
          <w:i/>
          <w:spacing w:val="4"/>
          <w:sz w:val="28"/>
          <w:szCs w:val="28"/>
          <w:lang w:eastAsia="es-MX"/>
        </w:rPr>
        <w:t>you</w:t>
      </w:r>
      <w:r w:rsidRPr="00BE136E">
        <w:rPr>
          <w:rFonts w:ascii="Univers" w:eastAsia="Times New Roman" w:hAnsi="Univers" w:cs="Arial"/>
          <w:bCs/>
          <w:spacing w:val="4"/>
          <w:sz w:val="28"/>
          <w:szCs w:val="28"/>
          <w:lang w:eastAsia="es-MX"/>
        </w:rPr>
        <w:t xml:space="preserve"> </w:t>
      </w:r>
      <w:r w:rsidRPr="00BE136E">
        <w:rPr>
          <w:rFonts w:ascii="Univers" w:eastAsia="Times New Roman" w:hAnsi="Univers" w:cs="Arial"/>
          <w:bCs/>
          <w:i/>
          <w:spacing w:val="4"/>
          <w:sz w:val="28"/>
          <w:szCs w:val="28"/>
          <w:lang w:eastAsia="es-MX"/>
        </w:rPr>
        <w:t>tube</w:t>
      </w:r>
      <w:r w:rsidRPr="00BE136E">
        <w:rPr>
          <w:rFonts w:ascii="Univers" w:eastAsia="Times New Roman" w:hAnsi="Univers" w:cs="Arial"/>
          <w:bCs/>
          <w:spacing w:val="4"/>
          <w:sz w:val="28"/>
          <w:szCs w:val="28"/>
          <w:lang w:eastAsia="es-MX"/>
        </w:rPr>
        <w:t>, hasta el día diez de abril que aún era posible acceder a ellas, y la empresa reconoció que el precandidato acudió a sus instalaciones a difundir su propuesta de campaña y que la duración de las entrevistas violan los tiempos autorizados en el artículo 21</w:t>
      </w:r>
      <w:r w:rsidR="00CE32ED" w:rsidRPr="00BE136E">
        <w:rPr>
          <w:rFonts w:ascii="Univers" w:eastAsia="Times New Roman" w:hAnsi="Univers" w:cs="Arial"/>
          <w:bCs/>
          <w:spacing w:val="4"/>
          <w:sz w:val="28"/>
          <w:szCs w:val="28"/>
          <w:lang w:eastAsia="es-MX"/>
        </w:rPr>
        <w:t>,</w:t>
      </w:r>
      <w:r w:rsidRPr="00BE136E">
        <w:rPr>
          <w:rFonts w:ascii="Univers" w:eastAsia="Times New Roman" w:hAnsi="Univers" w:cs="Arial"/>
          <w:bCs/>
          <w:spacing w:val="4"/>
          <w:sz w:val="28"/>
          <w:szCs w:val="28"/>
          <w:lang w:eastAsia="es-MX"/>
        </w:rPr>
        <w:t xml:space="preserve"> del reglamento de radio y televisión para el uso de los partidos políticos en el periodo de precampañas.</w:t>
      </w:r>
    </w:p>
    <w:p w:rsidR="00E61B80" w:rsidRPr="00BE136E" w:rsidRDefault="00E61B80" w:rsidP="00E61B80">
      <w:pPr>
        <w:pStyle w:val="Prrafodelista"/>
        <w:spacing w:after="0" w:line="360" w:lineRule="auto"/>
        <w:ind w:left="1068"/>
        <w:jc w:val="both"/>
        <w:rPr>
          <w:rFonts w:ascii="Univers" w:eastAsia="Times New Roman" w:hAnsi="Univers" w:cs="Arial"/>
          <w:bCs/>
          <w:spacing w:val="4"/>
          <w:sz w:val="28"/>
          <w:szCs w:val="28"/>
          <w:lang w:eastAsia="es-MX"/>
        </w:rPr>
      </w:pPr>
    </w:p>
    <w:p w:rsidR="00C93AE9" w:rsidRPr="00BE136E" w:rsidRDefault="00E61B80" w:rsidP="00C93AE9">
      <w:pPr>
        <w:pStyle w:val="Prrafodelista"/>
        <w:numPr>
          <w:ilvl w:val="0"/>
          <w:numId w:val="12"/>
        </w:numPr>
        <w:spacing w:after="0" w:line="360" w:lineRule="auto"/>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El partido político también afirma que l</w:t>
      </w:r>
      <w:r w:rsidR="00C93AE9" w:rsidRPr="00BE136E">
        <w:rPr>
          <w:rFonts w:ascii="Univers" w:eastAsia="Times New Roman" w:hAnsi="Univers" w:cs="Arial"/>
          <w:bCs/>
          <w:spacing w:val="4"/>
          <w:sz w:val="28"/>
          <w:szCs w:val="28"/>
          <w:lang w:eastAsia="es-MX"/>
        </w:rPr>
        <w:t>as entrevistas transgreden el Lineamiento 9</w:t>
      </w:r>
      <w:r w:rsidR="00CE32ED" w:rsidRPr="00BE136E">
        <w:rPr>
          <w:rFonts w:ascii="Univers" w:eastAsia="Times New Roman" w:hAnsi="Univers" w:cs="Arial"/>
          <w:bCs/>
          <w:spacing w:val="4"/>
          <w:sz w:val="28"/>
          <w:szCs w:val="28"/>
          <w:lang w:eastAsia="es-MX"/>
        </w:rPr>
        <w:t>,</w:t>
      </w:r>
      <w:r w:rsidR="00C93AE9" w:rsidRPr="00BE136E">
        <w:rPr>
          <w:rFonts w:ascii="Univers" w:eastAsia="Times New Roman" w:hAnsi="Univers" w:cs="Arial"/>
          <w:bCs/>
          <w:spacing w:val="4"/>
          <w:sz w:val="28"/>
          <w:szCs w:val="28"/>
          <w:lang w:eastAsia="es-MX"/>
        </w:rPr>
        <w:t xml:space="preserve"> aprobado por el Consejo General del Instituto Nacional Electoral, lo cual hace evidente que las conductas realizadas por el precandidato sí constituyen actos dolosos y por tanto, deben ser sancionados con la cancelación del </w:t>
      </w:r>
      <w:r w:rsidR="00C93AE9" w:rsidRPr="00BE136E">
        <w:rPr>
          <w:rFonts w:ascii="Univers" w:eastAsia="Times New Roman" w:hAnsi="Univers" w:cs="Arial"/>
          <w:bCs/>
          <w:spacing w:val="4"/>
          <w:sz w:val="28"/>
          <w:szCs w:val="28"/>
          <w:lang w:eastAsia="es-MX"/>
        </w:rPr>
        <w:lastRenderedPageBreak/>
        <w:t xml:space="preserve">registro, ya que generaron una grave afectación a la equidad en la contienda electoral. </w:t>
      </w:r>
    </w:p>
    <w:p w:rsidR="00C93AE9" w:rsidRPr="00BE136E" w:rsidRDefault="00C93AE9" w:rsidP="003A2698">
      <w:pPr>
        <w:pStyle w:val="Prrafodelista"/>
        <w:rPr>
          <w:rFonts w:ascii="Univers" w:eastAsia="Times New Roman" w:hAnsi="Univers" w:cs="Arial"/>
          <w:bCs/>
          <w:spacing w:val="4"/>
          <w:sz w:val="28"/>
          <w:szCs w:val="28"/>
          <w:lang w:eastAsia="es-MX"/>
        </w:rPr>
      </w:pPr>
    </w:p>
    <w:p w:rsidR="007F5A73" w:rsidRPr="00BE136E" w:rsidRDefault="009F261B" w:rsidP="009F261B">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
          <w:bCs/>
          <w:spacing w:val="4"/>
          <w:sz w:val="28"/>
          <w:szCs w:val="28"/>
          <w:lang w:eastAsia="es-MX"/>
        </w:rPr>
        <w:t xml:space="preserve">SEXTO. Estudio de fondo. </w:t>
      </w:r>
      <w:r w:rsidR="007F5A73" w:rsidRPr="00BE136E">
        <w:rPr>
          <w:rFonts w:ascii="Univers" w:eastAsia="Times New Roman" w:hAnsi="Univers" w:cs="Arial"/>
          <w:bCs/>
          <w:spacing w:val="4"/>
          <w:sz w:val="28"/>
          <w:szCs w:val="28"/>
          <w:lang w:eastAsia="es-MX"/>
        </w:rPr>
        <w:t xml:space="preserve">Los agravios expresados </w:t>
      </w:r>
      <w:r w:rsidR="0030095B" w:rsidRPr="00BE136E">
        <w:rPr>
          <w:rFonts w:ascii="Univers" w:eastAsia="Times New Roman" w:hAnsi="Univers" w:cs="Arial"/>
          <w:bCs/>
          <w:spacing w:val="4"/>
          <w:sz w:val="28"/>
          <w:szCs w:val="28"/>
          <w:lang w:eastAsia="es-MX"/>
        </w:rPr>
        <w:t xml:space="preserve">   </w:t>
      </w:r>
      <w:r w:rsidR="007F5A73" w:rsidRPr="00BE136E">
        <w:rPr>
          <w:rFonts w:ascii="Univers" w:eastAsia="Times New Roman" w:hAnsi="Univers" w:cs="Arial"/>
          <w:bCs/>
          <w:spacing w:val="4"/>
          <w:sz w:val="28"/>
          <w:szCs w:val="28"/>
          <w:lang w:eastAsia="es-MX"/>
        </w:rPr>
        <w:t>por el partido político inconforme serán analizados en su conjunto, conforme a los dos temas en que fueron clasificados en el considerando precedente.</w:t>
      </w:r>
    </w:p>
    <w:p w:rsidR="007F5A73" w:rsidRPr="00BE136E" w:rsidRDefault="007F5A73" w:rsidP="009F261B">
      <w:pPr>
        <w:spacing w:after="0" w:line="360" w:lineRule="auto"/>
        <w:ind w:firstLine="708"/>
        <w:jc w:val="both"/>
        <w:rPr>
          <w:rFonts w:ascii="Univers" w:eastAsia="Times New Roman" w:hAnsi="Univers" w:cs="Arial"/>
          <w:bCs/>
          <w:spacing w:val="4"/>
          <w:sz w:val="28"/>
          <w:szCs w:val="28"/>
          <w:lang w:eastAsia="es-MX"/>
        </w:rPr>
      </w:pPr>
    </w:p>
    <w:p w:rsidR="006A3C3F" w:rsidRPr="00BE136E" w:rsidRDefault="006A3C3F" w:rsidP="006A3C3F">
      <w:pPr>
        <w:spacing w:after="0" w:line="360" w:lineRule="auto"/>
        <w:ind w:firstLine="708"/>
        <w:jc w:val="both"/>
        <w:rPr>
          <w:rFonts w:ascii="Univers" w:eastAsia="Times New Roman" w:hAnsi="Univers" w:cs="Arial"/>
          <w:b/>
          <w:bCs/>
          <w:spacing w:val="4"/>
          <w:sz w:val="28"/>
          <w:szCs w:val="28"/>
          <w:lang w:eastAsia="es-MX"/>
        </w:rPr>
      </w:pPr>
      <w:r w:rsidRPr="00BE136E">
        <w:rPr>
          <w:rFonts w:ascii="Univers" w:eastAsia="Times New Roman" w:hAnsi="Univers" w:cs="Arial"/>
          <w:b/>
          <w:bCs/>
          <w:spacing w:val="4"/>
          <w:sz w:val="28"/>
          <w:szCs w:val="28"/>
          <w:lang w:eastAsia="es-MX"/>
        </w:rPr>
        <w:t>I.- A</w:t>
      </w:r>
      <w:r w:rsidR="008F1724" w:rsidRPr="00BE136E">
        <w:rPr>
          <w:rFonts w:ascii="Univers" w:eastAsia="Times New Roman" w:hAnsi="Univers" w:cs="Arial"/>
          <w:b/>
          <w:bCs/>
          <w:spacing w:val="4"/>
          <w:sz w:val="28"/>
          <w:szCs w:val="28"/>
          <w:lang w:eastAsia="es-MX"/>
        </w:rPr>
        <w:t>dquisición indebida de tiempos en televisión por parte del entonces precandidato Mario Carrasco Mata</w:t>
      </w:r>
      <w:r w:rsidRPr="00BE136E">
        <w:rPr>
          <w:rFonts w:ascii="Univers" w:eastAsia="Times New Roman" w:hAnsi="Univers" w:cs="Arial"/>
          <w:b/>
          <w:bCs/>
          <w:spacing w:val="4"/>
          <w:sz w:val="28"/>
          <w:szCs w:val="28"/>
          <w:lang w:eastAsia="es-MX"/>
        </w:rPr>
        <w:t>.</w:t>
      </w:r>
    </w:p>
    <w:p w:rsidR="006A3C3F" w:rsidRPr="00BE136E" w:rsidRDefault="006A3C3F" w:rsidP="006A3C3F">
      <w:pPr>
        <w:spacing w:after="0" w:line="360" w:lineRule="auto"/>
        <w:ind w:firstLine="708"/>
        <w:jc w:val="both"/>
        <w:rPr>
          <w:rFonts w:ascii="Univers" w:eastAsia="Times New Roman" w:hAnsi="Univers" w:cs="Arial"/>
          <w:b/>
          <w:bCs/>
          <w:spacing w:val="4"/>
          <w:sz w:val="28"/>
          <w:szCs w:val="28"/>
          <w:lang w:eastAsia="es-MX"/>
        </w:rPr>
      </w:pPr>
    </w:p>
    <w:p w:rsidR="006A3C3F" w:rsidRPr="00BE136E" w:rsidRDefault="006A3C3F" w:rsidP="006A3C3F">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Los motivos de inconformidad expresados por el instituto político respecto de ese tema, son </w:t>
      </w:r>
      <w:r w:rsidRPr="00BE136E">
        <w:rPr>
          <w:rFonts w:ascii="Univers" w:eastAsia="Times New Roman" w:hAnsi="Univers" w:cs="Arial"/>
          <w:b/>
          <w:bCs/>
          <w:spacing w:val="4"/>
          <w:sz w:val="28"/>
          <w:szCs w:val="28"/>
          <w:lang w:eastAsia="es-MX"/>
        </w:rPr>
        <w:t>infundados</w:t>
      </w:r>
      <w:r w:rsidRPr="00BE136E">
        <w:rPr>
          <w:rFonts w:ascii="Univers" w:eastAsia="Times New Roman" w:hAnsi="Univers" w:cs="Arial"/>
          <w:bCs/>
          <w:spacing w:val="4"/>
          <w:sz w:val="28"/>
          <w:szCs w:val="28"/>
          <w:lang w:eastAsia="es-MX"/>
        </w:rPr>
        <w:t>.</w:t>
      </w:r>
    </w:p>
    <w:p w:rsidR="006A3C3F" w:rsidRPr="00BE136E" w:rsidRDefault="006A3C3F" w:rsidP="006A3C3F">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Previo al estudio de los anteriores conceptos de agravio, se considera precisar el marco constitucional y legal que regula el acceso a la radio y televisión en nuestro país.</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El Constituyente Permanente, mediante la reforma constitucional de dos mil siete, en materia electoral, estableció las bases constitucionales de un nuevo modelo de comunicación social en radio y televisión, que tiene como postulado central una nueva relación entre los partidos</w:t>
      </w:r>
      <w:r w:rsidR="00CE32ED" w:rsidRPr="00BE136E">
        <w:rPr>
          <w:rFonts w:ascii="Univers" w:eastAsia="Times New Roman" w:hAnsi="Univers" w:cs="Arial"/>
          <w:bCs/>
          <w:spacing w:val="4"/>
          <w:sz w:val="28"/>
          <w:szCs w:val="28"/>
          <w:lang w:eastAsia="es-MX"/>
        </w:rPr>
        <w:t xml:space="preserve"> políticos, la sociedad y los propios</w:t>
      </w:r>
      <w:r w:rsidRPr="00BE136E">
        <w:rPr>
          <w:rFonts w:ascii="Univers" w:eastAsia="Times New Roman" w:hAnsi="Univers" w:cs="Arial"/>
          <w:bCs/>
          <w:spacing w:val="4"/>
          <w:sz w:val="28"/>
          <w:szCs w:val="28"/>
          <w:lang w:eastAsia="es-MX"/>
        </w:rPr>
        <w:t xml:space="preserve"> medios de comunicación.</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El nuevo diseño tiene como </w:t>
      </w:r>
      <w:r w:rsidR="00CE32ED" w:rsidRPr="00BE136E">
        <w:rPr>
          <w:rFonts w:ascii="Univers" w:eastAsia="Times New Roman" w:hAnsi="Univers" w:cs="Arial"/>
          <w:bCs/>
          <w:spacing w:val="4"/>
          <w:sz w:val="28"/>
          <w:szCs w:val="28"/>
          <w:lang w:eastAsia="es-MX"/>
        </w:rPr>
        <w:t>ejes rectores, por un lado, el D</w:t>
      </w:r>
      <w:r w:rsidRPr="00BE136E">
        <w:rPr>
          <w:rFonts w:ascii="Univers" w:eastAsia="Times New Roman" w:hAnsi="Univers" w:cs="Arial"/>
          <w:bCs/>
          <w:spacing w:val="4"/>
          <w:sz w:val="28"/>
          <w:szCs w:val="28"/>
          <w:lang w:eastAsia="es-MX"/>
        </w:rPr>
        <w:t>erecho constitucional de los partidos políticos al uso de manera permanente de los medios de comunicación social y, por otr</w:t>
      </w:r>
      <w:r w:rsidR="00232415" w:rsidRPr="00BE136E">
        <w:rPr>
          <w:rFonts w:ascii="Univers" w:eastAsia="Times New Roman" w:hAnsi="Univers" w:cs="Arial"/>
          <w:bCs/>
          <w:spacing w:val="4"/>
          <w:sz w:val="28"/>
          <w:szCs w:val="28"/>
          <w:lang w:eastAsia="es-MX"/>
        </w:rPr>
        <w:t xml:space="preserve">o, el carácter del Instituto Nacional </w:t>
      </w:r>
      <w:r w:rsidRPr="00BE136E">
        <w:rPr>
          <w:rFonts w:ascii="Univers" w:eastAsia="Times New Roman" w:hAnsi="Univers" w:cs="Arial"/>
          <w:bCs/>
          <w:spacing w:val="4"/>
          <w:sz w:val="28"/>
          <w:szCs w:val="28"/>
          <w:lang w:eastAsia="es-MX"/>
        </w:rPr>
        <w:t xml:space="preserve">Electoral como </w:t>
      </w:r>
      <w:r w:rsidRPr="00BE136E">
        <w:rPr>
          <w:rFonts w:ascii="Univers" w:eastAsia="Times New Roman" w:hAnsi="Univers" w:cs="Arial"/>
          <w:bCs/>
          <w:spacing w:val="4"/>
          <w:sz w:val="28"/>
          <w:szCs w:val="28"/>
          <w:lang w:eastAsia="es-MX"/>
        </w:rPr>
        <w:lastRenderedPageBreak/>
        <w:t>autoridad única para la administración del tiempo que corresponda al Estado en radio y televisión.</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Las razones que llevaron al Poder Reformador de la Constitución para contemplar la prohibición en comento, se advierte con claridad de la lectura de los dictámenes emitidos por las Comisiones Unidas de la Cámara de Senadores y del que aprobó la Cámara de Diputados, los cuales se transcriben en su parte conducente:</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Dictamen de las Comisiones Unidas de la Cámara de Senadores.</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A114F8">
      <w:pPr>
        <w:spacing w:after="0" w:line="240" w:lineRule="auto"/>
        <w:ind w:firstLine="708"/>
        <w:jc w:val="both"/>
        <w:rPr>
          <w:rFonts w:ascii="Univers" w:eastAsia="Times New Roman" w:hAnsi="Univers" w:cs="Arial"/>
          <w:bCs/>
          <w:spacing w:val="4"/>
          <w:sz w:val="24"/>
          <w:szCs w:val="24"/>
          <w:lang w:eastAsia="es-MX"/>
        </w:rPr>
      </w:pPr>
      <w:r w:rsidRPr="00BE136E">
        <w:rPr>
          <w:rFonts w:ascii="Univers" w:eastAsia="Times New Roman" w:hAnsi="Univers" w:cs="Arial"/>
          <w:bCs/>
          <w:spacing w:val="4"/>
          <w:sz w:val="24"/>
          <w:szCs w:val="24"/>
          <w:lang w:eastAsia="es-MX"/>
        </w:rPr>
        <w:t>"[…] Bajo tales tendencias, que son mundiales, la política y la competencia electoral van quedando sujetas no solamente a los modelos de propaganda que le son ajenos, sino también al riesgo de sufrir la influencia de los dueños o concesionarios de estaciones de radio y canales de televisión, o de otros grupos con el poder económico necesario para reflejarlo en esos medios de comunicación, que de tal situación derivan un poder fáctico contrario al orden constitucional.</w:t>
      </w:r>
    </w:p>
    <w:p w:rsidR="00375819" w:rsidRPr="00BE136E" w:rsidRDefault="00375819" w:rsidP="00A114F8">
      <w:pPr>
        <w:spacing w:after="0" w:line="240" w:lineRule="auto"/>
        <w:ind w:firstLine="708"/>
        <w:jc w:val="both"/>
        <w:rPr>
          <w:rFonts w:ascii="Univers" w:eastAsia="Times New Roman" w:hAnsi="Univers" w:cs="Arial"/>
          <w:bCs/>
          <w:spacing w:val="4"/>
          <w:sz w:val="24"/>
          <w:szCs w:val="24"/>
          <w:lang w:eastAsia="es-MX"/>
        </w:rPr>
      </w:pPr>
    </w:p>
    <w:p w:rsidR="00375819" w:rsidRPr="00BE136E" w:rsidRDefault="00375819" w:rsidP="00A114F8">
      <w:pPr>
        <w:spacing w:after="0" w:line="240" w:lineRule="auto"/>
        <w:ind w:firstLine="708"/>
        <w:jc w:val="both"/>
        <w:rPr>
          <w:rFonts w:ascii="Univers" w:eastAsia="Times New Roman" w:hAnsi="Univers" w:cs="Arial"/>
          <w:bCs/>
          <w:spacing w:val="4"/>
          <w:sz w:val="24"/>
          <w:szCs w:val="24"/>
          <w:lang w:eastAsia="es-MX"/>
        </w:rPr>
      </w:pPr>
      <w:r w:rsidRPr="00BE136E">
        <w:rPr>
          <w:rFonts w:ascii="Univers" w:eastAsia="Times New Roman" w:hAnsi="Univers" w:cs="Arial"/>
          <w:bCs/>
          <w:spacing w:val="4"/>
          <w:sz w:val="24"/>
          <w:szCs w:val="24"/>
          <w:lang w:eastAsia="es-MX"/>
        </w:rPr>
        <w:t>[…]</w:t>
      </w:r>
    </w:p>
    <w:p w:rsidR="00375819" w:rsidRPr="00BE136E" w:rsidRDefault="00375819" w:rsidP="00A114F8">
      <w:pPr>
        <w:spacing w:after="0" w:line="240" w:lineRule="auto"/>
        <w:ind w:firstLine="708"/>
        <w:jc w:val="both"/>
        <w:rPr>
          <w:rFonts w:ascii="Univers" w:eastAsia="Times New Roman" w:hAnsi="Univers" w:cs="Arial"/>
          <w:bCs/>
          <w:spacing w:val="4"/>
          <w:sz w:val="24"/>
          <w:szCs w:val="24"/>
          <w:lang w:eastAsia="es-MX"/>
        </w:rPr>
      </w:pPr>
    </w:p>
    <w:p w:rsidR="00375819" w:rsidRPr="00BE136E" w:rsidRDefault="00375819" w:rsidP="00A114F8">
      <w:pPr>
        <w:spacing w:after="0" w:line="240" w:lineRule="auto"/>
        <w:ind w:firstLine="708"/>
        <w:jc w:val="both"/>
        <w:rPr>
          <w:rFonts w:ascii="Univers" w:eastAsia="Times New Roman" w:hAnsi="Univers" w:cs="Arial"/>
          <w:bCs/>
          <w:spacing w:val="4"/>
          <w:sz w:val="24"/>
          <w:szCs w:val="24"/>
          <w:lang w:eastAsia="es-MX"/>
        </w:rPr>
      </w:pPr>
      <w:r w:rsidRPr="00BE136E">
        <w:rPr>
          <w:rFonts w:ascii="Univers" w:eastAsia="Times New Roman" w:hAnsi="Univers" w:cs="Arial"/>
          <w:bCs/>
          <w:spacing w:val="4"/>
          <w:sz w:val="24"/>
          <w:szCs w:val="24"/>
          <w:lang w:eastAsia="es-MX"/>
        </w:rPr>
        <w:t>Es un reclamo de la sociedad, una exigencia democrática y un asunto del mayor interés de todas las fuerzas políticas comprometidas con el avance de la democracia y el fortalecimiento de las instituciones electorales poner un alto total a las negativas tendencias observadas en el uso de la televisión y radio con fines político-electorales, tanto en periodos de campaña como en todo tiempo.</w:t>
      </w:r>
    </w:p>
    <w:p w:rsidR="00375819" w:rsidRPr="00BE136E" w:rsidRDefault="00375819" w:rsidP="00A114F8">
      <w:pPr>
        <w:spacing w:after="0" w:line="240" w:lineRule="auto"/>
        <w:ind w:firstLine="708"/>
        <w:jc w:val="both"/>
        <w:rPr>
          <w:rFonts w:ascii="Univers" w:eastAsia="Times New Roman" w:hAnsi="Univers" w:cs="Arial"/>
          <w:bCs/>
          <w:spacing w:val="4"/>
          <w:sz w:val="24"/>
          <w:szCs w:val="24"/>
          <w:lang w:eastAsia="es-MX"/>
        </w:rPr>
      </w:pPr>
    </w:p>
    <w:p w:rsidR="00375819" w:rsidRPr="00BE136E" w:rsidRDefault="00375819" w:rsidP="00A114F8">
      <w:pPr>
        <w:spacing w:after="0" w:line="240" w:lineRule="auto"/>
        <w:ind w:firstLine="708"/>
        <w:jc w:val="both"/>
        <w:rPr>
          <w:rFonts w:ascii="Univers" w:eastAsia="Times New Roman" w:hAnsi="Univers" w:cs="Arial"/>
          <w:bCs/>
          <w:spacing w:val="4"/>
          <w:sz w:val="24"/>
          <w:szCs w:val="24"/>
          <w:lang w:eastAsia="es-MX"/>
        </w:rPr>
      </w:pPr>
      <w:r w:rsidRPr="00BE136E">
        <w:rPr>
          <w:rFonts w:ascii="Univers" w:eastAsia="Times New Roman" w:hAnsi="Univers" w:cs="Arial"/>
          <w:bCs/>
          <w:spacing w:val="4"/>
          <w:sz w:val="24"/>
          <w:szCs w:val="24"/>
          <w:lang w:eastAsia="es-MX"/>
        </w:rPr>
        <w:t>En suma, es convicción de los legisladores que integramos estas Comisiones Unidas que ha llegado el momento de abrir paso a un nuevo modelo de comunicación social entre los partidos y la sociedad, con bases diferentes, con propósitos distintos, de forma tal que ni el dinero ni el poder de los medios de comunicación se erijan en factores determinantes de las campañas electorales y sus resultados, ni de la vida política nacional.</w:t>
      </w:r>
    </w:p>
    <w:p w:rsidR="00375819" w:rsidRPr="00BE136E" w:rsidRDefault="00375819" w:rsidP="00A114F8">
      <w:pPr>
        <w:spacing w:after="0" w:line="240" w:lineRule="auto"/>
        <w:ind w:firstLine="708"/>
        <w:jc w:val="both"/>
        <w:rPr>
          <w:rFonts w:ascii="Univers" w:eastAsia="Times New Roman" w:hAnsi="Univers" w:cs="Arial"/>
          <w:bCs/>
          <w:spacing w:val="4"/>
          <w:sz w:val="24"/>
          <w:szCs w:val="24"/>
          <w:lang w:eastAsia="es-MX"/>
        </w:rPr>
      </w:pPr>
    </w:p>
    <w:p w:rsidR="00375819" w:rsidRPr="00BE136E" w:rsidRDefault="00375819" w:rsidP="00A114F8">
      <w:pPr>
        <w:spacing w:after="0" w:line="240" w:lineRule="auto"/>
        <w:ind w:firstLine="708"/>
        <w:jc w:val="both"/>
        <w:rPr>
          <w:rFonts w:ascii="Univers" w:eastAsia="Times New Roman" w:hAnsi="Univers" w:cs="Arial"/>
          <w:bCs/>
          <w:spacing w:val="4"/>
          <w:sz w:val="24"/>
          <w:szCs w:val="24"/>
          <w:lang w:eastAsia="es-MX"/>
        </w:rPr>
      </w:pPr>
      <w:r w:rsidRPr="00BE136E">
        <w:rPr>
          <w:rFonts w:ascii="Univers" w:eastAsia="Times New Roman" w:hAnsi="Univers" w:cs="Arial"/>
          <w:bCs/>
          <w:spacing w:val="4"/>
          <w:sz w:val="24"/>
          <w:szCs w:val="24"/>
          <w:lang w:eastAsia="es-MX"/>
        </w:rPr>
        <w:t xml:space="preserve">Este es el reclamo de la sociedad, esta es la respuesta del Congreso de la Unión que esperamos sea compartida a plenitud por las </w:t>
      </w:r>
      <w:r w:rsidRPr="00BE136E">
        <w:rPr>
          <w:rFonts w:ascii="Univers" w:eastAsia="Times New Roman" w:hAnsi="Univers" w:cs="Arial"/>
          <w:bCs/>
          <w:spacing w:val="4"/>
          <w:sz w:val="24"/>
          <w:szCs w:val="24"/>
          <w:lang w:eastAsia="es-MX"/>
        </w:rPr>
        <w:lastRenderedPageBreak/>
        <w:t>legislaturas de los Estados, parte integrante del Poder Reformador de la Constitución Política de los Estados Unidos Mexicanos.</w:t>
      </w:r>
    </w:p>
    <w:p w:rsidR="00375819" w:rsidRPr="00BE136E" w:rsidRDefault="00375819" w:rsidP="00A114F8">
      <w:pPr>
        <w:spacing w:after="0" w:line="240" w:lineRule="auto"/>
        <w:ind w:firstLine="708"/>
        <w:jc w:val="both"/>
        <w:rPr>
          <w:rFonts w:ascii="Univers" w:eastAsia="Times New Roman" w:hAnsi="Univers" w:cs="Arial"/>
          <w:bCs/>
          <w:spacing w:val="4"/>
          <w:sz w:val="24"/>
          <w:szCs w:val="24"/>
          <w:lang w:eastAsia="es-MX"/>
        </w:rPr>
      </w:pPr>
    </w:p>
    <w:p w:rsidR="00375819" w:rsidRPr="00BE136E" w:rsidRDefault="00375819" w:rsidP="00A114F8">
      <w:pPr>
        <w:spacing w:after="0" w:line="240" w:lineRule="auto"/>
        <w:ind w:firstLine="708"/>
        <w:jc w:val="both"/>
        <w:rPr>
          <w:rFonts w:ascii="Univers" w:eastAsia="Times New Roman" w:hAnsi="Univers" w:cs="Arial"/>
          <w:bCs/>
          <w:spacing w:val="4"/>
          <w:sz w:val="24"/>
          <w:szCs w:val="24"/>
          <w:lang w:eastAsia="es-MX"/>
        </w:rPr>
      </w:pPr>
      <w:r w:rsidRPr="00BE136E">
        <w:rPr>
          <w:rFonts w:ascii="Univers" w:eastAsia="Times New Roman" w:hAnsi="Univers" w:cs="Arial"/>
          <w:bCs/>
          <w:spacing w:val="4"/>
          <w:sz w:val="24"/>
          <w:szCs w:val="24"/>
          <w:lang w:eastAsia="es-MX"/>
        </w:rPr>
        <w:t>[…]"</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Dictamen aprobado por la Cámara de Diputados:</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A114F8">
      <w:pPr>
        <w:spacing w:after="0" w:line="240" w:lineRule="auto"/>
        <w:ind w:firstLine="708"/>
        <w:jc w:val="both"/>
        <w:rPr>
          <w:rFonts w:ascii="Univers" w:eastAsia="Times New Roman" w:hAnsi="Univers" w:cs="Arial"/>
          <w:bCs/>
          <w:spacing w:val="4"/>
          <w:sz w:val="24"/>
          <w:szCs w:val="24"/>
          <w:lang w:eastAsia="es-MX"/>
        </w:rPr>
      </w:pPr>
      <w:r w:rsidRPr="00BE136E">
        <w:rPr>
          <w:rFonts w:ascii="Univers" w:eastAsia="Times New Roman" w:hAnsi="Univers" w:cs="Arial"/>
          <w:bCs/>
          <w:spacing w:val="4"/>
          <w:sz w:val="24"/>
          <w:szCs w:val="24"/>
          <w:lang w:eastAsia="es-MX"/>
        </w:rPr>
        <w:t>"[…] En la nueva Base III del artículo 41 quedan establecidas las normas constitucionales del nuevo modelo de comunicación entre los partidos políticos y la sociedad, tanto en periodos electorales como no electorales.</w:t>
      </w:r>
    </w:p>
    <w:p w:rsidR="00375819" w:rsidRPr="00BE136E" w:rsidRDefault="00375819" w:rsidP="00A114F8">
      <w:pPr>
        <w:spacing w:after="0" w:line="240" w:lineRule="auto"/>
        <w:ind w:firstLine="708"/>
        <w:jc w:val="both"/>
        <w:rPr>
          <w:rFonts w:ascii="Univers" w:eastAsia="Times New Roman" w:hAnsi="Univers" w:cs="Arial"/>
          <w:bCs/>
          <w:spacing w:val="4"/>
          <w:sz w:val="24"/>
          <w:szCs w:val="24"/>
          <w:lang w:eastAsia="es-MX"/>
        </w:rPr>
      </w:pPr>
    </w:p>
    <w:p w:rsidR="00375819" w:rsidRPr="00BE136E" w:rsidRDefault="00375819" w:rsidP="00A114F8">
      <w:pPr>
        <w:spacing w:after="0" w:line="240" w:lineRule="auto"/>
        <w:ind w:firstLine="708"/>
        <w:jc w:val="both"/>
        <w:rPr>
          <w:rFonts w:ascii="Univers" w:eastAsia="Times New Roman" w:hAnsi="Univers" w:cs="Arial"/>
          <w:bCs/>
          <w:spacing w:val="4"/>
          <w:sz w:val="24"/>
          <w:szCs w:val="24"/>
          <w:lang w:eastAsia="es-MX"/>
        </w:rPr>
      </w:pPr>
      <w:r w:rsidRPr="00BE136E">
        <w:rPr>
          <w:rFonts w:ascii="Univers" w:eastAsia="Times New Roman" w:hAnsi="Univers" w:cs="Arial"/>
          <w:bCs/>
          <w:spacing w:val="4"/>
          <w:sz w:val="24"/>
          <w:szCs w:val="24"/>
          <w:lang w:eastAsia="es-MX"/>
        </w:rPr>
        <w:t>[…]</w:t>
      </w:r>
    </w:p>
    <w:p w:rsidR="00375819" w:rsidRPr="00BE136E" w:rsidRDefault="00375819" w:rsidP="00A114F8">
      <w:pPr>
        <w:spacing w:after="0" w:line="240" w:lineRule="auto"/>
        <w:ind w:firstLine="708"/>
        <w:jc w:val="both"/>
        <w:rPr>
          <w:rFonts w:ascii="Univers" w:eastAsia="Times New Roman" w:hAnsi="Univers" w:cs="Arial"/>
          <w:bCs/>
          <w:spacing w:val="4"/>
          <w:sz w:val="24"/>
          <w:szCs w:val="24"/>
          <w:lang w:eastAsia="es-MX"/>
        </w:rPr>
      </w:pPr>
    </w:p>
    <w:p w:rsidR="00375819" w:rsidRPr="00BE136E" w:rsidRDefault="00375819" w:rsidP="00A114F8">
      <w:pPr>
        <w:spacing w:after="0" w:line="240" w:lineRule="auto"/>
        <w:ind w:firstLine="708"/>
        <w:jc w:val="both"/>
        <w:rPr>
          <w:rFonts w:ascii="Univers" w:eastAsia="Times New Roman" w:hAnsi="Univers" w:cs="Arial"/>
          <w:bCs/>
          <w:spacing w:val="4"/>
          <w:sz w:val="24"/>
          <w:szCs w:val="24"/>
          <w:lang w:eastAsia="es-MX"/>
        </w:rPr>
      </w:pPr>
      <w:r w:rsidRPr="00BE136E">
        <w:rPr>
          <w:rFonts w:ascii="Univers" w:eastAsia="Times New Roman" w:hAnsi="Univers" w:cs="Arial"/>
          <w:bCs/>
          <w:spacing w:val="4"/>
          <w:sz w:val="24"/>
          <w:szCs w:val="24"/>
          <w:lang w:eastAsia="es-MX"/>
        </w:rPr>
        <w:t>Por otra parte, se eleva a rango constitucional la prohibición de que cualquier persona física o moral, contrate propaganda en radio y televisión dirigida a influir en las preferencias electorales, a favorecer o atacar a cualquier partido político o candidato a cargo de elección popular. Dicha prohibición ya existía en la ley, pero su condición de norma imperfecta, así como la ausencia de una base constitucional que la soportara, terminan por hacerla letra muerta.</w:t>
      </w:r>
    </w:p>
    <w:p w:rsidR="00375819" w:rsidRPr="00BE136E" w:rsidRDefault="00375819" w:rsidP="00A114F8">
      <w:pPr>
        <w:spacing w:after="0" w:line="240" w:lineRule="auto"/>
        <w:ind w:firstLine="708"/>
        <w:jc w:val="both"/>
        <w:rPr>
          <w:rFonts w:ascii="Univers" w:eastAsia="Times New Roman" w:hAnsi="Univers" w:cs="Arial"/>
          <w:bCs/>
          <w:spacing w:val="4"/>
          <w:sz w:val="24"/>
          <w:szCs w:val="24"/>
          <w:lang w:eastAsia="es-MX"/>
        </w:rPr>
      </w:pPr>
    </w:p>
    <w:p w:rsidR="00375819" w:rsidRPr="00BE136E" w:rsidRDefault="00375819" w:rsidP="00A114F8">
      <w:pPr>
        <w:spacing w:after="0" w:line="240" w:lineRule="auto"/>
        <w:ind w:firstLine="708"/>
        <w:jc w:val="both"/>
        <w:rPr>
          <w:rFonts w:ascii="Univers" w:eastAsia="Times New Roman" w:hAnsi="Univers" w:cs="Arial"/>
          <w:bCs/>
          <w:spacing w:val="4"/>
          <w:sz w:val="24"/>
          <w:szCs w:val="24"/>
          <w:lang w:eastAsia="es-MX"/>
        </w:rPr>
      </w:pPr>
      <w:r w:rsidRPr="00BE136E">
        <w:rPr>
          <w:rFonts w:ascii="Univers" w:eastAsia="Times New Roman" w:hAnsi="Univers" w:cs="Arial"/>
          <w:bCs/>
          <w:spacing w:val="4"/>
          <w:sz w:val="24"/>
          <w:szCs w:val="24"/>
          <w:lang w:eastAsia="es-MX"/>
        </w:rPr>
        <w:t>Estas comisiones Unidas comparten plenamente lo expresado por el Senado de la República: no se trata de, de ninguna manera, de imponer restricciones o limitaciones, a la libertad de expresión. El propósito expreso de esta reforma es impedir que el poder del dinero influya en las preferencias electorales a través de la compra de propaganda en radio y televisión. Este es el único propósito, que para nada afecta, ni afectará, la libertad de expresión de persona alguna, empezando por la que ya gozan, y seguirán gozando, los comunicadores de la radio y televisión.</w:t>
      </w:r>
    </w:p>
    <w:p w:rsidR="00375819" w:rsidRPr="00BE136E" w:rsidRDefault="00375819" w:rsidP="00A114F8">
      <w:pPr>
        <w:spacing w:after="0" w:line="240" w:lineRule="auto"/>
        <w:ind w:firstLine="708"/>
        <w:jc w:val="both"/>
        <w:rPr>
          <w:rFonts w:ascii="Univers" w:eastAsia="Times New Roman" w:hAnsi="Univers" w:cs="Arial"/>
          <w:bCs/>
          <w:spacing w:val="4"/>
          <w:sz w:val="24"/>
          <w:szCs w:val="24"/>
          <w:lang w:eastAsia="es-MX"/>
        </w:rPr>
      </w:pPr>
    </w:p>
    <w:p w:rsidR="00375819" w:rsidRPr="00BE136E" w:rsidRDefault="00375819" w:rsidP="00A114F8">
      <w:pPr>
        <w:spacing w:after="0" w:line="240" w:lineRule="auto"/>
        <w:ind w:firstLine="708"/>
        <w:jc w:val="both"/>
        <w:rPr>
          <w:rFonts w:ascii="Univers" w:eastAsia="Times New Roman" w:hAnsi="Univers" w:cs="Arial"/>
          <w:bCs/>
          <w:spacing w:val="4"/>
          <w:sz w:val="24"/>
          <w:szCs w:val="24"/>
          <w:lang w:eastAsia="es-MX"/>
        </w:rPr>
      </w:pPr>
      <w:r w:rsidRPr="00BE136E">
        <w:rPr>
          <w:rFonts w:ascii="Univers" w:eastAsia="Times New Roman" w:hAnsi="Univers" w:cs="Arial"/>
          <w:bCs/>
          <w:spacing w:val="4"/>
          <w:sz w:val="24"/>
          <w:szCs w:val="24"/>
          <w:lang w:eastAsia="es-MX"/>
        </w:rPr>
        <w:t>[…]"</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En los documentos de mérito, se aprecia que el constituyente consideró la relevancia de prohibir a las personas físicas y morales, la posibilidad de contratar en radio y televisión, propaganda dirigida a influir en las preferencias electorales de los ciudadanos, con el fin de evitar que los intereses de los dueños o concesionarios de estaciones de radio y canales de televisión, o de otros grupos con el poder económico necesario para reflejarlo en esos </w:t>
      </w:r>
      <w:r w:rsidRPr="00BE136E">
        <w:rPr>
          <w:rFonts w:ascii="Univers" w:eastAsia="Times New Roman" w:hAnsi="Univers" w:cs="Arial"/>
          <w:bCs/>
          <w:spacing w:val="4"/>
          <w:sz w:val="28"/>
          <w:szCs w:val="28"/>
          <w:lang w:eastAsia="es-MX"/>
        </w:rPr>
        <w:lastRenderedPageBreak/>
        <w:t>medios de comunicación, se erigieran en factores determinantes de las campañas electorales y sus resultados o de la vida política nacional; es decir, el propósito expreso de la reforma constitucional de trece de noviembre de dos mil siete, fue la de impedir que el poder del dinero influyera en las preferencias electorales a través de la compra de propaganda en radio y televisión.</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CE32ED"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Así, los ejes torales de tal</w:t>
      </w:r>
      <w:r w:rsidR="00375819" w:rsidRPr="00BE136E">
        <w:rPr>
          <w:rFonts w:ascii="Univers" w:eastAsia="Times New Roman" w:hAnsi="Univers" w:cs="Arial"/>
          <w:bCs/>
          <w:spacing w:val="4"/>
          <w:sz w:val="28"/>
          <w:szCs w:val="28"/>
          <w:lang w:eastAsia="es-MX"/>
        </w:rPr>
        <w:t xml:space="preserve"> reforma fueron: a) Disminuir en forma significativa el gasto de campañas electorales; b) Fortalecer las atribuciones y facultades de las autoridades electorales federales; y, c) Diseñar un nuevo modelo de comunicación entre la sociedad y los partidos políticos.</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CE32ED"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El </w:t>
      </w:r>
      <w:r w:rsidR="00375819" w:rsidRPr="00BE136E">
        <w:rPr>
          <w:rFonts w:ascii="Univers" w:eastAsia="Times New Roman" w:hAnsi="Univers" w:cs="Arial"/>
          <w:bCs/>
          <w:spacing w:val="4"/>
          <w:sz w:val="28"/>
          <w:szCs w:val="28"/>
          <w:lang w:eastAsia="es-MX"/>
        </w:rPr>
        <w:t xml:space="preserve">modelo aprobado por el constituyente en el artículo 41, párrafo segundo, base III, apartado A, </w:t>
      </w:r>
      <w:r w:rsidRPr="00BE136E">
        <w:rPr>
          <w:rFonts w:ascii="Univers" w:eastAsia="Times New Roman" w:hAnsi="Univers" w:cs="Arial"/>
          <w:bCs/>
          <w:spacing w:val="4"/>
          <w:sz w:val="28"/>
          <w:szCs w:val="28"/>
          <w:lang w:eastAsia="es-MX"/>
        </w:rPr>
        <w:t xml:space="preserve">de la Ley Fundamental </w:t>
      </w:r>
      <w:r w:rsidR="00375819" w:rsidRPr="00BE136E">
        <w:rPr>
          <w:rFonts w:ascii="Univers" w:eastAsia="Times New Roman" w:hAnsi="Univers" w:cs="Arial"/>
          <w:bCs/>
          <w:spacing w:val="4"/>
          <w:sz w:val="28"/>
          <w:szCs w:val="28"/>
          <w:lang w:eastAsia="es-MX"/>
        </w:rPr>
        <w:t>diseñó las nuevas reglas a las que deben sujetarse las elecciones, para que éstas puedan ser libres, auténti</w:t>
      </w:r>
      <w:r w:rsidRPr="00BE136E">
        <w:rPr>
          <w:rFonts w:ascii="Univers" w:eastAsia="Times New Roman" w:hAnsi="Univers" w:cs="Arial"/>
          <w:bCs/>
          <w:spacing w:val="4"/>
          <w:sz w:val="28"/>
          <w:szCs w:val="28"/>
          <w:lang w:eastAsia="es-MX"/>
        </w:rPr>
        <w:t xml:space="preserve">cas y periódicas, estableciendo como </w:t>
      </w:r>
      <w:r w:rsidR="00375819" w:rsidRPr="00BE136E">
        <w:rPr>
          <w:rFonts w:ascii="Univers" w:eastAsia="Times New Roman" w:hAnsi="Univers" w:cs="Arial"/>
          <w:bCs/>
          <w:spacing w:val="4"/>
          <w:sz w:val="28"/>
          <w:szCs w:val="28"/>
          <w:lang w:eastAsia="es-MX"/>
        </w:rPr>
        <w:t>condiciones para acceder a los espacios en la radio y televisión, con fines políticos o electorales, las dos siguientes:</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CE32ED"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 </w:t>
      </w:r>
      <w:r w:rsidR="00232415" w:rsidRPr="00BE136E">
        <w:rPr>
          <w:rFonts w:ascii="Univers" w:eastAsia="Times New Roman" w:hAnsi="Univers" w:cs="Arial"/>
          <w:bCs/>
          <w:spacing w:val="4"/>
          <w:sz w:val="28"/>
          <w:szCs w:val="28"/>
          <w:lang w:eastAsia="es-MX"/>
        </w:rPr>
        <w:t>El Instituto Nacional</w:t>
      </w:r>
      <w:r w:rsidR="00375819" w:rsidRPr="00BE136E">
        <w:rPr>
          <w:rFonts w:ascii="Univers" w:eastAsia="Times New Roman" w:hAnsi="Univers" w:cs="Arial"/>
          <w:bCs/>
          <w:spacing w:val="4"/>
          <w:sz w:val="28"/>
          <w:szCs w:val="28"/>
          <w:lang w:eastAsia="es-MX"/>
        </w:rPr>
        <w:t xml:space="preserve"> Electoral es la única autoridad facultada para administrar los tiempos del Estado en radio y televisión para fines electorales. Por tanto, los partidos políticos, sus candidatos y precandidatos sólo pueden acceder a esos medios de comunicación social de acuerdo con los espacios que</w:t>
      </w:r>
      <w:r w:rsidR="00232415" w:rsidRPr="00BE136E">
        <w:rPr>
          <w:rFonts w:ascii="Univers" w:eastAsia="Times New Roman" w:hAnsi="Univers" w:cs="Arial"/>
          <w:bCs/>
          <w:spacing w:val="4"/>
          <w:sz w:val="28"/>
          <w:szCs w:val="28"/>
          <w:lang w:eastAsia="es-MX"/>
        </w:rPr>
        <w:t xml:space="preserve"> les asigne el Instituto Nacional</w:t>
      </w:r>
      <w:r w:rsidR="00375819" w:rsidRPr="00BE136E">
        <w:rPr>
          <w:rFonts w:ascii="Univers" w:eastAsia="Times New Roman" w:hAnsi="Univers" w:cs="Arial"/>
          <w:bCs/>
          <w:spacing w:val="4"/>
          <w:sz w:val="28"/>
          <w:szCs w:val="28"/>
          <w:lang w:eastAsia="es-MX"/>
        </w:rPr>
        <w:t xml:space="preserve"> Electoral.</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lastRenderedPageBreak/>
        <w:t>* La prohibición constitucional a los partidos políticos, precandidatos y candidatos a cargos de elección popular, así como cualquier otra persona física o moral, por sí mismos o a través de terceros, contraten o adquieran tiempos en radio y televisión con el fin de influir en las preferencias electorales de la ciudadanía.</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Tales reglas, obedecen al único objetivo de evitar que el poder económico desplegado en la compra de espacios en radio y televisión, sustituya al debate e intercambio de propuestas entre los contendientes electorales, como el factor que determine las preferencias electorales de los ciudadanos.</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El Pleno de la Suprema Corte, al resolver la acción de inconstitucionalidad 56/2008, en sesión de cuatro de marzo de dos mil ocho, determinó a partir de los antecedentes del proceso legislativo que dio lugar a la reforma constitucional en materia electoral, publicada en el </w:t>
      </w:r>
      <w:r w:rsidRPr="00BE136E">
        <w:rPr>
          <w:rFonts w:ascii="Univers" w:eastAsia="Times New Roman" w:hAnsi="Univers" w:cs="Arial"/>
          <w:bCs/>
          <w:i/>
          <w:spacing w:val="4"/>
          <w:sz w:val="28"/>
          <w:szCs w:val="28"/>
          <w:lang w:eastAsia="es-MX"/>
        </w:rPr>
        <w:t>Diario Oficial de la Federación</w:t>
      </w:r>
      <w:r w:rsidR="00FC07F8" w:rsidRPr="00BE136E">
        <w:rPr>
          <w:rFonts w:ascii="Univers" w:eastAsia="Times New Roman" w:hAnsi="Univers" w:cs="Arial"/>
          <w:bCs/>
          <w:i/>
          <w:spacing w:val="4"/>
          <w:sz w:val="28"/>
          <w:szCs w:val="28"/>
          <w:lang w:eastAsia="es-MX"/>
        </w:rPr>
        <w:t>,</w:t>
      </w:r>
      <w:r w:rsidRPr="00BE136E">
        <w:rPr>
          <w:rFonts w:ascii="Univers" w:eastAsia="Times New Roman" w:hAnsi="Univers" w:cs="Arial"/>
          <w:bCs/>
          <w:spacing w:val="4"/>
          <w:sz w:val="28"/>
          <w:szCs w:val="28"/>
          <w:lang w:eastAsia="es-MX"/>
        </w:rPr>
        <w:t xml:space="preserve"> de trece de noviembre de dos mil siete, que las motivaciones que dieron lugar a establecer un nuevo modelo de comunicación social de los partidos políticos con la sociedad obedeció, entre otros motivos, a lo siguiente:</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Existe una tendencia mundial a desplazar la competencia política y las campañas electorales hacia el espacio de los medios electrónicos de comunicación social, de manera preponderante la radio y la televisión, cuya creciente influencia social han generado efectos contrarios a la democracia al propiciar la adopción, consciente o no, de </w:t>
      </w:r>
      <w:r w:rsidRPr="00BE136E">
        <w:rPr>
          <w:rFonts w:ascii="Univers" w:eastAsia="Times New Roman" w:hAnsi="Univers" w:cs="Arial"/>
          <w:bCs/>
          <w:spacing w:val="4"/>
          <w:sz w:val="28"/>
          <w:szCs w:val="28"/>
          <w:lang w:eastAsia="es-MX"/>
        </w:rPr>
        <w:lastRenderedPageBreak/>
        <w:t>patrones de propaganda política y electoral que imitan o reproducen los utilizados para la promoción de mercancías y servicios para los que se pretende la aceptación de los consumidores, con el riesgo de sufrir la influencia de los dueños o concesionarios de estaciones de radio y canales de televisión, o de otros grupos con el poder económico suficiente para reflejarlo en esos medios de comunicación, generándose un poder fáctico contrario al orden democrático constitucional.</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Mediante la reforma constitucional publicada en </w:t>
      </w:r>
      <w:r w:rsidRPr="00BE136E">
        <w:rPr>
          <w:rFonts w:ascii="Univers" w:eastAsia="Times New Roman" w:hAnsi="Univers" w:cs="Arial"/>
          <w:bCs/>
          <w:i/>
          <w:spacing w:val="4"/>
          <w:sz w:val="28"/>
          <w:szCs w:val="28"/>
          <w:lang w:eastAsia="es-MX"/>
        </w:rPr>
        <w:t>el Diario Oficial de la Federación</w:t>
      </w:r>
      <w:r w:rsidRPr="00BE136E">
        <w:rPr>
          <w:rFonts w:ascii="Univers" w:eastAsia="Times New Roman" w:hAnsi="Univers" w:cs="Arial"/>
          <w:bCs/>
          <w:spacing w:val="4"/>
          <w:sz w:val="28"/>
          <w:szCs w:val="28"/>
          <w:lang w:eastAsia="es-MX"/>
        </w:rPr>
        <w:t xml:space="preserve"> de veintidós de agosto de mil novecientos noventa y seis, las condiciones de la competencia electoral experimentaron un cambio radical a favor de la equidad y la transparencia, principalmente a través de la disposición constitucional que determina la obligada preeminencia del financiamiento público de los partidos sobre el privado; pero, un año después, se observó una creciente tendencia a que éstos destinaran proporciones cada vez mayores de los recursos que reciben del Estado a la compra de tiempo en radio y televisión, al punto extremo de que, durante la última elección federal, los partidos erogaran, en promedio, más del sesenta por ciento de sus egresos de campaña a la compra de espacio en esos medios de comunicación. </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Es conocida también la proliferación de mensajes negativos difundidos en los mismos medios, a grado tal que los propios partidos privilegian la compra y difusión de </w:t>
      </w:r>
      <w:r w:rsidRPr="00BE136E">
        <w:rPr>
          <w:rFonts w:ascii="Univers" w:eastAsia="Times New Roman" w:hAnsi="Univers" w:cs="Arial"/>
          <w:bCs/>
          <w:spacing w:val="4"/>
          <w:sz w:val="28"/>
          <w:szCs w:val="28"/>
          <w:lang w:eastAsia="es-MX"/>
        </w:rPr>
        <w:lastRenderedPageBreak/>
        <w:t>promocionales de corta duración, es decir, de escasos segundos, en los que el mensaje adopta el patrón de la publicidad mercantil, o es dedicado al ataque en contra de otros candidatos o partidos, conducta que se reproduce cada vez en forma más exacerbada, en las campañas estatales para gobernador y en los municipios de mayor densidad demográfica e importancia socioeconómica, así como en el Distrito Federal.</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Por tal motivo, a efecto de disuadir esta tendencia antidemocrática, el Poder Reformador de la Constitución Federal consideró adecuado introducir modificaciones sustanciales al artículo 41, de la Constitución Política de los Estados Unidos Mexicanos, consistentes en: </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1. Prohibir a los partidos políticos adquirir tiempo, bajo cualquier modalidad, en radio y televisión; </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2. Condicionar el acceso permanente de los partidos políticos a la radio y la televisión para que se realice exclusivamente a través del tiempo </w:t>
      </w:r>
      <w:r w:rsidR="00FC07F8" w:rsidRPr="00BE136E">
        <w:rPr>
          <w:rFonts w:ascii="Univers" w:eastAsia="Times New Roman" w:hAnsi="Univers" w:cs="Arial"/>
          <w:bCs/>
          <w:spacing w:val="4"/>
          <w:sz w:val="28"/>
          <w:szCs w:val="28"/>
          <w:lang w:eastAsia="es-MX"/>
        </w:rPr>
        <w:t>que el Estado disponga en tales</w:t>
      </w:r>
      <w:r w:rsidRPr="00BE136E">
        <w:rPr>
          <w:rFonts w:ascii="Univers" w:eastAsia="Times New Roman" w:hAnsi="Univers" w:cs="Arial"/>
          <w:bCs/>
          <w:spacing w:val="4"/>
          <w:sz w:val="28"/>
          <w:szCs w:val="28"/>
          <w:lang w:eastAsia="es-MX"/>
        </w:rPr>
        <w:t xml:space="preserve"> medios, conforme a la Constitución y las leyes, el cual será asignado al</w:t>
      </w:r>
      <w:r w:rsidR="00232415" w:rsidRPr="00BE136E">
        <w:rPr>
          <w:rFonts w:ascii="Univers" w:eastAsia="Times New Roman" w:hAnsi="Univers" w:cs="Arial"/>
          <w:bCs/>
          <w:spacing w:val="4"/>
          <w:sz w:val="28"/>
          <w:szCs w:val="28"/>
          <w:lang w:eastAsia="es-MX"/>
        </w:rPr>
        <w:t xml:space="preserve"> Instituto Nacional</w:t>
      </w:r>
      <w:r w:rsidRPr="00BE136E">
        <w:rPr>
          <w:rFonts w:ascii="Univers" w:eastAsia="Times New Roman" w:hAnsi="Univers" w:cs="Arial"/>
          <w:bCs/>
          <w:spacing w:val="4"/>
          <w:sz w:val="28"/>
          <w:szCs w:val="28"/>
          <w:lang w:eastAsia="es-MX"/>
        </w:rPr>
        <w:t xml:space="preserve"> Electoral como autoridad única para estos fines;</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3. Determinar con precisión el tiempo de radio y televisión que estará a di</w:t>
      </w:r>
      <w:r w:rsidR="00232415" w:rsidRPr="00BE136E">
        <w:rPr>
          <w:rFonts w:ascii="Univers" w:eastAsia="Times New Roman" w:hAnsi="Univers" w:cs="Arial"/>
          <w:bCs/>
          <w:spacing w:val="4"/>
          <w:sz w:val="28"/>
          <w:szCs w:val="28"/>
          <w:lang w:eastAsia="es-MX"/>
        </w:rPr>
        <w:t xml:space="preserve">sposición del Instituto Nacional </w:t>
      </w:r>
      <w:r w:rsidRPr="00BE136E">
        <w:rPr>
          <w:rFonts w:ascii="Univers" w:eastAsia="Times New Roman" w:hAnsi="Univers" w:cs="Arial"/>
          <w:bCs/>
          <w:spacing w:val="4"/>
          <w:sz w:val="28"/>
          <w:szCs w:val="28"/>
          <w:lang w:eastAsia="es-MX"/>
        </w:rPr>
        <w:t xml:space="preserve">Electoral, para sus propios fines y para hacer efectivo el </w:t>
      </w:r>
      <w:r w:rsidRPr="00BE136E">
        <w:rPr>
          <w:rFonts w:ascii="Univers" w:eastAsia="Times New Roman" w:hAnsi="Univers" w:cs="Arial"/>
          <w:bCs/>
          <w:spacing w:val="4"/>
          <w:sz w:val="28"/>
          <w:szCs w:val="28"/>
          <w:lang w:eastAsia="es-MX"/>
        </w:rPr>
        <w:lastRenderedPageBreak/>
        <w:t>ejercicio de los</w:t>
      </w:r>
      <w:r w:rsidR="00FC07F8" w:rsidRPr="00BE136E">
        <w:rPr>
          <w:rFonts w:ascii="Univers" w:eastAsia="Times New Roman" w:hAnsi="Univers" w:cs="Arial"/>
          <w:bCs/>
          <w:spacing w:val="4"/>
          <w:sz w:val="28"/>
          <w:szCs w:val="28"/>
          <w:lang w:eastAsia="es-MX"/>
        </w:rPr>
        <w:t xml:space="preserve"> derechos que l</w:t>
      </w:r>
      <w:r w:rsidRPr="00BE136E">
        <w:rPr>
          <w:rFonts w:ascii="Univers" w:eastAsia="Times New Roman" w:hAnsi="Univers" w:cs="Arial"/>
          <w:bCs/>
          <w:spacing w:val="4"/>
          <w:sz w:val="28"/>
          <w:szCs w:val="28"/>
          <w:lang w:eastAsia="es-MX"/>
        </w:rPr>
        <w:t xml:space="preserve">a Constitución y la ley otorgan a los partidos políticos; </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4. Elevar a rango constitucional la obligación del Estado de destinar, durante los procesos electorales, tanto federales como estatales y en el Distrito Federal, el tiempo de que dispone en radio y televisión para los fines señalados en el párrafo segundo, Base III</w:t>
      </w:r>
      <w:r w:rsidR="00E46334" w:rsidRPr="00BE136E">
        <w:rPr>
          <w:rFonts w:ascii="Univers" w:eastAsia="Times New Roman" w:hAnsi="Univers" w:cs="Arial"/>
          <w:bCs/>
          <w:spacing w:val="4"/>
          <w:sz w:val="28"/>
          <w:szCs w:val="28"/>
          <w:lang w:eastAsia="es-MX"/>
        </w:rPr>
        <w:t>,</w:t>
      </w:r>
      <w:r w:rsidRPr="00BE136E">
        <w:rPr>
          <w:rFonts w:ascii="Univers" w:eastAsia="Times New Roman" w:hAnsi="Univers" w:cs="Arial"/>
          <w:bCs/>
          <w:spacing w:val="4"/>
          <w:sz w:val="28"/>
          <w:szCs w:val="28"/>
          <w:lang w:eastAsia="es-MX"/>
        </w:rPr>
        <w:t xml:space="preserve"> del artículo 41, constitucional, en la inteligencia de que se trata de un cambio de uso del tiempo del cual ya dispone el Estado, no de la imposición del pago de derechos o impuestos adicionales a los ya existentes, por parte de los concesionarios de esos medios de comunicación;</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5. Hacer congruente el criterio de distribución del financiamiento público ordinario y para actividades específicas, con el tiempo del cual dispondrán los partidos en radio y televisión, durante las precampañas y campañas electorales, de manera que se distribuya de la misma forma, es decir, treinta por ciento en forma igualitaria y el setenta por ciento en orden proporcional a sus votos;</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6. Establecer las normas aplicables al uso de radio y televisión por las autoridades electorales de las entidades federativas y los partidos políticos durante las campañas electorales de orden local; y precisar que en las elecciones locales concurrentes con la federal, el tiempo destinado a las primeras quedará comprendido en el total establecido para las segundas;</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lastRenderedPageBreak/>
        <w:t>7. Establecer nuevos criterios para el acceso de los partidos políticos nacionales a la radio y la televisión fuera de los periodos de precampañas y campañas electorales, preservando la forma de distribución igualitaria;</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8. Prohibir a los partidos políticos contratar o adquirir, por sí o por terceras personas, tiempos en cualquier modalidad de radio y televisión, así como utilizar en su propaganda política o electoral expresiones denigrantes para las instituciones o para los propios partidos, o que calumnien a las personas; y autorizar la suspensión de toda propaganda gubernamental durante las campañas electorales y hasta la conclusión de las jornadas comiciales, señalando las únicas excepciones admisibles;</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9. Prohibir a las personas físicas o morales sea a título propio o por conducto de terceros, contratar o difundir mensajes en radio y televisión mediante los cuales se pretenda influir en las preferencias de los electores, o beneficiar o perjudicar a cualquier partido o candidato a cargo de elección popular; e impedir la difusión, en territorio nacional, de ese tipo de mensajes cuando sean contratados en el extranjero;</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10. Establecer las sanciones aplicables a quienes infrinjan las nuevas disposiciones constitucionales y legales, f</w:t>
      </w:r>
      <w:r w:rsidR="00232415" w:rsidRPr="00BE136E">
        <w:rPr>
          <w:rFonts w:ascii="Univers" w:eastAsia="Times New Roman" w:hAnsi="Univers" w:cs="Arial"/>
          <w:bCs/>
          <w:spacing w:val="4"/>
          <w:sz w:val="28"/>
          <w:szCs w:val="28"/>
          <w:lang w:eastAsia="es-MX"/>
        </w:rPr>
        <w:t>acultándose al Instituto Nacional</w:t>
      </w:r>
      <w:r w:rsidRPr="00BE136E">
        <w:rPr>
          <w:rFonts w:ascii="Univers" w:eastAsia="Times New Roman" w:hAnsi="Univers" w:cs="Arial"/>
          <w:bCs/>
          <w:spacing w:val="4"/>
          <w:sz w:val="28"/>
          <w:szCs w:val="28"/>
          <w:lang w:eastAsia="es-MX"/>
        </w:rPr>
        <w:t xml:space="preserve"> Electoral para ordenar, en caso extremo, la suspensión inmediata de las transmisiones </w:t>
      </w:r>
      <w:r w:rsidRPr="00BE136E">
        <w:rPr>
          <w:rFonts w:ascii="Univers" w:eastAsia="Times New Roman" w:hAnsi="Univers" w:cs="Arial"/>
          <w:bCs/>
          <w:spacing w:val="4"/>
          <w:sz w:val="28"/>
          <w:szCs w:val="28"/>
          <w:lang w:eastAsia="es-MX"/>
        </w:rPr>
        <w:lastRenderedPageBreak/>
        <w:t>en radio o televisión que violen la ley, en los casos y cumpliendo los procedimientos que la propia ley determine.</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De esa manera, la prohibición constitucional en comento consiste en evitar que los partidos políticos, precandidatos y candidatos a cargos de elección popular, así como cualquier otra persona física o moral, por sí mismos o a través de terceros, contraten o adquieran tiempos en radio y televisión con el fin de influir en las preferencias electorales de la ciudadanía.</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Al respecto, tal y como se ha relatado la actividad de los medios de comunicación está sujeta a ciertas disposiciones jurídicas, en forma tal que, entre los elementos que condicionan su actividad, figuran las limitaciones establecidas o derivadas por la propia Constitución y desarrolladas en la ley.</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Una de esas restricciones, como se precisó en líneas anteriores, es la prohibición de que los partidos políticos, sus precandidatos, candidatos, militantes o simpatizantes, de manera directa o por conducto de terceros, contraten o convengan la difusión de "propaganda" en radio y/o televisión tendente a promoverlos. Ello, en tanto el legislador desarrolló en la normativa aplicable los mecanismos para que los aludidos institutos políticos y sus candidato</w:t>
      </w:r>
      <w:r w:rsidR="00E46334" w:rsidRPr="00BE136E">
        <w:rPr>
          <w:rFonts w:ascii="Univers" w:eastAsia="Times New Roman" w:hAnsi="Univers" w:cs="Arial"/>
          <w:bCs/>
          <w:spacing w:val="4"/>
          <w:sz w:val="28"/>
          <w:szCs w:val="28"/>
          <w:lang w:eastAsia="es-MX"/>
        </w:rPr>
        <w:t>s cuenten con el acceso a esos</w:t>
      </w:r>
      <w:r w:rsidRPr="00BE136E">
        <w:rPr>
          <w:rFonts w:ascii="Univers" w:eastAsia="Times New Roman" w:hAnsi="Univers" w:cs="Arial"/>
          <w:bCs/>
          <w:spacing w:val="4"/>
          <w:sz w:val="28"/>
          <w:szCs w:val="28"/>
          <w:lang w:eastAsia="es-MX"/>
        </w:rPr>
        <w:t xml:space="preserve"> medios de comunicación, de manera equitativa y permanente.</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lastRenderedPageBreak/>
        <w:t>Tal previsión tiene sustento en los principios constitucionales de equidad y certeza, porque en la medida que dichos cánones se respeten, las contiendas electorales se verificarán con pleno apego al derecho de todos los involucrados de disponer del tiempo que conforme con la normativa aplicable le corresponda, y el electorado tendrá la garantía de que los mensajes que reciban serán únicamente aquéllos que le fueron asignados a los partidos políticos por la autoridad electoral, garantizando con ello, la emisión del sufragio sin influencia indebida alguna.</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El concepto de propaganda a que alude la norma constitucional en su artículo 41, párrafo segundo, base III, Apartado A, párrafo tercero, debe entenderse en sentido lato, porque el texto normativo no la adjetiva con las locuciones "política", "electoral", "comercial" o cualquier otra; es decir, la prohibición alude a la propaganda desde la perspectiva del género, para comprender cualquier especie. Por ende, la noción de propaganda que se emplea en el mandato constitucional, guarda relación con la transmisión de cualquier imagen auditiva o visual que, en su caso, favorezca a algún partido político</w:t>
      </w:r>
      <w:r w:rsidR="00E46334" w:rsidRPr="00BE136E">
        <w:rPr>
          <w:rFonts w:ascii="Univers" w:eastAsia="Times New Roman" w:hAnsi="Univers" w:cs="Arial"/>
          <w:bCs/>
          <w:spacing w:val="4"/>
          <w:sz w:val="28"/>
          <w:szCs w:val="28"/>
          <w:lang w:eastAsia="es-MX"/>
        </w:rPr>
        <w:t>, precandidato o candidato, ya que</w:t>
      </w:r>
      <w:r w:rsidRPr="00BE136E">
        <w:rPr>
          <w:rFonts w:ascii="Univers" w:eastAsia="Times New Roman" w:hAnsi="Univers" w:cs="Arial"/>
          <w:bCs/>
          <w:spacing w:val="4"/>
          <w:sz w:val="28"/>
          <w:szCs w:val="28"/>
          <w:lang w:eastAsia="es-MX"/>
        </w:rPr>
        <w:t xml:space="preserve"> en sí misma, toda propaganda tiene como acción y efecto el dar a conocer algo, derivado de que la palabra propaganda proviene del latín propagare, que significa reproducir, plantar, lo que, en sentido más general quiere decir expandir, diseminar o, como su nombre lo indica, propagar.</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lastRenderedPageBreak/>
        <w:t>Por consiguiente, la contratación o adquisición indebida de propaganda en materia de radio y televisión, reclama un ejercicio interpretativo razonable y objetivo, en el cual, el análisis de los mensajes, imágenes o acciones a las que se atribuya un componente de tal naturaleza, demanda conocer con certeza en base a los elementos de convicción que obren en el expediente, las intenciones o motivaciones de quienes lo realizan, basada en la sana lógica y el justo juicio del raciocinio.</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En tal orden de ideas, debe tenerse en consideración que dicha prohibición constitucional, no fue enfocada a inhibir el ejercicio legítimo de las libertades fundamentales de los individuos que contribuyen al desarrollo equilibrado de una sociedad democrática.</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Las libertades de expresión y prensa así como el derecho a la información, se encuentran previstos en los artículos 6 y 7 de la Constitución General de la República, 19 y 21 de la Declaración Universal de Derechos Humanos; 19 del Pacto Internacional de Derechos Civiles y Políticos; y, 13 de la Convención Americana de Derechos Humanos.</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Con base en lo expuesto, esas libertades universales se pueden ejercer en absoluto respeto a nuestro orden constitucional y, fundamentalmente, observar el principio de equidad electoral, cuando por ejemplo, a través de un genuino ejercicio periodístico o noticioso, los partidos políticos y sus candidatos aparecen en espacios de radio y televisión </w:t>
      </w:r>
      <w:r w:rsidRPr="00BE136E">
        <w:rPr>
          <w:rFonts w:ascii="Univers" w:eastAsia="Times New Roman" w:hAnsi="Univers" w:cs="Arial"/>
          <w:bCs/>
          <w:spacing w:val="4"/>
          <w:sz w:val="28"/>
          <w:szCs w:val="28"/>
          <w:lang w:eastAsia="es-MX"/>
        </w:rPr>
        <w:lastRenderedPageBreak/>
        <w:t>distintos a los adminis</w:t>
      </w:r>
      <w:r w:rsidR="00232415" w:rsidRPr="00BE136E">
        <w:rPr>
          <w:rFonts w:ascii="Univers" w:eastAsia="Times New Roman" w:hAnsi="Univers" w:cs="Arial"/>
          <w:bCs/>
          <w:spacing w:val="4"/>
          <w:sz w:val="28"/>
          <w:szCs w:val="28"/>
          <w:lang w:eastAsia="es-MX"/>
        </w:rPr>
        <w:t xml:space="preserve">trados por el Instituto Nacional </w:t>
      </w:r>
      <w:r w:rsidRPr="00BE136E">
        <w:rPr>
          <w:rFonts w:ascii="Univers" w:eastAsia="Times New Roman" w:hAnsi="Univers" w:cs="Arial"/>
          <w:bCs/>
          <w:spacing w:val="4"/>
          <w:sz w:val="28"/>
          <w:szCs w:val="28"/>
          <w:lang w:eastAsia="es-MX"/>
        </w:rPr>
        <w:t xml:space="preserve">Electoral. </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Sobre esa cuestión, cabe referir que esta Sala Superior ha resuelto diversos asuntos (SUP-RAP-234/2009 y sus acumulados; SUP-RAP-</w:t>
      </w:r>
      <w:r w:rsidR="00B927DD">
        <w:rPr>
          <w:rFonts w:ascii="Univers" w:eastAsia="Times New Roman" w:hAnsi="Univers" w:cs="Arial"/>
          <w:bCs/>
          <w:spacing w:val="4"/>
          <w:sz w:val="28"/>
          <w:szCs w:val="28"/>
          <w:lang w:eastAsia="es-MX"/>
        </w:rPr>
        <w:t>5</w:t>
      </w:r>
      <w:r w:rsidRPr="00BE136E">
        <w:rPr>
          <w:rFonts w:ascii="Univers" w:eastAsia="Times New Roman" w:hAnsi="Univers" w:cs="Arial"/>
          <w:bCs/>
          <w:spacing w:val="4"/>
          <w:sz w:val="28"/>
          <w:szCs w:val="28"/>
          <w:lang w:eastAsia="es-MX"/>
        </w:rPr>
        <w:t>80/201</w:t>
      </w:r>
      <w:r w:rsidR="00B927DD">
        <w:rPr>
          <w:rFonts w:ascii="Univers" w:eastAsia="Times New Roman" w:hAnsi="Univers" w:cs="Arial"/>
          <w:bCs/>
          <w:spacing w:val="4"/>
          <w:sz w:val="28"/>
          <w:szCs w:val="28"/>
          <w:lang w:eastAsia="es-MX"/>
        </w:rPr>
        <w:t>1</w:t>
      </w:r>
      <w:r w:rsidRPr="00BE136E">
        <w:rPr>
          <w:rFonts w:ascii="Univers" w:eastAsia="Times New Roman" w:hAnsi="Univers" w:cs="Arial"/>
          <w:bCs/>
          <w:spacing w:val="4"/>
          <w:sz w:val="28"/>
          <w:szCs w:val="28"/>
          <w:lang w:eastAsia="es-MX"/>
        </w:rPr>
        <w:t>, SUP-RAP-22/2010), en donde ha tenido que distinguir entre el auténtico ejercicio periodístico o noticioso que despliegan los medios de comunicación social con otros, en donde ha arribado a la convicción que, si bien los involucrados dicen acogerse a la anotada salvedad, en realidad se tratan de casos donde existe la contratación o adquisición simulada de espacios en radio y televisión que violan la prohibición constitucional mencionada.</w:t>
      </w:r>
    </w:p>
    <w:p w:rsidR="00F914A4" w:rsidRPr="00BE136E" w:rsidRDefault="00F914A4"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Ahora bien, esta Sala Superior se ha pronunciado en el sentido de que se considera propaganda electoral la difusión comercial que se realiza en el contexto de una campaña electoral, cuando contiene elementos que revelan la intención de proponer una candidatura ante la ciudadanía a efecto de persuadir su intención de voto a través de escritos, publicaciones, imágenes, grabaciones, proyecciones o expresiones.</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Criterio que se encuentra contenido en la Jurisprudencia 37/2010 de esta Sala Superior, que es del tenor siguiente:</w:t>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75819" w:rsidRPr="00BE136E" w:rsidRDefault="00375819" w:rsidP="002427F9">
      <w:pPr>
        <w:spacing w:after="0" w:line="24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
          <w:bCs/>
          <w:spacing w:val="4"/>
          <w:sz w:val="24"/>
          <w:szCs w:val="24"/>
          <w:lang w:eastAsia="es-MX"/>
        </w:rPr>
        <w:t xml:space="preserve">"PROPAGANDA ELECTORAL. COMPRENDE LA DIFUSIÓN COMERCIAL QUE SE REALIZA EN EL CONTEXTO DE UNA CAMPAÑA COMICIAL CUANDO CONTIENE ELEMENTOS QUE REVELAN LA INTENCIÓN DE PROMOVER UNA CANDIDATURA O </w:t>
      </w:r>
      <w:r w:rsidRPr="00BE136E">
        <w:rPr>
          <w:rFonts w:ascii="Univers" w:eastAsia="Times New Roman" w:hAnsi="Univers" w:cs="Arial"/>
          <w:b/>
          <w:bCs/>
          <w:spacing w:val="4"/>
          <w:sz w:val="24"/>
          <w:szCs w:val="24"/>
          <w:lang w:eastAsia="es-MX"/>
        </w:rPr>
        <w:lastRenderedPageBreak/>
        <w:t>UN PARTIDO POLÍTICO ANTE LA CIUDADANÍA</w:t>
      </w:r>
      <w:r w:rsidRPr="00BE136E">
        <w:rPr>
          <w:rFonts w:ascii="Univers" w:eastAsia="Times New Roman" w:hAnsi="Univers" w:cs="Arial"/>
          <w:bCs/>
          <w:spacing w:val="4"/>
          <w:sz w:val="24"/>
          <w:szCs w:val="24"/>
          <w:lang w:eastAsia="es-MX"/>
        </w:rPr>
        <w:t xml:space="preserve">. En términos del artículo 228, párrafos 3 y 4, del Código Federal de Instituciones y Procedimientos Electorales, la propaganda electoral es el conjunto de escritos, publicaciones, imágenes, grabaciones, proyecciones y expresiones que durante la campaña electoral se difunden con el propósito de presentar ante la ciudadanía, las candidaturas registradas; esto es, se trata de una forma de comunicación persuasiva para obtener el voto del electorado o desalentar la preferencia hacia un candidato, coalición o partido político. En ese sentido, se debe considerar como propaganda electoral, todo acto de difusión que se realice en el marco de una campaña comicial, con independencia de que se desenvuelva en el ámbito de la actividad comercial, publicitaria o de promoción empresarial, cuando en su difusión se muestre objetivamente que se efectúa también con la intención de promover una candidatura o un partido político ante la ciudadanía, por incluir signos, emblemas y expresiones que los identifican, aun cuando tales elementos se introduzcan en el mensaje de manera marginal o circunstancial". </w:t>
      </w:r>
      <w:r w:rsidR="002427F9" w:rsidRPr="00BE136E">
        <w:rPr>
          <w:rStyle w:val="Refdenotaalpie"/>
          <w:rFonts w:ascii="Univers" w:eastAsia="Times New Roman" w:hAnsi="Univers" w:cs="Arial"/>
          <w:bCs/>
          <w:spacing w:val="4"/>
          <w:sz w:val="24"/>
          <w:szCs w:val="24"/>
          <w:lang w:eastAsia="es-MX"/>
        </w:rPr>
        <w:footnoteReference w:id="1"/>
      </w:r>
    </w:p>
    <w:p w:rsidR="00375819"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p>
    <w:p w:rsidR="003320AD" w:rsidRPr="00BE136E" w:rsidRDefault="00375819"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Precisado lo anterior, a juicio de esta Sala Superior los conceptos de agravio de</w:t>
      </w:r>
      <w:r w:rsidR="003320AD" w:rsidRPr="00BE136E">
        <w:rPr>
          <w:rFonts w:ascii="Univers" w:eastAsia="Times New Roman" w:hAnsi="Univers" w:cs="Arial"/>
          <w:bCs/>
          <w:spacing w:val="4"/>
          <w:sz w:val="28"/>
          <w:szCs w:val="28"/>
          <w:lang w:eastAsia="es-MX"/>
        </w:rPr>
        <w:t xml:space="preserve">l instituto político recurrente relacionados con la pretendida adquisición indebida de tiempos en televisión, son </w:t>
      </w:r>
      <w:r w:rsidRPr="00BE136E">
        <w:rPr>
          <w:rFonts w:ascii="Univers" w:eastAsia="Times New Roman" w:hAnsi="Univers" w:cs="Arial"/>
          <w:b/>
          <w:bCs/>
          <w:spacing w:val="4"/>
          <w:sz w:val="28"/>
          <w:szCs w:val="28"/>
          <w:lang w:eastAsia="es-MX"/>
        </w:rPr>
        <w:t>infundados</w:t>
      </w:r>
      <w:r w:rsidR="003320AD" w:rsidRPr="00BE136E">
        <w:rPr>
          <w:rFonts w:ascii="Univers" w:eastAsia="Times New Roman" w:hAnsi="Univers" w:cs="Arial"/>
          <w:bCs/>
          <w:spacing w:val="4"/>
          <w:sz w:val="28"/>
          <w:szCs w:val="28"/>
          <w:lang w:eastAsia="es-MX"/>
        </w:rPr>
        <w:t>.</w:t>
      </w:r>
    </w:p>
    <w:p w:rsidR="007537A0" w:rsidRPr="00BE136E" w:rsidRDefault="007537A0" w:rsidP="00375819">
      <w:pPr>
        <w:spacing w:after="0" w:line="360" w:lineRule="auto"/>
        <w:ind w:firstLine="708"/>
        <w:jc w:val="both"/>
        <w:rPr>
          <w:rFonts w:ascii="Univers" w:eastAsia="Times New Roman" w:hAnsi="Univers" w:cs="Arial"/>
          <w:bCs/>
          <w:spacing w:val="4"/>
          <w:sz w:val="28"/>
          <w:szCs w:val="28"/>
          <w:lang w:eastAsia="es-MX"/>
        </w:rPr>
      </w:pPr>
    </w:p>
    <w:p w:rsidR="007537A0" w:rsidRPr="00BE136E" w:rsidRDefault="007537A0"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En </w:t>
      </w:r>
      <w:r w:rsidR="00B11D12" w:rsidRPr="00BE136E">
        <w:rPr>
          <w:rFonts w:ascii="Univers" w:eastAsia="Times New Roman" w:hAnsi="Univers" w:cs="Arial"/>
          <w:bCs/>
          <w:spacing w:val="4"/>
          <w:sz w:val="28"/>
          <w:szCs w:val="28"/>
          <w:lang w:eastAsia="es-MX"/>
        </w:rPr>
        <w:t xml:space="preserve">principio, debe precisarse que </w:t>
      </w:r>
      <w:r w:rsidRPr="00BE136E">
        <w:rPr>
          <w:rFonts w:ascii="Univers" w:eastAsia="Times New Roman" w:hAnsi="Univers" w:cs="Arial"/>
          <w:bCs/>
          <w:spacing w:val="4"/>
          <w:sz w:val="28"/>
          <w:szCs w:val="28"/>
          <w:lang w:eastAsia="es-MX"/>
        </w:rPr>
        <w:t xml:space="preserve">la </w:t>
      </w:r>
      <w:r w:rsidR="00B11D12" w:rsidRPr="00BE136E">
        <w:rPr>
          <w:rFonts w:ascii="Univers" w:eastAsia="Times New Roman" w:hAnsi="Univers" w:cs="Arial"/>
          <w:bCs/>
          <w:spacing w:val="4"/>
          <w:sz w:val="28"/>
          <w:szCs w:val="28"/>
          <w:lang w:eastAsia="es-MX"/>
        </w:rPr>
        <w:t>Sala Especializada en modo alguno limitó</w:t>
      </w:r>
      <w:r w:rsidRPr="00BE136E">
        <w:rPr>
          <w:rFonts w:ascii="Univers" w:eastAsia="Times New Roman" w:hAnsi="Univers" w:cs="Arial"/>
          <w:bCs/>
          <w:spacing w:val="4"/>
          <w:sz w:val="28"/>
          <w:szCs w:val="28"/>
          <w:lang w:eastAsia="es-MX"/>
        </w:rPr>
        <w:t xml:space="preserve"> el supuesto de adquisición de tiempos en televisión a la acreditación de la contratación o adquisición respectiva por parte de una persona física o moral distinta al Instituto Nacional Electoral, ya que también estableció que esto último podía generarse si el concesionario respectivo utiliza los tiempos que tiene a su disposición en virtud de la concesión otorgada a su favor.</w:t>
      </w:r>
    </w:p>
    <w:p w:rsidR="007537A0" w:rsidRPr="00BE136E" w:rsidRDefault="007537A0" w:rsidP="00375819">
      <w:pPr>
        <w:spacing w:after="0" w:line="360" w:lineRule="auto"/>
        <w:ind w:firstLine="708"/>
        <w:jc w:val="both"/>
        <w:rPr>
          <w:rFonts w:ascii="Univers" w:eastAsia="Times New Roman" w:hAnsi="Univers" w:cs="Arial"/>
          <w:bCs/>
          <w:spacing w:val="4"/>
          <w:sz w:val="28"/>
          <w:szCs w:val="28"/>
          <w:lang w:eastAsia="es-MX"/>
        </w:rPr>
      </w:pPr>
    </w:p>
    <w:p w:rsidR="003A085E" w:rsidRPr="00BE136E" w:rsidRDefault="003A085E" w:rsidP="00375819">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Ahora, en el caso en estudio, la Sala responsable consideró que no existe prueba alguna que demostrara la </w:t>
      </w:r>
      <w:r w:rsidRPr="00BE136E">
        <w:rPr>
          <w:rFonts w:ascii="Univers" w:eastAsia="Times New Roman" w:hAnsi="Univers" w:cs="Arial"/>
          <w:bCs/>
          <w:spacing w:val="4"/>
          <w:sz w:val="28"/>
          <w:szCs w:val="28"/>
          <w:lang w:eastAsia="es-MX"/>
        </w:rPr>
        <w:lastRenderedPageBreak/>
        <w:t>contratación indebida por tiempos de televisión por parte del p</w:t>
      </w:r>
      <w:r w:rsidR="00E46334" w:rsidRPr="00BE136E">
        <w:rPr>
          <w:rFonts w:ascii="Univers" w:eastAsia="Times New Roman" w:hAnsi="Univers" w:cs="Arial"/>
          <w:bCs/>
          <w:spacing w:val="4"/>
          <w:sz w:val="28"/>
          <w:szCs w:val="28"/>
          <w:lang w:eastAsia="es-MX"/>
        </w:rPr>
        <w:t>recandidato, lo cual es conforme a Derecho</w:t>
      </w:r>
      <w:r w:rsidRPr="00BE136E">
        <w:rPr>
          <w:rFonts w:ascii="Univers" w:eastAsia="Times New Roman" w:hAnsi="Univers" w:cs="Arial"/>
          <w:bCs/>
          <w:spacing w:val="4"/>
          <w:sz w:val="28"/>
          <w:szCs w:val="28"/>
          <w:lang w:eastAsia="es-MX"/>
        </w:rPr>
        <w:t xml:space="preserve"> porque de las constancias de autos no se evidencia tal circunstancia y tampoco puede considerarse, como lo pretende el partido recurrente, que deba tenerse como tal el tiempo que duraron las entrevistas, porque los minutos que éstas ocuparon en televisión, fueron, como lo estimó la responsable, producto de un ejercicio periodístico llevado a cabo en los programas televisivos antes citados.</w:t>
      </w:r>
    </w:p>
    <w:p w:rsidR="003320AD" w:rsidRPr="00BE136E" w:rsidRDefault="003320AD" w:rsidP="00375819">
      <w:pPr>
        <w:spacing w:after="0" w:line="360" w:lineRule="auto"/>
        <w:ind w:firstLine="708"/>
        <w:jc w:val="both"/>
        <w:rPr>
          <w:rFonts w:ascii="Univers" w:eastAsia="Times New Roman" w:hAnsi="Univers" w:cs="Arial"/>
          <w:bCs/>
          <w:spacing w:val="4"/>
          <w:sz w:val="28"/>
          <w:szCs w:val="28"/>
          <w:lang w:eastAsia="es-MX"/>
        </w:rPr>
      </w:pPr>
    </w:p>
    <w:p w:rsidR="003320AD" w:rsidRPr="00BE136E" w:rsidRDefault="003320AD" w:rsidP="00375819">
      <w:pPr>
        <w:spacing w:after="0" w:line="360" w:lineRule="auto"/>
        <w:ind w:firstLine="708"/>
        <w:jc w:val="both"/>
        <w:rPr>
          <w:rFonts w:ascii="Univers" w:eastAsia="Times New Roman" w:hAnsi="Univers" w:cs="Arial"/>
          <w:bCs/>
          <w:i/>
          <w:spacing w:val="4"/>
          <w:sz w:val="28"/>
          <w:szCs w:val="28"/>
          <w:lang w:eastAsia="es-MX"/>
        </w:rPr>
      </w:pPr>
      <w:r w:rsidRPr="00BE136E">
        <w:rPr>
          <w:rFonts w:ascii="Univers" w:eastAsia="Times New Roman" w:hAnsi="Univers" w:cs="Arial"/>
          <w:bCs/>
          <w:spacing w:val="4"/>
          <w:sz w:val="28"/>
          <w:szCs w:val="28"/>
          <w:lang w:eastAsia="es-MX"/>
        </w:rPr>
        <w:t xml:space="preserve">En </w:t>
      </w:r>
      <w:r w:rsidR="009D7223" w:rsidRPr="00BE136E">
        <w:rPr>
          <w:rFonts w:ascii="Univers" w:eastAsia="Times New Roman" w:hAnsi="Univers" w:cs="Arial"/>
          <w:bCs/>
          <w:spacing w:val="4"/>
          <w:sz w:val="28"/>
          <w:szCs w:val="28"/>
          <w:lang w:eastAsia="es-MX"/>
        </w:rPr>
        <w:t xml:space="preserve">efecto, es cierto que en autos quedó acreditado que </w:t>
      </w:r>
      <w:r w:rsidRPr="00BE136E">
        <w:rPr>
          <w:rFonts w:ascii="Univers" w:eastAsia="Times New Roman" w:hAnsi="Univers" w:cs="Arial"/>
          <w:bCs/>
          <w:spacing w:val="4"/>
          <w:sz w:val="28"/>
          <w:szCs w:val="28"/>
          <w:lang w:eastAsia="es-MX"/>
        </w:rPr>
        <w:t xml:space="preserve">Mario Mata Carrasco fue entrevistado en tres ocasiones, en su carácter de precandidato </w:t>
      </w:r>
      <w:r w:rsidR="00BD0D96" w:rsidRPr="00BE136E">
        <w:rPr>
          <w:rFonts w:ascii="Univers" w:eastAsia="Times New Roman" w:hAnsi="Univers" w:cs="Arial"/>
          <w:bCs/>
          <w:spacing w:val="4"/>
          <w:sz w:val="28"/>
          <w:szCs w:val="28"/>
          <w:lang w:eastAsia="es-MX"/>
        </w:rPr>
        <w:t xml:space="preserve">por el Partido Acción Nacional, a diputado federal por el V Distrito en el Estado de Chihuahua, </w:t>
      </w:r>
      <w:r w:rsidRPr="00BE136E">
        <w:rPr>
          <w:rFonts w:ascii="Univers" w:eastAsia="Times New Roman" w:hAnsi="Univers" w:cs="Arial"/>
          <w:bCs/>
          <w:spacing w:val="4"/>
          <w:sz w:val="28"/>
          <w:szCs w:val="28"/>
          <w:lang w:eastAsia="es-MX"/>
        </w:rPr>
        <w:t xml:space="preserve">en </w:t>
      </w:r>
      <w:r w:rsidR="00BD0D96" w:rsidRPr="00BE136E">
        <w:rPr>
          <w:rFonts w:ascii="Univers" w:eastAsia="Times New Roman" w:hAnsi="Univers" w:cs="Arial"/>
          <w:bCs/>
          <w:spacing w:val="4"/>
          <w:sz w:val="28"/>
          <w:szCs w:val="28"/>
          <w:lang w:eastAsia="es-MX"/>
        </w:rPr>
        <w:t xml:space="preserve">los programas </w:t>
      </w:r>
      <w:r w:rsidR="00BD0D96" w:rsidRPr="00BE136E">
        <w:rPr>
          <w:rFonts w:ascii="Univers" w:eastAsia="Times New Roman" w:hAnsi="Univers" w:cs="Arial"/>
          <w:bCs/>
          <w:i/>
          <w:spacing w:val="4"/>
          <w:sz w:val="28"/>
          <w:szCs w:val="28"/>
          <w:lang w:eastAsia="es-MX"/>
        </w:rPr>
        <w:t>Tercera Edición</w:t>
      </w:r>
      <w:r w:rsidR="00BD0D96" w:rsidRPr="00BE136E">
        <w:rPr>
          <w:rFonts w:ascii="Univers" w:eastAsia="Times New Roman" w:hAnsi="Univers" w:cs="Arial"/>
          <w:bCs/>
          <w:spacing w:val="4"/>
          <w:sz w:val="28"/>
          <w:szCs w:val="28"/>
          <w:lang w:eastAsia="es-MX"/>
        </w:rPr>
        <w:t xml:space="preserve"> y </w:t>
      </w:r>
      <w:r w:rsidR="00BD0D96" w:rsidRPr="00BE136E">
        <w:rPr>
          <w:rFonts w:ascii="Univers" w:eastAsia="Times New Roman" w:hAnsi="Univers" w:cs="Arial"/>
          <w:bCs/>
          <w:i/>
          <w:spacing w:val="4"/>
          <w:sz w:val="28"/>
          <w:szCs w:val="28"/>
          <w:lang w:eastAsia="es-MX"/>
        </w:rPr>
        <w:t>Delicias Despierta</w:t>
      </w:r>
      <w:r w:rsidR="00BD0D96" w:rsidRPr="00BE136E">
        <w:rPr>
          <w:rFonts w:ascii="Univers" w:eastAsia="Times New Roman" w:hAnsi="Univers" w:cs="Arial"/>
          <w:bCs/>
          <w:spacing w:val="4"/>
          <w:sz w:val="28"/>
          <w:szCs w:val="28"/>
          <w:lang w:eastAsia="es-MX"/>
        </w:rPr>
        <w:t xml:space="preserve"> </w:t>
      </w:r>
      <w:r w:rsidRPr="00BE136E">
        <w:rPr>
          <w:rFonts w:ascii="Univers" w:eastAsia="Times New Roman" w:hAnsi="Univers" w:cs="Arial"/>
          <w:bCs/>
          <w:spacing w:val="4"/>
          <w:sz w:val="28"/>
          <w:szCs w:val="28"/>
          <w:lang w:eastAsia="es-MX"/>
        </w:rPr>
        <w:t xml:space="preserve">los días veintiuno y veintinueve de enero y cinco de febrero, todo </w:t>
      </w:r>
      <w:r w:rsidR="00BD0D96" w:rsidRPr="00BE136E">
        <w:rPr>
          <w:rFonts w:ascii="Univers" w:eastAsia="Times New Roman" w:hAnsi="Univers" w:cs="Arial"/>
          <w:bCs/>
          <w:spacing w:val="4"/>
          <w:sz w:val="28"/>
          <w:szCs w:val="28"/>
          <w:lang w:eastAsia="es-MX"/>
        </w:rPr>
        <w:t xml:space="preserve">de dos mil quince, en la </w:t>
      </w:r>
      <w:r w:rsidR="00BD0D96" w:rsidRPr="00BE136E">
        <w:rPr>
          <w:rFonts w:ascii="Univers" w:eastAsia="Times New Roman" w:hAnsi="Univers" w:cs="Arial"/>
          <w:bCs/>
          <w:i/>
          <w:spacing w:val="4"/>
          <w:sz w:val="28"/>
          <w:szCs w:val="28"/>
          <w:lang w:eastAsia="es-MX"/>
        </w:rPr>
        <w:t xml:space="preserve">Televisora Delicias TV, Sociedad Anónima de Capital Variable, </w:t>
      </w:r>
      <w:r w:rsidR="009D7223" w:rsidRPr="00BE136E">
        <w:rPr>
          <w:rFonts w:ascii="Univers" w:eastAsia="Times New Roman" w:hAnsi="Univers" w:cs="Arial"/>
          <w:bCs/>
          <w:i/>
          <w:spacing w:val="4"/>
          <w:sz w:val="28"/>
          <w:szCs w:val="28"/>
          <w:lang w:eastAsia="es-MX"/>
        </w:rPr>
        <w:t xml:space="preserve"> </w:t>
      </w:r>
      <w:r w:rsidR="00BD0D96" w:rsidRPr="00BE136E">
        <w:rPr>
          <w:rFonts w:ascii="Univers" w:eastAsia="Times New Roman" w:hAnsi="Univers" w:cs="Arial"/>
          <w:bCs/>
          <w:spacing w:val="4"/>
          <w:sz w:val="28"/>
          <w:szCs w:val="28"/>
          <w:lang w:eastAsia="es-MX"/>
        </w:rPr>
        <w:t xml:space="preserve">cuya señal es transmitida por </w:t>
      </w:r>
      <w:r w:rsidR="00BD0D96" w:rsidRPr="00BE136E">
        <w:rPr>
          <w:rFonts w:ascii="Univers" w:eastAsia="Times New Roman" w:hAnsi="Univers" w:cs="Arial"/>
          <w:bCs/>
          <w:i/>
          <w:spacing w:val="4"/>
          <w:sz w:val="28"/>
          <w:szCs w:val="28"/>
          <w:lang w:eastAsia="es-MX"/>
        </w:rPr>
        <w:t>Cablemas Telecomunicaciones, Sociedad Anónima de Capital Variable.</w:t>
      </w:r>
    </w:p>
    <w:p w:rsidR="00BD0D96" w:rsidRPr="00BE136E" w:rsidRDefault="00BD0D96" w:rsidP="00375819">
      <w:pPr>
        <w:spacing w:after="0" w:line="360" w:lineRule="auto"/>
        <w:ind w:firstLine="708"/>
        <w:jc w:val="both"/>
        <w:rPr>
          <w:rFonts w:ascii="Univers" w:eastAsia="Times New Roman" w:hAnsi="Univers" w:cs="Arial"/>
          <w:bCs/>
          <w:spacing w:val="4"/>
          <w:sz w:val="28"/>
          <w:szCs w:val="28"/>
          <w:lang w:eastAsia="es-MX"/>
        </w:rPr>
      </w:pPr>
    </w:p>
    <w:p w:rsidR="003E72DD" w:rsidRPr="00BE136E" w:rsidRDefault="003A085E" w:rsidP="007537A0">
      <w:pPr>
        <w:spacing w:after="0" w:line="360" w:lineRule="auto"/>
        <w:ind w:firstLine="708"/>
        <w:jc w:val="both"/>
        <w:rPr>
          <w:rFonts w:ascii="Arial" w:hAnsi="Arial" w:cs="Arial"/>
          <w:sz w:val="27"/>
          <w:szCs w:val="27"/>
        </w:rPr>
      </w:pPr>
      <w:r w:rsidRPr="00BE136E">
        <w:rPr>
          <w:rFonts w:ascii="Univers" w:eastAsia="Times New Roman" w:hAnsi="Univers" w:cs="Arial"/>
          <w:bCs/>
          <w:spacing w:val="4"/>
          <w:sz w:val="28"/>
          <w:szCs w:val="28"/>
          <w:lang w:eastAsia="es-MX"/>
        </w:rPr>
        <w:t xml:space="preserve">En esos programas se hablaron de diversos temas relacionados con la precandidatura de Mario Mata Carrasco, a preguntas expresas de los comunicadores que los entrevistaron, </w:t>
      </w:r>
      <w:r w:rsidR="003E72DD" w:rsidRPr="00BE136E">
        <w:rPr>
          <w:rFonts w:ascii="Univers" w:eastAsia="Times New Roman" w:hAnsi="Univers" w:cs="Arial"/>
          <w:bCs/>
          <w:spacing w:val="4"/>
          <w:sz w:val="28"/>
          <w:szCs w:val="28"/>
          <w:lang w:eastAsia="es-MX"/>
        </w:rPr>
        <w:t xml:space="preserve">por tanto, resulta claro el ejercicio periodístico realizado, ya que se generó información relacionada con elementos de naturaleza electoral, proceder que se </w:t>
      </w:r>
      <w:r w:rsidRPr="00BE136E">
        <w:rPr>
          <w:rFonts w:ascii="Arial" w:hAnsi="Arial" w:cs="Arial"/>
          <w:sz w:val="27"/>
          <w:szCs w:val="27"/>
        </w:rPr>
        <w:t>debe considerar lícito al amparo de los límites constituciona</w:t>
      </w:r>
      <w:r w:rsidR="00E46334" w:rsidRPr="00BE136E">
        <w:rPr>
          <w:rFonts w:ascii="Arial" w:hAnsi="Arial" w:cs="Arial"/>
          <w:sz w:val="27"/>
          <w:szCs w:val="27"/>
        </w:rPr>
        <w:t>les y legales establecidos, ya que</w:t>
      </w:r>
      <w:r w:rsidRPr="00BE136E">
        <w:rPr>
          <w:rFonts w:ascii="Arial" w:hAnsi="Arial" w:cs="Arial"/>
          <w:sz w:val="27"/>
          <w:szCs w:val="27"/>
        </w:rPr>
        <w:t xml:space="preserve"> una de las funciones de los medios de </w:t>
      </w:r>
      <w:r w:rsidRPr="00BE136E">
        <w:rPr>
          <w:rFonts w:ascii="Arial" w:hAnsi="Arial" w:cs="Arial"/>
          <w:sz w:val="27"/>
          <w:szCs w:val="27"/>
        </w:rPr>
        <w:lastRenderedPageBreak/>
        <w:t>comunicación es poner a disposición de la ciudadanía todos los elementos que considere de relevancia para el conglomerado social</w:t>
      </w:r>
      <w:r w:rsidR="003E72DD" w:rsidRPr="00BE136E">
        <w:rPr>
          <w:rFonts w:ascii="Arial" w:hAnsi="Arial" w:cs="Arial"/>
          <w:sz w:val="27"/>
          <w:szCs w:val="27"/>
        </w:rPr>
        <w:t>.</w:t>
      </w:r>
    </w:p>
    <w:p w:rsidR="003A085E" w:rsidRPr="00BE136E" w:rsidRDefault="003E72DD" w:rsidP="007537A0">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 </w:t>
      </w:r>
    </w:p>
    <w:p w:rsidR="00DF468F" w:rsidRPr="00BE136E" w:rsidRDefault="003E72DD" w:rsidP="007537A0">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Luego, el ejercicio periodístico realizado en las</w:t>
      </w:r>
      <w:r w:rsidR="00754AE2" w:rsidRPr="00BE136E">
        <w:rPr>
          <w:rFonts w:ascii="Univers" w:eastAsia="Times New Roman" w:hAnsi="Univers" w:cs="Arial"/>
          <w:bCs/>
          <w:spacing w:val="4"/>
          <w:sz w:val="28"/>
          <w:szCs w:val="28"/>
          <w:lang w:eastAsia="es-MX"/>
        </w:rPr>
        <w:t xml:space="preserve"> referidas </w:t>
      </w:r>
      <w:r w:rsidRPr="00BE136E">
        <w:rPr>
          <w:rFonts w:ascii="Univers" w:eastAsia="Times New Roman" w:hAnsi="Univers" w:cs="Arial"/>
          <w:bCs/>
          <w:spacing w:val="4"/>
          <w:sz w:val="28"/>
          <w:szCs w:val="28"/>
          <w:lang w:eastAsia="es-MX"/>
        </w:rPr>
        <w:t xml:space="preserve"> entrevistas, no puede ser limitado y mucho menos sancionado, como lo pretende el partido inconforme, a partir de configurarlo como adquisición indebida en tiempos de televisión, ya que no quedó demostrado que se tratara de una práctica abusiva, </w:t>
      </w:r>
      <w:r w:rsidR="00E46334" w:rsidRPr="00BE136E">
        <w:rPr>
          <w:rFonts w:ascii="Univers" w:eastAsia="Times New Roman" w:hAnsi="Univers" w:cs="Arial"/>
          <w:bCs/>
          <w:spacing w:val="4"/>
          <w:sz w:val="28"/>
          <w:szCs w:val="28"/>
          <w:lang w:eastAsia="es-MX"/>
        </w:rPr>
        <w:t xml:space="preserve">que </w:t>
      </w:r>
      <w:r w:rsidR="007537A0" w:rsidRPr="00BE136E">
        <w:rPr>
          <w:rFonts w:ascii="Univers" w:eastAsia="Times New Roman" w:hAnsi="Univers" w:cs="Arial"/>
          <w:bCs/>
          <w:spacing w:val="4"/>
          <w:sz w:val="28"/>
          <w:szCs w:val="28"/>
          <w:lang w:eastAsia="es-MX"/>
        </w:rPr>
        <w:t xml:space="preserve">trastoca los límites constitucionales, </w:t>
      </w:r>
      <w:r w:rsidRPr="00BE136E">
        <w:rPr>
          <w:rFonts w:ascii="Univers" w:eastAsia="Times New Roman" w:hAnsi="Univers" w:cs="Arial"/>
          <w:bCs/>
          <w:spacing w:val="4"/>
          <w:sz w:val="28"/>
          <w:szCs w:val="28"/>
          <w:lang w:eastAsia="es-MX"/>
        </w:rPr>
        <w:t>ya sea porque no se trat</w:t>
      </w:r>
      <w:r w:rsidR="00754AE2" w:rsidRPr="00BE136E">
        <w:rPr>
          <w:rFonts w:ascii="Univers" w:eastAsia="Times New Roman" w:hAnsi="Univers" w:cs="Arial"/>
          <w:bCs/>
          <w:spacing w:val="4"/>
          <w:sz w:val="28"/>
          <w:szCs w:val="28"/>
          <w:lang w:eastAsia="es-MX"/>
        </w:rPr>
        <w:t>ara</w:t>
      </w:r>
      <w:r w:rsidR="007537A0" w:rsidRPr="00BE136E">
        <w:rPr>
          <w:rFonts w:ascii="Univers" w:eastAsia="Times New Roman" w:hAnsi="Univers" w:cs="Arial"/>
          <w:bCs/>
          <w:spacing w:val="4"/>
          <w:sz w:val="28"/>
          <w:szCs w:val="28"/>
          <w:lang w:eastAsia="es-MX"/>
        </w:rPr>
        <w:t xml:space="preserve"> de un genuino ejercicio de u</w:t>
      </w:r>
      <w:r w:rsidRPr="00BE136E">
        <w:rPr>
          <w:rFonts w:ascii="Univers" w:eastAsia="Times New Roman" w:hAnsi="Univers" w:cs="Arial"/>
          <w:bCs/>
          <w:spacing w:val="4"/>
          <w:sz w:val="28"/>
          <w:szCs w:val="28"/>
          <w:lang w:eastAsia="es-MX"/>
        </w:rPr>
        <w:t>n género periodístico,</w:t>
      </w:r>
      <w:r w:rsidR="00754AE2" w:rsidRPr="00BE136E">
        <w:rPr>
          <w:rFonts w:ascii="Univers" w:eastAsia="Times New Roman" w:hAnsi="Univers" w:cs="Arial"/>
          <w:bCs/>
          <w:spacing w:val="4"/>
          <w:sz w:val="28"/>
          <w:szCs w:val="28"/>
          <w:lang w:eastAsia="es-MX"/>
        </w:rPr>
        <w:t xml:space="preserve"> o porque </w:t>
      </w:r>
      <w:r w:rsidRPr="00BE136E">
        <w:rPr>
          <w:rFonts w:ascii="Univers" w:eastAsia="Times New Roman" w:hAnsi="Univers" w:cs="Arial"/>
          <w:bCs/>
          <w:spacing w:val="4"/>
          <w:sz w:val="28"/>
          <w:szCs w:val="28"/>
          <w:lang w:eastAsia="es-MX"/>
        </w:rPr>
        <w:t xml:space="preserve">haya existido </w:t>
      </w:r>
      <w:r w:rsidR="007537A0" w:rsidRPr="00BE136E">
        <w:rPr>
          <w:rFonts w:ascii="Univers" w:eastAsia="Times New Roman" w:hAnsi="Univers" w:cs="Arial"/>
          <w:bCs/>
          <w:spacing w:val="4"/>
          <w:sz w:val="28"/>
          <w:szCs w:val="28"/>
          <w:lang w:eastAsia="es-MX"/>
        </w:rPr>
        <w:t xml:space="preserve">un acuerdo previo ya sea expreso o tácito e implícito, escrito o verbal, </w:t>
      </w:r>
      <w:r w:rsidRPr="00BE136E">
        <w:rPr>
          <w:rFonts w:ascii="Univers" w:eastAsia="Times New Roman" w:hAnsi="Univers" w:cs="Arial"/>
          <w:bCs/>
          <w:spacing w:val="4"/>
          <w:sz w:val="28"/>
          <w:szCs w:val="28"/>
          <w:lang w:eastAsia="es-MX"/>
        </w:rPr>
        <w:t xml:space="preserve">para </w:t>
      </w:r>
      <w:r w:rsidR="007537A0" w:rsidRPr="00BE136E">
        <w:rPr>
          <w:rFonts w:ascii="Univers" w:eastAsia="Times New Roman" w:hAnsi="Univers" w:cs="Arial"/>
          <w:bCs/>
          <w:spacing w:val="4"/>
          <w:sz w:val="28"/>
          <w:szCs w:val="28"/>
          <w:lang w:eastAsia="es-MX"/>
        </w:rPr>
        <w:t>aprovecha</w:t>
      </w:r>
      <w:r w:rsidRPr="00BE136E">
        <w:rPr>
          <w:rFonts w:ascii="Univers" w:eastAsia="Times New Roman" w:hAnsi="Univers" w:cs="Arial"/>
          <w:bCs/>
          <w:spacing w:val="4"/>
          <w:sz w:val="28"/>
          <w:szCs w:val="28"/>
          <w:lang w:eastAsia="es-MX"/>
        </w:rPr>
        <w:t>r</w:t>
      </w:r>
      <w:r w:rsidR="007537A0" w:rsidRPr="00BE136E">
        <w:rPr>
          <w:rFonts w:ascii="Univers" w:eastAsia="Times New Roman" w:hAnsi="Univers" w:cs="Arial"/>
          <w:bCs/>
          <w:spacing w:val="4"/>
          <w:sz w:val="28"/>
          <w:szCs w:val="28"/>
          <w:lang w:eastAsia="es-MX"/>
        </w:rPr>
        <w:t xml:space="preserve"> el formato de los programas </w:t>
      </w:r>
      <w:r w:rsidRPr="00BE136E">
        <w:rPr>
          <w:rFonts w:ascii="Univers" w:eastAsia="Times New Roman" w:hAnsi="Univers" w:cs="Arial"/>
          <w:bCs/>
          <w:spacing w:val="4"/>
          <w:sz w:val="28"/>
          <w:szCs w:val="28"/>
          <w:lang w:eastAsia="es-MX"/>
        </w:rPr>
        <w:t>t</w:t>
      </w:r>
      <w:r w:rsidR="007537A0" w:rsidRPr="00BE136E">
        <w:rPr>
          <w:rFonts w:ascii="Univers" w:eastAsia="Times New Roman" w:hAnsi="Univers" w:cs="Arial"/>
          <w:bCs/>
          <w:spacing w:val="4"/>
          <w:sz w:val="28"/>
          <w:szCs w:val="28"/>
          <w:lang w:eastAsia="es-MX"/>
        </w:rPr>
        <w:t>elevisivos para otorgar simuladamente a</w:t>
      </w:r>
      <w:r w:rsidR="00DF468F" w:rsidRPr="00BE136E">
        <w:rPr>
          <w:rFonts w:ascii="Univers" w:eastAsia="Times New Roman" w:hAnsi="Univers" w:cs="Arial"/>
          <w:bCs/>
          <w:spacing w:val="4"/>
          <w:sz w:val="28"/>
          <w:szCs w:val="28"/>
          <w:lang w:eastAsia="es-MX"/>
        </w:rPr>
        <w:t xml:space="preserve">l </w:t>
      </w:r>
      <w:r w:rsidR="007537A0" w:rsidRPr="00BE136E">
        <w:rPr>
          <w:rFonts w:ascii="Univers" w:eastAsia="Times New Roman" w:hAnsi="Univers" w:cs="Arial"/>
          <w:bCs/>
          <w:spacing w:val="4"/>
          <w:sz w:val="28"/>
          <w:szCs w:val="28"/>
          <w:lang w:eastAsia="es-MX"/>
        </w:rPr>
        <w:t xml:space="preserve">precandidato, </w:t>
      </w:r>
      <w:r w:rsidR="00DF468F" w:rsidRPr="00BE136E">
        <w:rPr>
          <w:rFonts w:ascii="Univers" w:eastAsia="Times New Roman" w:hAnsi="Univers" w:cs="Arial"/>
          <w:bCs/>
          <w:spacing w:val="4"/>
          <w:sz w:val="28"/>
          <w:szCs w:val="28"/>
          <w:lang w:eastAsia="es-MX"/>
        </w:rPr>
        <w:t xml:space="preserve">una mayor </w:t>
      </w:r>
      <w:r w:rsidR="007537A0" w:rsidRPr="00BE136E">
        <w:rPr>
          <w:rFonts w:ascii="Univers" w:eastAsia="Times New Roman" w:hAnsi="Univers" w:cs="Arial"/>
          <w:bCs/>
          <w:spacing w:val="4"/>
          <w:sz w:val="28"/>
          <w:szCs w:val="28"/>
          <w:lang w:eastAsia="es-MX"/>
        </w:rPr>
        <w:t>cobertura de su imagen dentro de un proceso comicial</w:t>
      </w:r>
      <w:r w:rsidR="00DF468F" w:rsidRPr="00BE136E">
        <w:rPr>
          <w:rFonts w:ascii="Univers" w:eastAsia="Times New Roman" w:hAnsi="Univers" w:cs="Arial"/>
          <w:bCs/>
          <w:spacing w:val="4"/>
          <w:sz w:val="28"/>
          <w:szCs w:val="28"/>
          <w:lang w:eastAsia="es-MX"/>
        </w:rPr>
        <w:t>.</w:t>
      </w:r>
    </w:p>
    <w:p w:rsidR="00DF468F" w:rsidRPr="00BE136E" w:rsidRDefault="00DF468F" w:rsidP="007537A0">
      <w:pPr>
        <w:spacing w:after="0" w:line="360" w:lineRule="auto"/>
        <w:ind w:firstLine="708"/>
        <w:jc w:val="both"/>
        <w:rPr>
          <w:rFonts w:ascii="Univers" w:eastAsia="Times New Roman" w:hAnsi="Univers" w:cs="Arial"/>
          <w:bCs/>
          <w:spacing w:val="4"/>
          <w:sz w:val="28"/>
          <w:szCs w:val="28"/>
          <w:lang w:eastAsia="es-MX"/>
        </w:rPr>
      </w:pPr>
    </w:p>
    <w:p w:rsidR="007537A0" w:rsidRPr="00BE136E" w:rsidRDefault="00DF468F" w:rsidP="007537A0">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Tales circunstancias no quedaron acreditadas en el caso concreto y por ende, no puede considerarse, como lo pretende el recurrente, que se haya afectado </w:t>
      </w:r>
      <w:r w:rsidR="007537A0" w:rsidRPr="00BE136E">
        <w:rPr>
          <w:rFonts w:ascii="Univers" w:eastAsia="Times New Roman" w:hAnsi="Univers" w:cs="Arial"/>
          <w:bCs/>
          <w:spacing w:val="4"/>
          <w:sz w:val="28"/>
          <w:szCs w:val="28"/>
          <w:lang w:eastAsia="es-MX"/>
        </w:rPr>
        <w:t xml:space="preserve">la prohibición expresa que deriva del contenido de los artículos 41, base III, apartado A, párrafo segundo y 116 fracción IV de la Constitución Política de los Estados Unidos Mexicano, en relación con el </w:t>
      </w:r>
      <w:r w:rsidR="00C452B5" w:rsidRPr="00BE136E">
        <w:rPr>
          <w:rFonts w:ascii="Univers" w:eastAsia="Times New Roman" w:hAnsi="Univers" w:cs="Arial"/>
          <w:bCs/>
          <w:spacing w:val="4"/>
          <w:sz w:val="28"/>
          <w:szCs w:val="28"/>
          <w:lang w:eastAsia="es-MX"/>
        </w:rPr>
        <w:t>159, párrafo 4,</w:t>
      </w:r>
      <w:r w:rsidR="007537A0" w:rsidRPr="00BE136E">
        <w:rPr>
          <w:rFonts w:ascii="Univers" w:eastAsia="Times New Roman" w:hAnsi="Univers" w:cs="Arial"/>
          <w:bCs/>
          <w:spacing w:val="4"/>
          <w:sz w:val="28"/>
          <w:szCs w:val="28"/>
          <w:lang w:eastAsia="es-MX"/>
        </w:rPr>
        <w:t xml:space="preserve"> de</w:t>
      </w:r>
      <w:r w:rsidR="00C452B5" w:rsidRPr="00BE136E">
        <w:rPr>
          <w:rFonts w:ascii="Univers" w:eastAsia="Times New Roman" w:hAnsi="Univers" w:cs="Arial"/>
          <w:bCs/>
          <w:spacing w:val="4"/>
          <w:sz w:val="28"/>
          <w:szCs w:val="28"/>
          <w:lang w:eastAsia="es-MX"/>
        </w:rPr>
        <w:t xml:space="preserve"> </w:t>
      </w:r>
      <w:r w:rsidR="007537A0" w:rsidRPr="00BE136E">
        <w:rPr>
          <w:rFonts w:ascii="Univers" w:eastAsia="Times New Roman" w:hAnsi="Univers" w:cs="Arial"/>
          <w:bCs/>
          <w:spacing w:val="4"/>
          <w:sz w:val="28"/>
          <w:szCs w:val="28"/>
          <w:lang w:eastAsia="es-MX"/>
        </w:rPr>
        <w:t>l</w:t>
      </w:r>
      <w:r w:rsidR="00C452B5" w:rsidRPr="00BE136E">
        <w:rPr>
          <w:rFonts w:ascii="Univers" w:eastAsia="Times New Roman" w:hAnsi="Univers" w:cs="Arial"/>
          <w:bCs/>
          <w:spacing w:val="4"/>
          <w:sz w:val="28"/>
          <w:szCs w:val="28"/>
          <w:lang w:eastAsia="es-MX"/>
        </w:rPr>
        <w:t>a</w:t>
      </w:r>
      <w:r w:rsidR="007537A0" w:rsidRPr="00BE136E">
        <w:rPr>
          <w:rFonts w:ascii="Univers" w:eastAsia="Times New Roman" w:hAnsi="Univers" w:cs="Arial"/>
          <w:bCs/>
          <w:spacing w:val="4"/>
          <w:sz w:val="28"/>
          <w:szCs w:val="28"/>
          <w:lang w:eastAsia="es-MX"/>
        </w:rPr>
        <w:t xml:space="preserve"> </w:t>
      </w:r>
      <w:r w:rsidR="00C452B5" w:rsidRPr="00BE136E">
        <w:rPr>
          <w:rFonts w:ascii="Univers" w:eastAsia="Times New Roman" w:hAnsi="Univers" w:cs="Arial"/>
          <w:bCs/>
          <w:spacing w:val="4"/>
          <w:sz w:val="28"/>
          <w:szCs w:val="28"/>
          <w:lang w:eastAsia="es-MX"/>
        </w:rPr>
        <w:t>Ley G</w:t>
      </w:r>
      <w:r w:rsidR="007537A0" w:rsidRPr="00BE136E">
        <w:rPr>
          <w:rFonts w:ascii="Univers" w:eastAsia="Times New Roman" w:hAnsi="Univers" w:cs="Arial"/>
          <w:bCs/>
          <w:spacing w:val="4"/>
          <w:sz w:val="28"/>
          <w:szCs w:val="28"/>
          <w:lang w:eastAsia="es-MX"/>
        </w:rPr>
        <w:t>e</w:t>
      </w:r>
      <w:r w:rsidR="00C452B5" w:rsidRPr="00BE136E">
        <w:rPr>
          <w:rFonts w:ascii="Univers" w:eastAsia="Times New Roman" w:hAnsi="Univers" w:cs="Arial"/>
          <w:bCs/>
          <w:spacing w:val="4"/>
          <w:sz w:val="28"/>
          <w:szCs w:val="28"/>
          <w:lang w:eastAsia="es-MX"/>
        </w:rPr>
        <w:t>n</w:t>
      </w:r>
      <w:r w:rsidR="007537A0" w:rsidRPr="00BE136E">
        <w:rPr>
          <w:rFonts w:ascii="Univers" w:eastAsia="Times New Roman" w:hAnsi="Univers" w:cs="Arial"/>
          <w:bCs/>
          <w:spacing w:val="4"/>
          <w:sz w:val="28"/>
          <w:szCs w:val="28"/>
          <w:lang w:eastAsia="es-MX"/>
        </w:rPr>
        <w:t>eral de Instituciones y Procedimientos Electorales, de contratar o adquirir tiempos en cualquier modalidad de radio y televisión.</w:t>
      </w:r>
    </w:p>
    <w:p w:rsidR="00754AE2" w:rsidRPr="00BE136E" w:rsidRDefault="00754AE2" w:rsidP="007537A0">
      <w:pPr>
        <w:spacing w:after="0" w:line="360" w:lineRule="auto"/>
        <w:ind w:firstLine="708"/>
        <w:jc w:val="both"/>
        <w:rPr>
          <w:rFonts w:ascii="Univers" w:eastAsia="Times New Roman" w:hAnsi="Univers" w:cs="Arial"/>
          <w:bCs/>
          <w:spacing w:val="4"/>
          <w:sz w:val="28"/>
          <w:szCs w:val="28"/>
          <w:lang w:eastAsia="es-MX"/>
        </w:rPr>
      </w:pPr>
    </w:p>
    <w:p w:rsidR="00754AE2" w:rsidRPr="00BE136E" w:rsidRDefault="00754AE2" w:rsidP="007537A0">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De ahí que resulte infundado también que tenga que considerarse que se trató de una adquisició</w:t>
      </w:r>
      <w:r w:rsidR="00263635" w:rsidRPr="00BE136E">
        <w:rPr>
          <w:rFonts w:ascii="Univers" w:eastAsia="Times New Roman" w:hAnsi="Univers" w:cs="Arial"/>
          <w:bCs/>
          <w:spacing w:val="4"/>
          <w:sz w:val="28"/>
          <w:szCs w:val="28"/>
          <w:lang w:eastAsia="es-MX"/>
        </w:rPr>
        <w:t xml:space="preserve">n gratuita de </w:t>
      </w:r>
      <w:r w:rsidR="00263635" w:rsidRPr="00BE136E">
        <w:rPr>
          <w:rFonts w:ascii="Univers" w:eastAsia="Times New Roman" w:hAnsi="Univers" w:cs="Arial"/>
          <w:bCs/>
          <w:spacing w:val="4"/>
          <w:sz w:val="28"/>
          <w:szCs w:val="28"/>
          <w:lang w:eastAsia="es-MX"/>
        </w:rPr>
        <w:lastRenderedPageBreak/>
        <w:t>tiempos en televisión, por la transmisión de la imagen del precandidato denunciado que en opinión del recurrente constituyen recursos en especie, y que en todo caso, el término adquirir debe ser interpretado como hacer uso de cualquier manera</w:t>
      </w:r>
      <w:r w:rsidR="00AC7D2D" w:rsidRPr="00BE136E">
        <w:rPr>
          <w:rFonts w:ascii="Univers" w:eastAsia="Times New Roman" w:hAnsi="Univers" w:cs="Arial"/>
          <w:bCs/>
          <w:spacing w:val="4"/>
          <w:sz w:val="28"/>
          <w:szCs w:val="28"/>
          <w:lang w:eastAsia="es-MX"/>
        </w:rPr>
        <w:t>, de manera gratuita o pagada</w:t>
      </w:r>
      <w:r w:rsidR="00263635" w:rsidRPr="00BE136E">
        <w:rPr>
          <w:rFonts w:ascii="Univers" w:eastAsia="Times New Roman" w:hAnsi="Univers" w:cs="Arial"/>
          <w:bCs/>
          <w:spacing w:val="4"/>
          <w:sz w:val="28"/>
          <w:szCs w:val="28"/>
          <w:lang w:eastAsia="es-MX"/>
        </w:rPr>
        <w:t xml:space="preserve"> y por tanto, el tiempo de las entrevistas deben ser consideradas como un regalo que acumula a los gastos de cam</w:t>
      </w:r>
      <w:r w:rsidR="00A4604C" w:rsidRPr="00BE136E">
        <w:rPr>
          <w:rFonts w:ascii="Univers" w:eastAsia="Times New Roman" w:hAnsi="Univers" w:cs="Arial"/>
          <w:bCs/>
          <w:spacing w:val="4"/>
          <w:sz w:val="28"/>
          <w:szCs w:val="28"/>
          <w:lang w:eastAsia="es-MX"/>
        </w:rPr>
        <w:t>paña.</w:t>
      </w:r>
    </w:p>
    <w:p w:rsidR="00A4604C" w:rsidRPr="00BE136E" w:rsidRDefault="00A4604C" w:rsidP="007537A0">
      <w:pPr>
        <w:spacing w:after="0" w:line="360" w:lineRule="auto"/>
        <w:ind w:firstLine="708"/>
        <w:jc w:val="both"/>
        <w:rPr>
          <w:rFonts w:ascii="Univers" w:eastAsia="Times New Roman" w:hAnsi="Univers" w:cs="Arial"/>
          <w:bCs/>
          <w:spacing w:val="4"/>
          <w:sz w:val="28"/>
          <w:szCs w:val="28"/>
          <w:lang w:eastAsia="es-MX"/>
        </w:rPr>
      </w:pPr>
    </w:p>
    <w:p w:rsidR="00A4604C" w:rsidRPr="00BE136E" w:rsidRDefault="00A4604C" w:rsidP="007537A0">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Tales argumentos resultan infundados, porque como ya se dijo, las entrevistas realizadas al precandidato denunciado derivan del ejercicio periodístico </w:t>
      </w:r>
      <w:r w:rsidR="00AC7D2D" w:rsidRPr="00BE136E">
        <w:rPr>
          <w:rFonts w:ascii="Univers" w:eastAsia="Times New Roman" w:hAnsi="Univers" w:cs="Arial"/>
          <w:bCs/>
          <w:spacing w:val="4"/>
          <w:sz w:val="28"/>
          <w:szCs w:val="28"/>
          <w:lang w:eastAsia="es-MX"/>
        </w:rPr>
        <w:t xml:space="preserve">practicado </w:t>
      </w:r>
      <w:r w:rsidRPr="00BE136E">
        <w:rPr>
          <w:rFonts w:ascii="Univers" w:eastAsia="Times New Roman" w:hAnsi="Univers" w:cs="Arial"/>
          <w:bCs/>
          <w:spacing w:val="4"/>
          <w:sz w:val="28"/>
          <w:szCs w:val="28"/>
          <w:lang w:eastAsia="es-MX"/>
        </w:rPr>
        <w:t>en los dos programas de televisión antes citado, de ahí que no pueda darse la connotación que pretende el recurrente al término adquirir en este caso concreto y tampoco como una adquisición en espe</w:t>
      </w:r>
      <w:r w:rsidR="00F27345" w:rsidRPr="00BE136E">
        <w:rPr>
          <w:rFonts w:ascii="Univers" w:eastAsia="Times New Roman" w:hAnsi="Univers" w:cs="Arial"/>
          <w:bCs/>
          <w:spacing w:val="4"/>
          <w:sz w:val="28"/>
          <w:szCs w:val="28"/>
          <w:lang w:eastAsia="es-MX"/>
        </w:rPr>
        <w:t>cie que en todo caso involucra aspectos de financiamiento de campañas que resultan ajenos al estudio de la conducta que fue analizada por la Sala responsable.</w:t>
      </w:r>
      <w:r w:rsidR="00F34FA4" w:rsidRPr="00BE136E">
        <w:rPr>
          <w:rFonts w:ascii="Univers" w:eastAsia="Times New Roman" w:hAnsi="Univers" w:cs="Arial"/>
          <w:bCs/>
          <w:spacing w:val="4"/>
          <w:sz w:val="28"/>
          <w:szCs w:val="28"/>
          <w:lang w:eastAsia="es-MX"/>
        </w:rPr>
        <w:t xml:space="preserve"> </w:t>
      </w:r>
    </w:p>
    <w:p w:rsidR="008B39C6" w:rsidRPr="00BE136E" w:rsidRDefault="008B39C6" w:rsidP="007537A0">
      <w:pPr>
        <w:spacing w:after="0" w:line="360" w:lineRule="auto"/>
        <w:ind w:firstLine="708"/>
        <w:jc w:val="both"/>
        <w:rPr>
          <w:rFonts w:ascii="Univers" w:eastAsia="Times New Roman" w:hAnsi="Univers" w:cs="Arial"/>
          <w:bCs/>
          <w:spacing w:val="4"/>
          <w:sz w:val="28"/>
          <w:szCs w:val="28"/>
          <w:lang w:eastAsia="es-MX"/>
        </w:rPr>
      </w:pPr>
    </w:p>
    <w:p w:rsidR="008B39C6" w:rsidRPr="00BE136E" w:rsidRDefault="008B39C6" w:rsidP="008B39C6">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Es importante puntualizar al partido recurrente que el </w:t>
      </w:r>
      <w:r w:rsidR="0070638F" w:rsidRPr="00BE136E">
        <w:rPr>
          <w:rFonts w:ascii="Univers" w:eastAsia="Times New Roman" w:hAnsi="Univers" w:cs="Arial"/>
          <w:bCs/>
          <w:i/>
          <w:spacing w:val="4"/>
          <w:sz w:val="28"/>
          <w:szCs w:val="28"/>
          <w:lang w:eastAsia="es-MX"/>
        </w:rPr>
        <w:t>D</w:t>
      </w:r>
      <w:r w:rsidRPr="00BE136E">
        <w:rPr>
          <w:rFonts w:ascii="Univers" w:eastAsia="Times New Roman" w:hAnsi="Univers" w:cs="Arial"/>
          <w:bCs/>
          <w:i/>
          <w:spacing w:val="4"/>
          <w:sz w:val="28"/>
          <w:szCs w:val="28"/>
          <w:lang w:eastAsia="es-MX"/>
        </w:rPr>
        <w:t xml:space="preserve">iccionario de la </w:t>
      </w:r>
      <w:r w:rsidR="0070638F" w:rsidRPr="00BE136E">
        <w:rPr>
          <w:rFonts w:ascii="Univers" w:eastAsia="Times New Roman" w:hAnsi="Univers" w:cs="Arial"/>
          <w:bCs/>
          <w:i/>
          <w:spacing w:val="4"/>
          <w:sz w:val="28"/>
          <w:szCs w:val="28"/>
          <w:lang w:eastAsia="es-MX"/>
        </w:rPr>
        <w:t>L</w:t>
      </w:r>
      <w:r w:rsidRPr="00BE136E">
        <w:rPr>
          <w:rFonts w:ascii="Univers" w:eastAsia="Times New Roman" w:hAnsi="Univers" w:cs="Arial"/>
          <w:bCs/>
          <w:i/>
          <w:spacing w:val="4"/>
          <w:sz w:val="28"/>
          <w:szCs w:val="28"/>
          <w:lang w:eastAsia="es-MX"/>
        </w:rPr>
        <w:t xml:space="preserve">engua </w:t>
      </w:r>
      <w:r w:rsidR="0070638F" w:rsidRPr="00BE136E">
        <w:rPr>
          <w:rFonts w:ascii="Univers" w:eastAsia="Times New Roman" w:hAnsi="Univers" w:cs="Arial"/>
          <w:bCs/>
          <w:i/>
          <w:spacing w:val="4"/>
          <w:sz w:val="28"/>
          <w:szCs w:val="28"/>
          <w:lang w:eastAsia="es-MX"/>
        </w:rPr>
        <w:t>E</w:t>
      </w:r>
      <w:r w:rsidRPr="00BE136E">
        <w:rPr>
          <w:rFonts w:ascii="Univers" w:eastAsia="Times New Roman" w:hAnsi="Univers" w:cs="Arial"/>
          <w:bCs/>
          <w:i/>
          <w:spacing w:val="4"/>
          <w:sz w:val="28"/>
          <w:szCs w:val="28"/>
          <w:lang w:eastAsia="es-MX"/>
        </w:rPr>
        <w:t>spañola de la Real Academia Española</w:t>
      </w:r>
      <w:r w:rsidRPr="00BE136E">
        <w:rPr>
          <w:rFonts w:ascii="Univers" w:eastAsia="Times New Roman" w:hAnsi="Univers" w:cs="Arial"/>
          <w:bCs/>
          <w:spacing w:val="4"/>
          <w:sz w:val="28"/>
          <w:szCs w:val="28"/>
          <w:lang w:eastAsia="es-MX"/>
        </w:rPr>
        <w:t xml:space="preserve"> define el vocablo </w:t>
      </w:r>
      <w:r w:rsidRPr="00BE136E">
        <w:rPr>
          <w:rFonts w:ascii="Univers" w:eastAsia="Times New Roman" w:hAnsi="Univers" w:cs="Arial"/>
          <w:bCs/>
          <w:i/>
          <w:spacing w:val="4"/>
          <w:sz w:val="28"/>
          <w:szCs w:val="28"/>
          <w:lang w:eastAsia="es-MX"/>
        </w:rPr>
        <w:t>adquirir</w:t>
      </w:r>
      <w:r w:rsidRPr="00BE136E">
        <w:rPr>
          <w:rFonts w:ascii="Univers" w:eastAsia="Times New Roman" w:hAnsi="Univers" w:cs="Arial"/>
          <w:bCs/>
          <w:spacing w:val="4"/>
          <w:sz w:val="28"/>
          <w:szCs w:val="28"/>
          <w:lang w:eastAsia="es-MX"/>
        </w:rPr>
        <w:t xml:space="preserve"> de la siguiente forma:</w:t>
      </w:r>
    </w:p>
    <w:p w:rsidR="008B39C6" w:rsidRPr="00BE136E" w:rsidRDefault="008B39C6" w:rsidP="008B39C6">
      <w:pPr>
        <w:spacing w:after="0" w:line="360" w:lineRule="auto"/>
        <w:ind w:firstLine="708"/>
        <w:jc w:val="both"/>
        <w:rPr>
          <w:rFonts w:ascii="Univers" w:eastAsia="Times New Roman" w:hAnsi="Univers" w:cs="Arial"/>
          <w:bCs/>
          <w:spacing w:val="4"/>
          <w:sz w:val="28"/>
          <w:szCs w:val="28"/>
          <w:lang w:eastAsia="es-MX"/>
        </w:rPr>
      </w:pPr>
    </w:p>
    <w:p w:rsidR="008B39C6" w:rsidRPr="00BE136E" w:rsidRDefault="008B39C6" w:rsidP="00C452B5">
      <w:pPr>
        <w:spacing w:after="0" w:line="240" w:lineRule="auto"/>
        <w:ind w:left="709" w:right="618"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“Adquirir</w:t>
      </w:r>
    </w:p>
    <w:p w:rsidR="008B39C6" w:rsidRPr="00BE136E" w:rsidRDefault="008B39C6" w:rsidP="00C452B5">
      <w:pPr>
        <w:spacing w:after="0" w:line="240" w:lineRule="auto"/>
        <w:ind w:left="709" w:right="618"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(Del lat. adquirére).</w:t>
      </w:r>
    </w:p>
    <w:p w:rsidR="008B39C6" w:rsidRPr="00BE136E" w:rsidRDefault="008B39C6" w:rsidP="00C452B5">
      <w:pPr>
        <w:spacing w:after="0" w:line="240" w:lineRule="auto"/>
        <w:ind w:left="709" w:right="618"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1. tr Ganar conseguir con el propio trabajo o industria.</w:t>
      </w:r>
    </w:p>
    <w:p w:rsidR="008B39C6" w:rsidRPr="00BE136E" w:rsidRDefault="008B39C6" w:rsidP="00C452B5">
      <w:pPr>
        <w:spacing w:after="0" w:line="240" w:lineRule="auto"/>
        <w:ind w:left="709" w:right="618"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2. tr Comprar (II con dinero).</w:t>
      </w:r>
    </w:p>
    <w:p w:rsidR="008B39C6" w:rsidRPr="00BE136E" w:rsidRDefault="008B39C6" w:rsidP="00C452B5">
      <w:pPr>
        <w:spacing w:after="0" w:line="240" w:lineRule="auto"/>
        <w:ind w:left="709" w:right="618"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3. tr Coger, lograr o conseguir</w:t>
      </w:r>
    </w:p>
    <w:p w:rsidR="008B39C6" w:rsidRPr="00BE136E" w:rsidRDefault="008B39C6" w:rsidP="00C452B5">
      <w:pPr>
        <w:spacing w:after="0" w:line="240" w:lineRule="auto"/>
        <w:ind w:left="709" w:right="618"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4. tr Der. Hacer propio un derecho o cosa que a nadie pertenece, o se transmite a título lucrativo u oneroso, o por prescripción."</w:t>
      </w:r>
    </w:p>
    <w:p w:rsidR="008B39C6" w:rsidRPr="00BE136E" w:rsidRDefault="008B39C6" w:rsidP="008B39C6">
      <w:pPr>
        <w:spacing w:after="0" w:line="360" w:lineRule="auto"/>
        <w:ind w:firstLine="708"/>
        <w:jc w:val="both"/>
        <w:rPr>
          <w:rFonts w:ascii="Univers" w:eastAsia="Times New Roman" w:hAnsi="Univers" w:cs="Arial"/>
          <w:bCs/>
          <w:spacing w:val="4"/>
          <w:sz w:val="28"/>
          <w:szCs w:val="28"/>
          <w:lang w:eastAsia="es-MX"/>
        </w:rPr>
      </w:pPr>
    </w:p>
    <w:p w:rsidR="008B39C6" w:rsidRPr="00BE136E" w:rsidRDefault="008B39C6" w:rsidP="008B39C6">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Así el vocablo adquirir aun cuando también tiene una connotación jurídica, se utiliza, predominantemente, en el lenguaje común, con el significado de conseguir, lograr, hacer propio un derecho o cosa.</w:t>
      </w:r>
    </w:p>
    <w:p w:rsidR="008B39C6" w:rsidRPr="00BE136E" w:rsidRDefault="008B39C6" w:rsidP="008B39C6">
      <w:pPr>
        <w:spacing w:after="0" w:line="360" w:lineRule="auto"/>
        <w:ind w:firstLine="708"/>
        <w:jc w:val="both"/>
        <w:rPr>
          <w:rFonts w:ascii="Univers" w:eastAsia="Times New Roman" w:hAnsi="Univers" w:cs="Arial"/>
          <w:bCs/>
          <w:spacing w:val="4"/>
          <w:sz w:val="28"/>
          <w:szCs w:val="28"/>
          <w:lang w:eastAsia="es-MX"/>
        </w:rPr>
      </w:pPr>
    </w:p>
    <w:p w:rsidR="008B39C6" w:rsidRPr="00BE136E" w:rsidRDefault="008B39C6" w:rsidP="007537A0">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Luego, en modo alguno puede dársele la interpretación de </w:t>
      </w:r>
      <w:r w:rsidRPr="00BE136E">
        <w:rPr>
          <w:rFonts w:ascii="Univers" w:eastAsia="Times New Roman" w:hAnsi="Univers" w:cs="Arial"/>
          <w:bCs/>
          <w:i/>
          <w:spacing w:val="4"/>
          <w:sz w:val="28"/>
          <w:szCs w:val="28"/>
          <w:lang w:eastAsia="es-MX"/>
        </w:rPr>
        <w:t>hacer uso</w:t>
      </w:r>
      <w:r w:rsidR="00232415" w:rsidRPr="00BE136E">
        <w:rPr>
          <w:rFonts w:ascii="Univers" w:eastAsia="Times New Roman" w:hAnsi="Univers" w:cs="Arial"/>
          <w:bCs/>
          <w:i/>
          <w:spacing w:val="4"/>
          <w:sz w:val="28"/>
          <w:szCs w:val="28"/>
          <w:lang w:eastAsia="es-MX"/>
        </w:rPr>
        <w:t xml:space="preserve"> de cualquier manera</w:t>
      </w:r>
      <w:r w:rsidRPr="00BE136E">
        <w:rPr>
          <w:rFonts w:ascii="Univers" w:eastAsia="Times New Roman" w:hAnsi="Univers" w:cs="Arial"/>
          <w:bCs/>
          <w:i/>
          <w:spacing w:val="4"/>
          <w:sz w:val="28"/>
          <w:szCs w:val="28"/>
          <w:lang w:eastAsia="es-MX"/>
        </w:rPr>
        <w:t xml:space="preserve">, </w:t>
      </w:r>
      <w:r w:rsidRPr="00BE136E">
        <w:rPr>
          <w:rFonts w:ascii="Univers" w:eastAsia="Times New Roman" w:hAnsi="Univers" w:cs="Arial"/>
          <w:bCs/>
          <w:spacing w:val="4"/>
          <w:sz w:val="28"/>
          <w:szCs w:val="28"/>
          <w:lang w:eastAsia="es-MX"/>
        </w:rPr>
        <w:t>que refiere el partido recurrente.</w:t>
      </w:r>
    </w:p>
    <w:p w:rsidR="007537A0" w:rsidRPr="00BE136E" w:rsidRDefault="007537A0" w:rsidP="007537A0">
      <w:pPr>
        <w:spacing w:after="0" w:line="360" w:lineRule="auto"/>
        <w:ind w:firstLine="708"/>
        <w:jc w:val="both"/>
        <w:rPr>
          <w:rFonts w:ascii="Univers" w:eastAsia="Times New Roman" w:hAnsi="Univers" w:cs="Arial"/>
          <w:bCs/>
          <w:spacing w:val="4"/>
          <w:sz w:val="28"/>
          <w:szCs w:val="28"/>
          <w:lang w:eastAsia="es-MX"/>
        </w:rPr>
      </w:pPr>
    </w:p>
    <w:p w:rsidR="004D52C3" w:rsidRPr="00BE136E" w:rsidRDefault="004D52C3" w:rsidP="007537A0">
      <w:pPr>
        <w:spacing w:after="0" w:line="360" w:lineRule="auto"/>
        <w:ind w:firstLine="708"/>
        <w:jc w:val="both"/>
        <w:rPr>
          <w:rFonts w:ascii="Univers" w:eastAsia="Times New Roman" w:hAnsi="Univers" w:cs="Arial"/>
          <w:bCs/>
          <w:i/>
          <w:spacing w:val="4"/>
          <w:sz w:val="28"/>
          <w:szCs w:val="28"/>
          <w:lang w:eastAsia="es-MX"/>
        </w:rPr>
      </w:pPr>
      <w:r w:rsidRPr="00BE136E">
        <w:rPr>
          <w:rFonts w:ascii="Univers" w:eastAsia="Times New Roman" w:hAnsi="Univers" w:cs="Arial"/>
          <w:bCs/>
          <w:spacing w:val="4"/>
          <w:sz w:val="28"/>
          <w:szCs w:val="28"/>
          <w:lang w:eastAsia="es-MX"/>
        </w:rPr>
        <w:t xml:space="preserve">Ahora bien, el </w:t>
      </w:r>
      <w:r w:rsidR="00174C89" w:rsidRPr="00BE136E">
        <w:rPr>
          <w:rFonts w:ascii="Univers" w:eastAsia="Times New Roman" w:hAnsi="Univers" w:cs="Arial"/>
          <w:bCs/>
          <w:spacing w:val="4"/>
          <w:sz w:val="28"/>
          <w:szCs w:val="28"/>
          <w:lang w:eastAsia="es-MX"/>
        </w:rPr>
        <w:t xml:space="preserve">disenso de </w:t>
      </w:r>
      <w:r w:rsidR="00754AE2" w:rsidRPr="00BE136E">
        <w:rPr>
          <w:rFonts w:ascii="Univers" w:eastAsia="Times New Roman" w:hAnsi="Univers" w:cs="Arial"/>
          <w:bCs/>
          <w:spacing w:val="4"/>
          <w:sz w:val="28"/>
          <w:szCs w:val="28"/>
          <w:lang w:eastAsia="es-MX"/>
        </w:rPr>
        <w:t>que la Sala Especializada valor</w:t>
      </w:r>
      <w:r w:rsidRPr="00BE136E">
        <w:rPr>
          <w:rFonts w:ascii="Univers" w:eastAsia="Times New Roman" w:hAnsi="Univers" w:cs="Arial"/>
          <w:bCs/>
          <w:spacing w:val="4"/>
          <w:sz w:val="28"/>
          <w:szCs w:val="28"/>
          <w:lang w:eastAsia="es-MX"/>
        </w:rPr>
        <w:t xml:space="preserve">ó </w:t>
      </w:r>
      <w:r w:rsidR="00754AE2" w:rsidRPr="00BE136E">
        <w:rPr>
          <w:rFonts w:ascii="Univers" w:eastAsia="Times New Roman" w:hAnsi="Univers" w:cs="Arial"/>
          <w:bCs/>
          <w:spacing w:val="4"/>
          <w:sz w:val="28"/>
          <w:szCs w:val="28"/>
          <w:lang w:eastAsia="es-MX"/>
        </w:rPr>
        <w:t>de manera incorrecta el caudal probatorio</w:t>
      </w:r>
      <w:r w:rsidR="00F27345" w:rsidRPr="00BE136E">
        <w:rPr>
          <w:rFonts w:ascii="Univers" w:eastAsia="Times New Roman" w:hAnsi="Univers" w:cs="Arial"/>
          <w:bCs/>
          <w:spacing w:val="4"/>
          <w:sz w:val="28"/>
          <w:szCs w:val="28"/>
          <w:lang w:eastAsia="es-MX"/>
        </w:rPr>
        <w:t xml:space="preserve"> y distorsionara la </w:t>
      </w:r>
      <w:r w:rsidR="00754AE2" w:rsidRPr="00BE136E">
        <w:rPr>
          <w:rFonts w:ascii="Univers" w:eastAsia="Times New Roman" w:hAnsi="Univers" w:cs="Arial"/>
          <w:bCs/>
          <w:i/>
          <w:spacing w:val="4"/>
          <w:sz w:val="28"/>
          <w:szCs w:val="28"/>
          <w:lang w:eastAsia="es-MX"/>
        </w:rPr>
        <w:t>continuidad cronológica de los hechos denunciados con las pruebas ofrecidas por la empresa televisiva</w:t>
      </w:r>
      <w:r w:rsidRPr="00BE136E">
        <w:rPr>
          <w:rFonts w:ascii="Univers" w:eastAsia="Times New Roman" w:hAnsi="Univers" w:cs="Arial"/>
          <w:bCs/>
          <w:i/>
          <w:spacing w:val="4"/>
          <w:sz w:val="28"/>
          <w:szCs w:val="28"/>
          <w:lang w:eastAsia="es-MX"/>
        </w:rPr>
        <w:t xml:space="preserve">, </w:t>
      </w:r>
      <w:r w:rsidRPr="00BE136E">
        <w:rPr>
          <w:rFonts w:ascii="Univers" w:eastAsia="Times New Roman" w:hAnsi="Univers" w:cs="Arial"/>
          <w:bCs/>
          <w:spacing w:val="4"/>
          <w:sz w:val="28"/>
          <w:szCs w:val="28"/>
          <w:lang w:eastAsia="es-MX"/>
        </w:rPr>
        <w:t>se desestima.</w:t>
      </w:r>
    </w:p>
    <w:p w:rsidR="004D52C3" w:rsidRPr="00BE136E" w:rsidRDefault="004D52C3" w:rsidP="007537A0">
      <w:pPr>
        <w:spacing w:after="0" w:line="360" w:lineRule="auto"/>
        <w:ind w:firstLine="708"/>
        <w:jc w:val="both"/>
        <w:rPr>
          <w:rFonts w:ascii="Univers" w:eastAsia="Times New Roman" w:hAnsi="Univers" w:cs="Arial"/>
          <w:bCs/>
          <w:i/>
          <w:spacing w:val="4"/>
          <w:sz w:val="28"/>
          <w:szCs w:val="28"/>
          <w:lang w:eastAsia="es-MX"/>
        </w:rPr>
      </w:pPr>
    </w:p>
    <w:p w:rsidR="0031314F" w:rsidRPr="00BE136E" w:rsidRDefault="004D52C3" w:rsidP="007537A0">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Lo anterior es así, porque el partido recurrente parte de una premisa inexacta, </w:t>
      </w:r>
      <w:r w:rsidR="00754AE2" w:rsidRPr="00BE136E">
        <w:rPr>
          <w:rFonts w:ascii="Univers" w:eastAsia="Times New Roman" w:hAnsi="Univers" w:cs="Arial"/>
          <w:bCs/>
          <w:spacing w:val="4"/>
          <w:sz w:val="28"/>
          <w:szCs w:val="28"/>
          <w:lang w:eastAsia="es-MX"/>
        </w:rPr>
        <w:t xml:space="preserve">toda vez que la valoración que la responsable realizó </w:t>
      </w:r>
      <w:r w:rsidR="00F27345" w:rsidRPr="00BE136E">
        <w:rPr>
          <w:rFonts w:ascii="Univers" w:eastAsia="Times New Roman" w:hAnsi="Univers" w:cs="Arial"/>
          <w:bCs/>
          <w:spacing w:val="4"/>
          <w:sz w:val="28"/>
          <w:szCs w:val="28"/>
          <w:lang w:eastAsia="es-MX"/>
        </w:rPr>
        <w:t>de los medios de convicción ofrecidos por esta última para robustecer que las entrevistas se dieron en el marco del ejercicio periodístico que se realiza en los programas de televisión, de ninguna manera puede considerarse equivocada a partir de que el precandidato denunciado fue entrevistado en la etapa de precampaña y los otros dos candidatos, durante la etapa de campaña, toda vez que la circunstancia de tiempo e</w:t>
      </w:r>
      <w:r w:rsidR="0031314F" w:rsidRPr="00BE136E">
        <w:rPr>
          <w:rFonts w:ascii="Univers" w:eastAsia="Times New Roman" w:hAnsi="Univers" w:cs="Arial"/>
          <w:bCs/>
          <w:spacing w:val="4"/>
          <w:sz w:val="28"/>
          <w:szCs w:val="28"/>
          <w:lang w:eastAsia="es-MX"/>
        </w:rPr>
        <w:t>n nada afecta lo considerado por la responsable en el sentido que la televisora dio un trato igualitario al resto de los contendientes.</w:t>
      </w:r>
    </w:p>
    <w:p w:rsidR="0031314F" w:rsidRPr="00BE136E" w:rsidRDefault="0031314F" w:rsidP="007537A0">
      <w:pPr>
        <w:spacing w:after="0" w:line="360" w:lineRule="auto"/>
        <w:ind w:firstLine="708"/>
        <w:jc w:val="both"/>
        <w:rPr>
          <w:rFonts w:ascii="Univers" w:eastAsia="Times New Roman" w:hAnsi="Univers" w:cs="Arial"/>
          <w:bCs/>
          <w:spacing w:val="4"/>
          <w:sz w:val="28"/>
          <w:szCs w:val="28"/>
          <w:lang w:eastAsia="es-MX"/>
        </w:rPr>
      </w:pPr>
    </w:p>
    <w:p w:rsidR="0031314F" w:rsidRDefault="0031314F" w:rsidP="007537A0">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lastRenderedPageBreak/>
        <w:t xml:space="preserve">Además, contrario a lo sostenido por el partido recurrente, sí existe constancia de que la televisora formuló invitación </w:t>
      </w:r>
      <w:r w:rsidR="009B183E" w:rsidRPr="00BE136E">
        <w:rPr>
          <w:rFonts w:ascii="Univers" w:eastAsia="Times New Roman" w:hAnsi="Univers" w:cs="Arial"/>
          <w:bCs/>
          <w:spacing w:val="4"/>
          <w:sz w:val="28"/>
          <w:szCs w:val="28"/>
          <w:lang w:eastAsia="es-MX"/>
        </w:rPr>
        <w:t xml:space="preserve">para acudir a sus instalaciones para dar información y difusión de las actividades de precampaña y campaña de los partidos políticos y los candidatos independientes, </w:t>
      </w:r>
      <w:r w:rsidRPr="00BE136E">
        <w:rPr>
          <w:rFonts w:ascii="Univers" w:eastAsia="Times New Roman" w:hAnsi="Univers" w:cs="Arial"/>
          <w:bCs/>
          <w:spacing w:val="4"/>
          <w:sz w:val="28"/>
          <w:szCs w:val="28"/>
          <w:lang w:eastAsia="es-MX"/>
        </w:rPr>
        <w:t xml:space="preserve">al menos, a los partidos políticos del Trabajo, Encuentro Social, Movimiento Ciudadano y Revolucionario Institucional, como aparece en los acuses </w:t>
      </w:r>
      <w:r w:rsidR="009B183E" w:rsidRPr="00BE136E">
        <w:rPr>
          <w:rFonts w:ascii="Univers" w:eastAsia="Times New Roman" w:hAnsi="Univers" w:cs="Arial"/>
          <w:bCs/>
          <w:spacing w:val="4"/>
          <w:sz w:val="28"/>
          <w:szCs w:val="28"/>
          <w:lang w:eastAsia="es-MX"/>
        </w:rPr>
        <w:t xml:space="preserve">de recibo </w:t>
      </w:r>
      <w:r w:rsidRPr="00BE136E">
        <w:rPr>
          <w:rFonts w:ascii="Univers" w:eastAsia="Times New Roman" w:hAnsi="Univers" w:cs="Arial"/>
          <w:bCs/>
          <w:spacing w:val="4"/>
          <w:sz w:val="28"/>
          <w:szCs w:val="28"/>
          <w:lang w:eastAsia="es-MX"/>
        </w:rPr>
        <w:t xml:space="preserve">que exhibió </w:t>
      </w:r>
      <w:r w:rsidR="009B183E" w:rsidRPr="00BE136E">
        <w:rPr>
          <w:rFonts w:ascii="Univers" w:eastAsia="Times New Roman" w:hAnsi="Univers" w:cs="Arial"/>
          <w:bCs/>
          <w:spacing w:val="4"/>
          <w:sz w:val="28"/>
          <w:szCs w:val="28"/>
          <w:lang w:eastAsia="es-MX"/>
        </w:rPr>
        <w:t xml:space="preserve">en el procedimiento </w:t>
      </w:r>
      <w:r w:rsidRPr="00BE136E">
        <w:rPr>
          <w:rFonts w:ascii="Univers" w:eastAsia="Times New Roman" w:hAnsi="Univers" w:cs="Arial"/>
          <w:bCs/>
          <w:spacing w:val="4"/>
          <w:sz w:val="28"/>
          <w:szCs w:val="28"/>
          <w:lang w:eastAsia="es-MX"/>
        </w:rPr>
        <w:t xml:space="preserve">la empresa Delicias TV, Sociedad Anónima de Capital Variable, y que aparecen las fojas 591 a 599 del expediente de origen. </w:t>
      </w:r>
    </w:p>
    <w:p w:rsidR="00B927DD" w:rsidRDefault="00B927DD" w:rsidP="007537A0">
      <w:pPr>
        <w:spacing w:after="0" w:line="360" w:lineRule="auto"/>
        <w:ind w:firstLine="708"/>
        <w:jc w:val="both"/>
        <w:rPr>
          <w:rFonts w:ascii="Univers" w:eastAsia="Times New Roman" w:hAnsi="Univers" w:cs="Arial"/>
          <w:bCs/>
          <w:spacing w:val="4"/>
          <w:sz w:val="28"/>
          <w:szCs w:val="28"/>
          <w:lang w:eastAsia="es-MX"/>
        </w:rPr>
      </w:pPr>
    </w:p>
    <w:p w:rsidR="00B927DD" w:rsidRPr="00024394" w:rsidRDefault="00B927DD" w:rsidP="00817423">
      <w:pPr>
        <w:spacing w:after="0" w:line="336" w:lineRule="auto"/>
        <w:ind w:firstLine="708"/>
        <w:jc w:val="both"/>
        <w:rPr>
          <w:rFonts w:ascii="Univers" w:eastAsia="Times New Roman" w:hAnsi="Univers" w:cs="Arial"/>
          <w:bCs/>
          <w:spacing w:val="4"/>
          <w:sz w:val="28"/>
          <w:szCs w:val="28"/>
          <w:lang w:eastAsia="es-MX"/>
        </w:rPr>
      </w:pPr>
      <w:r w:rsidRPr="00024394">
        <w:rPr>
          <w:rFonts w:ascii="Univers" w:eastAsia="Times New Roman" w:hAnsi="Univers" w:cs="Arial"/>
          <w:bCs/>
          <w:spacing w:val="4"/>
          <w:sz w:val="28"/>
          <w:szCs w:val="28"/>
          <w:lang w:eastAsia="es-MX"/>
        </w:rPr>
        <w:t>Finalmente, es menester precisar que en los agravios no se formulan argumentos que tengan por objeto acreditar que el contenido de las entrevistas constituye adquisición indebida de tiempos en televisión, debiendo destacarse que dicho contenido fue analizado por la Sala Especializada y con base en ello tuvo por demostrada la existencia de los actos anticipados de campaña atribuidos al precandidato denunciado</w:t>
      </w:r>
      <w:r w:rsidR="00194E71" w:rsidRPr="00024394">
        <w:rPr>
          <w:rFonts w:ascii="Univers" w:eastAsia="Times New Roman" w:hAnsi="Univers" w:cs="Arial"/>
          <w:bCs/>
          <w:spacing w:val="4"/>
          <w:sz w:val="28"/>
          <w:szCs w:val="28"/>
          <w:lang w:eastAsia="es-MX"/>
        </w:rPr>
        <w:t>, lo que no fue controvertido en medio de impugnación alguno</w:t>
      </w:r>
      <w:r w:rsidRPr="00024394">
        <w:rPr>
          <w:rFonts w:ascii="Univers" w:eastAsia="Times New Roman" w:hAnsi="Univers" w:cs="Arial"/>
          <w:bCs/>
          <w:spacing w:val="4"/>
          <w:sz w:val="28"/>
          <w:szCs w:val="28"/>
          <w:lang w:eastAsia="es-MX"/>
        </w:rPr>
        <w:t xml:space="preserve">. </w:t>
      </w:r>
    </w:p>
    <w:p w:rsidR="009625E8" w:rsidRPr="00B927DD" w:rsidRDefault="009625E8" w:rsidP="00817423">
      <w:pPr>
        <w:spacing w:after="0" w:line="336" w:lineRule="auto"/>
        <w:ind w:firstLine="708"/>
        <w:jc w:val="both"/>
        <w:rPr>
          <w:rFonts w:ascii="Univers" w:eastAsia="Times New Roman" w:hAnsi="Univers" w:cs="Arial"/>
          <w:bCs/>
          <w:spacing w:val="4"/>
          <w:sz w:val="28"/>
          <w:szCs w:val="28"/>
          <w:u w:val="single"/>
          <w:lang w:eastAsia="es-MX"/>
        </w:rPr>
      </w:pPr>
    </w:p>
    <w:p w:rsidR="009625E8" w:rsidRPr="00BE136E" w:rsidRDefault="00232415" w:rsidP="00817423">
      <w:pPr>
        <w:spacing w:after="0" w:line="336"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Al resultar </w:t>
      </w:r>
      <w:r w:rsidRPr="00BE136E">
        <w:rPr>
          <w:rFonts w:ascii="Univers" w:eastAsia="Times New Roman" w:hAnsi="Univers" w:cs="Arial"/>
          <w:b/>
          <w:bCs/>
          <w:spacing w:val="4"/>
          <w:sz w:val="28"/>
          <w:szCs w:val="28"/>
          <w:lang w:eastAsia="es-MX"/>
        </w:rPr>
        <w:t>infundados</w:t>
      </w:r>
      <w:r w:rsidRPr="00BE136E">
        <w:rPr>
          <w:rFonts w:ascii="Univers" w:eastAsia="Times New Roman" w:hAnsi="Univers" w:cs="Arial"/>
          <w:bCs/>
          <w:spacing w:val="4"/>
          <w:sz w:val="28"/>
          <w:szCs w:val="28"/>
          <w:lang w:eastAsia="es-MX"/>
        </w:rPr>
        <w:t xml:space="preserve"> los agravios relacionados con la pretendida adquisición indebida de tiempos en televisión, debe confirmarse la parte relativa de la sentencia recurrida.</w:t>
      </w:r>
    </w:p>
    <w:p w:rsidR="009625E8" w:rsidRPr="00BE136E" w:rsidRDefault="009625E8" w:rsidP="00817423">
      <w:pPr>
        <w:spacing w:after="0" w:line="336" w:lineRule="auto"/>
        <w:ind w:firstLine="708"/>
        <w:jc w:val="both"/>
        <w:rPr>
          <w:rFonts w:ascii="Univers" w:eastAsia="Times New Roman" w:hAnsi="Univers" w:cs="Arial"/>
          <w:bCs/>
          <w:spacing w:val="4"/>
          <w:sz w:val="28"/>
          <w:szCs w:val="28"/>
          <w:lang w:eastAsia="es-MX"/>
        </w:rPr>
      </w:pPr>
    </w:p>
    <w:p w:rsidR="00C452B5" w:rsidRPr="00BE136E" w:rsidRDefault="00C452B5" w:rsidP="00817423">
      <w:pPr>
        <w:spacing w:after="0" w:line="336" w:lineRule="auto"/>
        <w:ind w:firstLine="708"/>
        <w:jc w:val="both"/>
        <w:rPr>
          <w:rFonts w:ascii="Univers" w:eastAsia="Times New Roman" w:hAnsi="Univers" w:cs="Arial"/>
          <w:b/>
          <w:bCs/>
          <w:spacing w:val="4"/>
          <w:sz w:val="28"/>
          <w:szCs w:val="28"/>
          <w:lang w:eastAsia="es-MX"/>
        </w:rPr>
      </w:pPr>
      <w:r w:rsidRPr="00BE136E">
        <w:rPr>
          <w:rFonts w:ascii="Univers" w:eastAsia="Times New Roman" w:hAnsi="Univers" w:cs="Arial"/>
          <w:b/>
          <w:bCs/>
          <w:spacing w:val="4"/>
          <w:sz w:val="28"/>
          <w:szCs w:val="28"/>
          <w:lang w:eastAsia="es-MX"/>
        </w:rPr>
        <w:t>II.- Sanción impuesta al entonces precandidato Mario Carrasco Mata.</w:t>
      </w:r>
    </w:p>
    <w:p w:rsidR="00C452B5" w:rsidRPr="00BE136E" w:rsidRDefault="00C452B5" w:rsidP="00817423">
      <w:pPr>
        <w:spacing w:after="0" w:line="336" w:lineRule="auto"/>
        <w:ind w:firstLine="708"/>
        <w:jc w:val="both"/>
        <w:rPr>
          <w:rFonts w:ascii="Univers" w:eastAsia="Times New Roman" w:hAnsi="Univers" w:cs="Arial"/>
          <w:b/>
          <w:bCs/>
          <w:spacing w:val="4"/>
          <w:sz w:val="28"/>
          <w:szCs w:val="28"/>
          <w:lang w:eastAsia="es-MX"/>
        </w:rPr>
      </w:pPr>
    </w:p>
    <w:p w:rsidR="00C452B5" w:rsidRPr="00BE136E" w:rsidRDefault="00C452B5" w:rsidP="00817423">
      <w:pPr>
        <w:spacing w:after="0" w:line="336"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lastRenderedPageBreak/>
        <w:t xml:space="preserve">Los agravios expresados en relación con la sanción impuesta al entonces precandidato Mario Carrasco Mata, son </w:t>
      </w:r>
      <w:r w:rsidR="002D1676" w:rsidRPr="00BE136E">
        <w:rPr>
          <w:rFonts w:ascii="Univers" w:eastAsia="Times New Roman" w:hAnsi="Univers" w:cs="Arial"/>
          <w:b/>
          <w:bCs/>
          <w:spacing w:val="4"/>
          <w:sz w:val="28"/>
          <w:szCs w:val="28"/>
          <w:lang w:eastAsia="es-MX"/>
        </w:rPr>
        <w:t>inoperantes</w:t>
      </w:r>
      <w:r w:rsidR="002D1676" w:rsidRPr="00BE136E">
        <w:rPr>
          <w:rFonts w:ascii="Univers" w:eastAsia="Times New Roman" w:hAnsi="Univers" w:cs="Arial"/>
          <w:bCs/>
          <w:spacing w:val="4"/>
          <w:sz w:val="28"/>
          <w:szCs w:val="28"/>
          <w:lang w:eastAsia="es-MX"/>
        </w:rPr>
        <w:t xml:space="preserve"> unos, e </w:t>
      </w:r>
      <w:r w:rsidR="002D1676" w:rsidRPr="00BE136E">
        <w:rPr>
          <w:rFonts w:ascii="Univers" w:eastAsia="Times New Roman" w:hAnsi="Univers" w:cs="Arial"/>
          <w:b/>
          <w:bCs/>
          <w:spacing w:val="4"/>
          <w:sz w:val="28"/>
          <w:szCs w:val="28"/>
          <w:lang w:eastAsia="es-MX"/>
        </w:rPr>
        <w:t>infundados</w:t>
      </w:r>
      <w:r w:rsidR="002D1676" w:rsidRPr="00BE136E">
        <w:rPr>
          <w:rFonts w:ascii="Univers" w:eastAsia="Times New Roman" w:hAnsi="Univers" w:cs="Arial"/>
          <w:bCs/>
          <w:spacing w:val="4"/>
          <w:sz w:val="28"/>
          <w:szCs w:val="28"/>
          <w:lang w:eastAsia="es-MX"/>
        </w:rPr>
        <w:t xml:space="preserve"> otros.</w:t>
      </w:r>
    </w:p>
    <w:p w:rsidR="00C452B5" w:rsidRPr="00BE136E" w:rsidRDefault="00C452B5" w:rsidP="00817423">
      <w:pPr>
        <w:spacing w:after="0" w:line="336" w:lineRule="auto"/>
        <w:ind w:firstLine="708"/>
        <w:jc w:val="both"/>
        <w:rPr>
          <w:rFonts w:ascii="Univers" w:eastAsia="Times New Roman" w:hAnsi="Univers" w:cs="Arial"/>
          <w:bCs/>
          <w:spacing w:val="4"/>
          <w:sz w:val="28"/>
          <w:szCs w:val="28"/>
          <w:lang w:eastAsia="es-MX"/>
        </w:rPr>
      </w:pPr>
    </w:p>
    <w:p w:rsidR="002D1676" w:rsidRPr="00BE136E" w:rsidRDefault="002D1676" w:rsidP="00817423">
      <w:pPr>
        <w:spacing w:after="0" w:line="336"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Son inoperantes los argumentos del partido en los que expresa que la Sala Especializada no encuadró la conducta del precandidato denunciado en la magnitud que debió hacerlo, porque considera “irrisoria” la multa de cuarenta mil pesos impuesta, lo que hace que el espíritu de la ley sea violentado y se continúe en estado permanente de fraude a la ley, además de que la infracción en que incurrió el precandidato denunciado es grave porque violó el principio de equidad en la contienda, y que fue incongruente al analizar la gravedad de los actos anticipados de campaña, porque el hecho de que se realicen por televisión ya es grave.</w:t>
      </w:r>
    </w:p>
    <w:p w:rsidR="002D1676" w:rsidRPr="00BE136E" w:rsidRDefault="002D1676" w:rsidP="00817423">
      <w:pPr>
        <w:spacing w:after="0" w:line="336" w:lineRule="auto"/>
        <w:ind w:firstLine="708"/>
        <w:jc w:val="both"/>
        <w:rPr>
          <w:rFonts w:ascii="Univers" w:eastAsia="Times New Roman" w:hAnsi="Univers" w:cs="Arial"/>
          <w:bCs/>
          <w:spacing w:val="4"/>
          <w:sz w:val="28"/>
          <w:szCs w:val="28"/>
          <w:lang w:eastAsia="es-MX"/>
        </w:rPr>
      </w:pPr>
    </w:p>
    <w:p w:rsidR="002D1676" w:rsidRPr="00BE136E" w:rsidRDefault="002D1676" w:rsidP="00817423">
      <w:pPr>
        <w:spacing w:after="0" w:line="336"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La inoperancia de los agravios radica en que la Sala responsable consideró que el precandidato Mario Mata Carrasco incurrió en actos anticipados de campaña y calificó </w:t>
      </w:r>
      <w:r w:rsidR="0034541F" w:rsidRPr="00BE136E">
        <w:rPr>
          <w:rFonts w:ascii="Univers" w:eastAsia="Times New Roman" w:hAnsi="Univers" w:cs="Arial"/>
          <w:bCs/>
          <w:spacing w:val="4"/>
          <w:sz w:val="28"/>
          <w:szCs w:val="28"/>
          <w:lang w:eastAsia="es-MX"/>
        </w:rPr>
        <w:t>l</w:t>
      </w:r>
      <w:r w:rsidRPr="00BE136E">
        <w:rPr>
          <w:rFonts w:ascii="Univers" w:eastAsia="Times New Roman" w:hAnsi="Univers" w:cs="Arial"/>
          <w:bCs/>
          <w:spacing w:val="4"/>
          <w:sz w:val="28"/>
          <w:szCs w:val="28"/>
          <w:lang w:eastAsia="es-MX"/>
        </w:rPr>
        <w:t xml:space="preserve">a conducta como </w:t>
      </w:r>
      <w:r w:rsidRPr="00BE136E">
        <w:rPr>
          <w:rFonts w:ascii="Univers" w:eastAsia="Times New Roman" w:hAnsi="Univers" w:cs="Arial"/>
          <w:b/>
          <w:bCs/>
          <w:spacing w:val="4"/>
          <w:sz w:val="28"/>
          <w:szCs w:val="28"/>
          <w:lang w:eastAsia="es-MX"/>
        </w:rPr>
        <w:t>grave</w:t>
      </w:r>
      <w:r w:rsidRPr="00BE136E">
        <w:rPr>
          <w:rFonts w:ascii="Univers" w:eastAsia="Times New Roman" w:hAnsi="Univers" w:cs="Arial"/>
          <w:bCs/>
          <w:spacing w:val="4"/>
          <w:sz w:val="28"/>
          <w:szCs w:val="28"/>
          <w:lang w:eastAsia="es-MX"/>
        </w:rPr>
        <w:t xml:space="preserve"> </w:t>
      </w:r>
      <w:r w:rsidRPr="00BE136E">
        <w:rPr>
          <w:rFonts w:ascii="Univers" w:eastAsia="Times New Roman" w:hAnsi="Univers" w:cs="Arial"/>
          <w:b/>
          <w:bCs/>
          <w:spacing w:val="4"/>
          <w:sz w:val="28"/>
          <w:szCs w:val="28"/>
          <w:lang w:eastAsia="es-MX"/>
        </w:rPr>
        <w:t>ordinaria</w:t>
      </w:r>
      <w:r w:rsidRPr="00BE136E">
        <w:rPr>
          <w:rFonts w:ascii="Univers" w:eastAsia="Times New Roman" w:hAnsi="Univers" w:cs="Arial"/>
          <w:bCs/>
          <w:spacing w:val="4"/>
          <w:sz w:val="28"/>
          <w:szCs w:val="28"/>
          <w:lang w:eastAsia="es-MX"/>
        </w:rPr>
        <w:t>, de modo que todo lo que alega el partido inconforme para que</w:t>
      </w:r>
      <w:r w:rsidR="0034541F" w:rsidRPr="00BE136E">
        <w:rPr>
          <w:rFonts w:ascii="Univers" w:eastAsia="Times New Roman" w:hAnsi="Univers" w:cs="Arial"/>
          <w:bCs/>
          <w:spacing w:val="4"/>
          <w:sz w:val="28"/>
          <w:szCs w:val="28"/>
          <w:lang w:eastAsia="es-MX"/>
        </w:rPr>
        <w:t xml:space="preserve"> la infracción se califique así</w:t>
      </w:r>
      <w:r w:rsidRPr="00BE136E">
        <w:rPr>
          <w:rFonts w:ascii="Univers" w:eastAsia="Times New Roman" w:hAnsi="Univers" w:cs="Arial"/>
          <w:bCs/>
          <w:spacing w:val="4"/>
          <w:sz w:val="28"/>
          <w:szCs w:val="28"/>
          <w:lang w:eastAsia="es-MX"/>
        </w:rPr>
        <w:t xml:space="preserve"> es incongruente. </w:t>
      </w:r>
    </w:p>
    <w:p w:rsidR="002D1676" w:rsidRPr="00BE136E" w:rsidRDefault="002D1676" w:rsidP="00817423">
      <w:pPr>
        <w:spacing w:after="0" w:line="336" w:lineRule="auto"/>
        <w:ind w:firstLine="708"/>
        <w:jc w:val="both"/>
        <w:rPr>
          <w:rFonts w:ascii="Univers" w:eastAsia="Times New Roman" w:hAnsi="Univers" w:cs="Arial"/>
          <w:bCs/>
          <w:spacing w:val="4"/>
          <w:sz w:val="28"/>
          <w:szCs w:val="28"/>
          <w:lang w:eastAsia="es-MX"/>
        </w:rPr>
      </w:pPr>
    </w:p>
    <w:p w:rsidR="002D1676" w:rsidRPr="00BE136E" w:rsidRDefault="0034541F" w:rsidP="00817423">
      <w:pPr>
        <w:spacing w:after="0" w:line="336"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También resulta</w:t>
      </w:r>
      <w:r w:rsidR="002D1676" w:rsidRPr="00BE136E">
        <w:rPr>
          <w:rFonts w:ascii="Univers" w:eastAsia="Times New Roman" w:hAnsi="Univers" w:cs="Arial"/>
          <w:bCs/>
          <w:spacing w:val="4"/>
          <w:sz w:val="28"/>
          <w:szCs w:val="28"/>
          <w:lang w:eastAsia="es-MX"/>
        </w:rPr>
        <w:t xml:space="preserve"> inoperante el agravio en el que afirma que es</w:t>
      </w:r>
      <w:r w:rsidR="00927005" w:rsidRPr="00BE136E">
        <w:rPr>
          <w:rFonts w:ascii="Univers" w:eastAsia="Times New Roman" w:hAnsi="Univers" w:cs="Arial"/>
          <w:bCs/>
          <w:spacing w:val="4"/>
          <w:sz w:val="28"/>
          <w:szCs w:val="28"/>
          <w:lang w:eastAsia="es-MX"/>
        </w:rPr>
        <w:t xml:space="preserve"> </w:t>
      </w:r>
      <w:r w:rsidR="002D1676" w:rsidRPr="00BE136E">
        <w:rPr>
          <w:rFonts w:ascii="Univers" w:eastAsia="Times New Roman" w:hAnsi="Univers" w:cs="Arial"/>
          <w:bCs/>
          <w:spacing w:val="4"/>
          <w:sz w:val="28"/>
          <w:szCs w:val="28"/>
          <w:lang w:eastAsia="es-MX"/>
        </w:rPr>
        <w:t>“</w:t>
      </w:r>
      <w:r w:rsidR="002D1676" w:rsidRPr="00BE136E">
        <w:rPr>
          <w:rFonts w:ascii="Univers" w:eastAsia="Times New Roman" w:hAnsi="Univers" w:cs="Arial"/>
          <w:bCs/>
          <w:i/>
          <w:spacing w:val="4"/>
          <w:sz w:val="28"/>
          <w:szCs w:val="28"/>
          <w:lang w:eastAsia="es-MX"/>
        </w:rPr>
        <w:t>irrisoria</w:t>
      </w:r>
      <w:r w:rsidR="002D1676" w:rsidRPr="00BE136E">
        <w:rPr>
          <w:rFonts w:ascii="Univers" w:eastAsia="Times New Roman" w:hAnsi="Univers" w:cs="Arial"/>
          <w:bCs/>
          <w:spacing w:val="4"/>
          <w:sz w:val="28"/>
          <w:szCs w:val="28"/>
          <w:lang w:eastAsia="es-MX"/>
        </w:rPr>
        <w:t xml:space="preserve">” la multa de cuarenta mil pesos impuesta </w:t>
      </w:r>
      <w:r w:rsidR="00927005" w:rsidRPr="00BE136E">
        <w:rPr>
          <w:rFonts w:ascii="Univers" w:eastAsia="Times New Roman" w:hAnsi="Univers" w:cs="Arial"/>
          <w:bCs/>
          <w:spacing w:val="4"/>
          <w:sz w:val="28"/>
          <w:szCs w:val="28"/>
          <w:lang w:eastAsia="es-MX"/>
        </w:rPr>
        <w:t xml:space="preserve">porque únicamente afirma que esa sanción </w:t>
      </w:r>
      <w:r w:rsidR="002D1676" w:rsidRPr="00BE136E">
        <w:rPr>
          <w:rFonts w:ascii="Univers" w:eastAsia="Times New Roman" w:hAnsi="Univers" w:cs="Arial"/>
          <w:bCs/>
          <w:spacing w:val="4"/>
          <w:sz w:val="28"/>
          <w:szCs w:val="28"/>
          <w:lang w:eastAsia="es-MX"/>
        </w:rPr>
        <w:t>hace que el espíritu de la ley sea violentado y se continúe en estado permanente de fraude a la ley</w:t>
      </w:r>
      <w:r w:rsidR="00927005" w:rsidRPr="00BE136E">
        <w:rPr>
          <w:rFonts w:ascii="Univers" w:eastAsia="Times New Roman" w:hAnsi="Univers" w:cs="Arial"/>
          <w:bCs/>
          <w:spacing w:val="4"/>
          <w:sz w:val="28"/>
          <w:szCs w:val="28"/>
          <w:lang w:eastAsia="es-MX"/>
        </w:rPr>
        <w:t>, pero no expresa razonamientos que combatan de manera frontal el monto de la multa impuesta a Mario Mata Carrasco.</w:t>
      </w:r>
    </w:p>
    <w:p w:rsidR="00927005" w:rsidRPr="00BE136E" w:rsidRDefault="00927005" w:rsidP="00817423">
      <w:pPr>
        <w:spacing w:after="0" w:line="336" w:lineRule="auto"/>
        <w:jc w:val="both"/>
        <w:rPr>
          <w:rFonts w:ascii="Univers" w:eastAsia="Times New Roman" w:hAnsi="Univers" w:cs="Arial"/>
          <w:bCs/>
          <w:spacing w:val="4"/>
          <w:sz w:val="28"/>
          <w:szCs w:val="28"/>
          <w:lang w:eastAsia="es-MX"/>
        </w:rPr>
      </w:pPr>
    </w:p>
    <w:p w:rsidR="004E07E3" w:rsidRPr="00BE136E" w:rsidRDefault="00133EF4" w:rsidP="00817423">
      <w:pPr>
        <w:spacing w:after="0" w:line="336" w:lineRule="auto"/>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lastRenderedPageBreak/>
        <w:tab/>
        <w:t>La misma calificación merece</w:t>
      </w:r>
      <w:r w:rsidR="00AE213A" w:rsidRPr="00BE136E">
        <w:rPr>
          <w:rFonts w:ascii="Univers" w:eastAsia="Times New Roman" w:hAnsi="Univers" w:cs="Arial"/>
          <w:bCs/>
          <w:spacing w:val="4"/>
          <w:sz w:val="28"/>
          <w:szCs w:val="28"/>
          <w:lang w:eastAsia="es-MX"/>
        </w:rPr>
        <w:t>n los argumentos en los cuales el partido recurrente aduce que el entonces precandidato Mario Mata Carrasco actúo con dolo porque realizó entrevistas, sabiendo que tenía prohibido contratar o adquirir propaganda o cualquier otra forma de promoción personal en televisi</w:t>
      </w:r>
      <w:r w:rsidR="004E07E3" w:rsidRPr="00BE136E">
        <w:rPr>
          <w:rFonts w:ascii="Univers" w:eastAsia="Times New Roman" w:hAnsi="Univers" w:cs="Arial"/>
          <w:bCs/>
          <w:spacing w:val="4"/>
          <w:sz w:val="28"/>
          <w:szCs w:val="28"/>
          <w:lang w:eastAsia="es-MX"/>
        </w:rPr>
        <w:t>ón.</w:t>
      </w:r>
    </w:p>
    <w:p w:rsidR="004E07E3" w:rsidRPr="00BE136E" w:rsidRDefault="004E07E3" w:rsidP="00817423">
      <w:pPr>
        <w:spacing w:after="0" w:line="336" w:lineRule="auto"/>
        <w:jc w:val="both"/>
        <w:rPr>
          <w:rFonts w:ascii="Univers" w:eastAsia="Times New Roman" w:hAnsi="Univers" w:cs="Arial"/>
          <w:bCs/>
          <w:spacing w:val="4"/>
          <w:sz w:val="28"/>
          <w:szCs w:val="28"/>
          <w:lang w:eastAsia="es-MX"/>
        </w:rPr>
      </w:pPr>
    </w:p>
    <w:p w:rsidR="00133EF4" w:rsidRPr="00BE136E" w:rsidRDefault="004E07E3" w:rsidP="00817423">
      <w:pPr>
        <w:spacing w:after="0" w:line="336"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Se considera inoperante ese agravio, porque el partido pretende se califique la conducta como dolosa, a partir de considerar que </w:t>
      </w:r>
      <w:r w:rsidR="003A6BF7" w:rsidRPr="00BE136E">
        <w:rPr>
          <w:rFonts w:ascii="Univers" w:eastAsia="Times New Roman" w:hAnsi="Univers" w:cs="Arial"/>
          <w:bCs/>
          <w:spacing w:val="4"/>
          <w:sz w:val="28"/>
          <w:szCs w:val="28"/>
          <w:lang w:eastAsia="es-MX"/>
        </w:rPr>
        <w:t>el precandidato adquirió t</w:t>
      </w:r>
      <w:r w:rsidRPr="00BE136E">
        <w:rPr>
          <w:rFonts w:ascii="Univers" w:eastAsia="Times New Roman" w:hAnsi="Univers" w:cs="Arial"/>
          <w:bCs/>
          <w:spacing w:val="4"/>
          <w:sz w:val="28"/>
          <w:szCs w:val="28"/>
          <w:lang w:eastAsia="es-MX"/>
        </w:rPr>
        <w:t xml:space="preserve">iempos en televisión, cuando han quedado firmes las consideraciones de la sentencia impugnada que declararon inexistente tal circunstancia. </w:t>
      </w:r>
      <w:r w:rsidR="00133EF4" w:rsidRPr="00BE136E">
        <w:rPr>
          <w:rFonts w:ascii="Univers" w:eastAsia="Times New Roman" w:hAnsi="Univers" w:cs="Arial"/>
          <w:bCs/>
          <w:spacing w:val="4"/>
          <w:sz w:val="28"/>
          <w:szCs w:val="28"/>
          <w:lang w:eastAsia="es-MX"/>
        </w:rPr>
        <w:t xml:space="preserve"> </w:t>
      </w:r>
    </w:p>
    <w:p w:rsidR="002D1676" w:rsidRPr="00BE136E" w:rsidRDefault="002D1676" w:rsidP="00817423">
      <w:pPr>
        <w:pStyle w:val="Prrafodelista"/>
        <w:spacing w:after="0" w:line="336" w:lineRule="auto"/>
        <w:ind w:left="1068"/>
        <w:jc w:val="both"/>
        <w:rPr>
          <w:rFonts w:ascii="Univers" w:eastAsia="Times New Roman" w:hAnsi="Univers" w:cs="Arial"/>
          <w:bCs/>
          <w:spacing w:val="4"/>
          <w:sz w:val="28"/>
          <w:szCs w:val="28"/>
          <w:lang w:eastAsia="es-MX"/>
        </w:rPr>
      </w:pPr>
    </w:p>
    <w:p w:rsidR="003A6BF7" w:rsidRPr="00BE136E" w:rsidRDefault="0057447D" w:rsidP="00817423">
      <w:pPr>
        <w:spacing w:after="0" w:line="336"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Por otra parte, es </w:t>
      </w:r>
      <w:r w:rsidRPr="00BE136E">
        <w:rPr>
          <w:rFonts w:ascii="Univers" w:eastAsia="Times New Roman" w:hAnsi="Univers" w:cs="Arial"/>
          <w:b/>
          <w:bCs/>
          <w:spacing w:val="4"/>
          <w:sz w:val="28"/>
          <w:szCs w:val="28"/>
          <w:lang w:eastAsia="es-MX"/>
        </w:rPr>
        <w:t>infundado</w:t>
      </w:r>
      <w:r w:rsidRPr="00BE136E">
        <w:rPr>
          <w:rFonts w:ascii="Univers" w:eastAsia="Times New Roman" w:hAnsi="Univers" w:cs="Arial"/>
          <w:bCs/>
          <w:spacing w:val="4"/>
          <w:sz w:val="28"/>
          <w:szCs w:val="28"/>
          <w:lang w:eastAsia="es-MX"/>
        </w:rPr>
        <w:t xml:space="preserve"> lo </w:t>
      </w:r>
      <w:r w:rsidR="00B11D12" w:rsidRPr="00BE136E">
        <w:rPr>
          <w:rFonts w:ascii="Univers" w:eastAsia="Times New Roman" w:hAnsi="Univers" w:cs="Arial"/>
          <w:bCs/>
          <w:spacing w:val="4"/>
          <w:sz w:val="28"/>
          <w:szCs w:val="28"/>
          <w:lang w:eastAsia="es-MX"/>
        </w:rPr>
        <w:t>sostenido por el instituto político recurrente</w:t>
      </w:r>
      <w:r w:rsidRPr="00BE136E">
        <w:rPr>
          <w:rFonts w:ascii="Univers" w:eastAsia="Times New Roman" w:hAnsi="Univers" w:cs="Arial"/>
          <w:bCs/>
          <w:spacing w:val="4"/>
          <w:sz w:val="28"/>
          <w:szCs w:val="28"/>
          <w:lang w:eastAsia="es-MX"/>
        </w:rPr>
        <w:t xml:space="preserve"> en el sentido que los actos anticipados de campaña que se tuvieron por acreditados, debieron ser sancionados con la cancelación del registro como candidato de Mario Mata Carrasco, por haber generado una grave afectación a la equidad en la contienda electoral.</w:t>
      </w:r>
    </w:p>
    <w:p w:rsidR="0057447D" w:rsidRPr="00BE136E" w:rsidRDefault="0057447D" w:rsidP="00817423">
      <w:pPr>
        <w:spacing w:after="0" w:line="336" w:lineRule="auto"/>
        <w:ind w:firstLine="708"/>
        <w:jc w:val="both"/>
        <w:rPr>
          <w:rFonts w:ascii="Univers" w:eastAsia="Times New Roman" w:hAnsi="Univers" w:cs="Arial"/>
          <w:bCs/>
          <w:spacing w:val="4"/>
          <w:sz w:val="28"/>
          <w:szCs w:val="28"/>
          <w:lang w:eastAsia="es-MX"/>
        </w:rPr>
      </w:pPr>
    </w:p>
    <w:p w:rsidR="006A5167" w:rsidRPr="00BE136E" w:rsidRDefault="0057447D" w:rsidP="00817423">
      <w:pPr>
        <w:spacing w:after="0" w:line="336"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Lo </w:t>
      </w:r>
      <w:r w:rsidRPr="00BE136E">
        <w:rPr>
          <w:rFonts w:ascii="Univers" w:eastAsia="Times New Roman" w:hAnsi="Univers" w:cs="Arial"/>
          <w:b/>
          <w:bCs/>
          <w:spacing w:val="4"/>
          <w:sz w:val="28"/>
          <w:szCs w:val="28"/>
          <w:lang w:eastAsia="es-MX"/>
        </w:rPr>
        <w:t>infundado</w:t>
      </w:r>
      <w:r w:rsidRPr="00BE136E">
        <w:rPr>
          <w:rFonts w:ascii="Univers" w:eastAsia="Times New Roman" w:hAnsi="Univers" w:cs="Arial"/>
          <w:bCs/>
          <w:spacing w:val="4"/>
          <w:sz w:val="28"/>
          <w:szCs w:val="28"/>
          <w:lang w:eastAsia="es-MX"/>
        </w:rPr>
        <w:t xml:space="preserve"> de ese argumento estriba en el hecho de que los actos anticipados de campaña fueron considerados como actos de gravedad ordinaria, por tanto, </w:t>
      </w:r>
      <w:r w:rsidR="006A5167" w:rsidRPr="00BE136E">
        <w:rPr>
          <w:rFonts w:ascii="Univers" w:eastAsia="Times New Roman" w:hAnsi="Univers" w:cs="Arial"/>
          <w:bCs/>
          <w:spacing w:val="4"/>
          <w:sz w:val="28"/>
          <w:szCs w:val="28"/>
          <w:lang w:eastAsia="es-MX"/>
        </w:rPr>
        <w:t xml:space="preserve">la Sala consideró que la sanción que le correspondía, atendiendo al principio de proporcionalidad era la multa que impuso, lo cual se considera correcto en tanto la cancelación del registro es la sanción máxima a una conducta que se hubiera considerada de gravedad mayor, lo que no sucedió en el presente caso, por lo que su imposición hubiere sido desproporcionada. </w:t>
      </w:r>
    </w:p>
    <w:p w:rsidR="006A5167" w:rsidRPr="00BE136E" w:rsidRDefault="006A5167" w:rsidP="00817423">
      <w:pPr>
        <w:spacing w:after="0" w:line="336" w:lineRule="auto"/>
        <w:ind w:firstLine="708"/>
        <w:jc w:val="both"/>
        <w:rPr>
          <w:rFonts w:ascii="Univers" w:eastAsia="Times New Roman" w:hAnsi="Univers" w:cs="Arial"/>
          <w:bCs/>
          <w:spacing w:val="4"/>
          <w:sz w:val="28"/>
          <w:szCs w:val="28"/>
          <w:lang w:eastAsia="es-MX"/>
        </w:rPr>
      </w:pPr>
    </w:p>
    <w:p w:rsidR="006A5167" w:rsidRPr="00BE136E" w:rsidRDefault="006A5167" w:rsidP="00817423">
      <w:pPr>
        <w:spacing w:after="0" w:line="336"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Ante lo </w:t>
      </w:r>
      <w:r w:rsidRPr="00BE136E">
        <w:rPr>
          <w:rFonts w:ascii="Univers" w:eastAsia="Times New Roman" w:hAnsi="Univers" w:cs="Arial"/>
          <w:b/>
          <w:bCs/>
          <w:spacing w:val="4"/>
          <w:sz w:val="28"/>
          <w:szCs w:val="28"/>
          <w:lang w:eastAsia="es-MX"/>
        </w:rPr>
        <w:t>infundado</w:t>
      </w:r>
      <w:r w:rsidR="0034541F" w:rsidRPr="00BE136E">
        <w:rPr>
          <w:rFonts w:ascii="Univers" w:eastAsia="Times New Roman" w:hAnsi="Univers" w:cs="Arial"/>
          <w:bCs/>
          <w:spacing w:val="4"/>
          <w:sz w:val="28"/>
          <w:szCs w:val="28"/>
          <w:lang w:eastAsia="es-MX"/>
        </w:rPr>
        <w:t xml:space="preserve"> e </w:t>
      </w:r>
      <w:r w:rsidR="0034541F" w:rsidRPr="00BE136E">
        <w:rPr>
          <w:rFonts w:ascii="Univers" w:eastAsia="Times New Roman" w:hAnsi="Univers" w:cs="Arial"/>
          <w:b/>
          <w:bCs/>
          <w:spacing w:val="4"/>
          <w:sz w:val="28"/>
          <w:szCs w:val="28"/>
          <w:lang w:eastAsia="es-MX"/>
        </w:rPr>
        <w:t>inoperantes</w:t>
      </w:r>
      <w:r w:rsidRPr="00BE136E">
        <w:rPr>
          <w:rFonts w:ascii="Univers" w:eastAsia="Times New Roman" w:hAnsi="Univers" w:cs="Arial"/>
          <w:bCs/>
          <w:spacing w:val="4"/>
          <w:sz w:val="28"/>
          <w:szCs w:val="28"/>
          <w:lang w:eastAsia="es-MX"/>
        </w:rPr>
        <w:t xml:space="preserve"> de los agravios expresados, procede confirmar la sentencia recurrida. </w:t>
      </w:r>
    </w:p>
    <w:p w:rsidR="00BD0D96" w:rsidRPr="00BE136E" w:rsidRDefault="006A5167" w:rsidP="00817423">
      <w:pPr>
        <w:spacing w:after="0" w:line="336" w:lineRule="auto"/>
        <w:ind w:firstLine="708"/>
        <w:jc w:val="both"/>
        <w:rPr>
          <w:rFonts w:ascii="Univers" w:eastAsia="Times New Roman" w:hAnsi="Univers" w:cs="Arial"/>
          <w:bCs/>
          <w:i/>
          <w:spacing w:val="4"/>
          <w:sz w:val="28"/>
          <w:szCs w:val="28"/>
          <w:lang w:eastAsia="es-MX"/>
        </w:rPr>
      </w:pPr>
      <w:r w:rsidRPr="00BE136E">
        <w:rPr>
          <w:rFonts w:ascii="Univers" w:eastAsia="Times New Roman" w:hAnsi="Univers" w:cs="Arial"/>
          <w:bCs/>
          <w:spacing w:val="4"/>
          <w:sz w:val="28"/>
          <w:szCs w:val="28"/>
          <w:lang w:eastAsia="es-MX"/>
        </w:rPr>
        <w:t xml:space="preserve"> </w:t>
      </w:r>
    </w:p>
    <w:p w:rsidR="005B7405" w:rsidRPr="00BE136E" w:rsidRDefault="006A5167" w:rsidP="00817423">
      <w:pPr>
        <w:spacing w:before="100" w:beforeAutospacing="1" w:after="100" w:afterAutospacing="1" w:line="336" w:lineRule="auto"/>
        <w:ind w:firstLine="708"/>
        <w:rPr>
          <w:rFonts w:ascii="Arial" w:eastAsia="Times New Roman" w:hAnsi="Arial" w:cs="Arial"/>
          <w:sz w:val="27"/>
          <w:szCs w:val="27"/>
          <w:lang w:eastAsia="es-MX"/>
        </w:rPr>
      </w:pPr>
      <w:r w:rsidRPr="00BE136E">
        <w:rPr>
          <w:rFonts w:ascii="Arial" w:eastAsia="Times New Roman" w:hAnsi="Arial" w:cs="Arial"/>
          <w:sz w:val="27"/>
          <w:szCs w:val="27"/>
          <w:lang w:eastAsia="es-MX"/>
        </w:rPr>
        <w:t>P</w:t>
      </w:r>
      <w:r w:rsidR="005B7405" w:rsidRPr="00BE136E">
        <w:rPr>
          <w:rFonts w:ascii="Arial" w:eastAsia="Times New Roman" w:hAnsi="Arial" w:cs="Arial"/>
          <w:sz w:val="27"/>
          <w:szCs w:val="27"/>
          <w:lang w:eastAsia="es-MX"/>
        </w:rPr>
        <w:t>or lo expuesto y fundado, se</w:t>
      </w:r>
    </w:p>
    <w:p w:rsidR="005B7405" w:rsidRPr="00BE136E" w:rsidRDefault="005B7405" w:rsidP="00817423">
      <w:pPr>
        <w:spacing w:before="100" w:beforeAutospacing="1" w:after="100" w:afterAutospacing="1" w:line="336" w:lineRule="auto"/>
        <w:jc w:val="center"/>
        <w:rPr>
          <w:rFonts w:ascii="Arial" w:eastAsia="Times New Roman" w:hAnsi="Arial" w:cs="Arial"/>
          <w:b/>
          <w:bCs/>
          <w:sz w:val="27"/>
          <w:szCs w:val="27"/>
          <w:lang w:eastAsia="es-MX"/>
        </w:rPr>
      </w:pPr>
      <w:r w:rsidRPr="00BE136E">
        <w:rPr>
          <w:rFonts w:ascii="Arial" w:eastAsia="Times New Roman" w:hAnsi="Arial" w:cs="Arial"/>
          <w:b/>
          <w:bCs/>
          <w:sz w:val="27"/>
          <w:szCs w:val="27"/>
          <w:lang w:eastAsia="es-MX"/>
        </w:rPr>
        <w:t>R E S U E L V E</w:t>
      </w:r>
    </w:p>
    <w:p w:rsidR="004E5BA0" w:rsidRPr="00006F1F" w:rsidRDefault="004E5BA0" w:rsidP="00817423">
      <w:pPr>
        <w:spacing w:line="336" w:lineRule="auto"/>
        <w:ind w:firstLine="708"/>
        <w:jc w:val="both"/>
        <w:rPr>
          <w:rFonts w:ascii="Arial" w:hAnsi="Arial" w:cs="Arial"/>
          <w:sz w:val="28"/>
          <w:szCs w:val="28"/>
        </w:rPr>
      </w:pPr>
      <w:r>
        <w:rPr>
          <w:rFonts w:ascii="Arial" w:eastAsia="Times New Roman" w:hAnsi="Arial" w:cs="Arial"/>
          <w:b/>
          <w:bCs/>
          <w:sz w:val="27"/>
          <w:szCs w:val="27"/>
          <w:lang w:eastAsia="es-MX"/>
        </w:rPr>
        <w:t>PRIMERO.</w:t>
      </w:r>
      <w:r w:rsidRPr="00006F1F">
        <w:rPr>
          <w:rFonts w:ascii="Arial" w:hAnsi="Arial" w:cs="Arial"/>
          <w:b/>
          <w:sz w:val="28"/>
          <w:szCs w:val="28"/>
        </w:rPr>
        <w:t xml:space="preserve"> </w:t>
      </w:r>
      <w:r w:rsidRPr="00006F1F">
        <w:rPr>
          <w:rFonts w:ascii="Arial" w:hAnsi="Arial" w:cs="Arial"/>
          <w:sz w:val="28"/>
          <w:szCs w:val="28"/>
        </w:rPr>
        <w:t xml:space="preserve">Se decreta la acumulación del recurso de </w:t>
      </w:r>
      <w:r w:rsidR="00B927DD">
        <w:rPr>
          <w:rFonts w:ascii="Arial" w:hAnsi="Arial" w:cs="Arial"/>
          <w:sz w:val="28"/>
          <w:szCs w:val="28"/>
        </w:rPr>
        <w:t xml:space="preserve">revisión del procedimiento especial sancionador </w:t>
      </w:r>
      <w:r w:rsidRPr="00006F1F">
        <w:rPr>
          <w:rFonts w:ascii="Arial" w:hAnsi="Arial" w:cs="Arial"/>
          <w:sz w:val="28"/>
          <w:szCs w:val="28"/>
        </w:rPr>
        <w:t>SUP-R</w:t>
      </w:r>
      <w:r w:rsidR="00B927DD">
        <w:rPr>
          <w:rFonts w:ascii="Arial" w:hAnsi="Arial" w:cs="Arial"/>
          <w:sz w:val="28"/>
          <w:szCs w:val="28"/>
        </w:rPr>
        <w:t>E</w:t>
      </w:r>
      <w:r w:rsidRPr="00006F1F">
        <w:rPr>
          <w:rFonts w:ascii="Arial" w:hAnsi="Arial" w:cs="Arial"/>
          <w:sz w:val="28"/>
          <w:szCs w:val="28"/>
        </w:rPr>
        <w:t>P-</w:t>
      </w:r>
      <w:r w:rsidR="00B927DD">
        <w:rPr>
          <w:rFonts w:ascii="Arial" w:hAnsi="Arial" w:cs="Arial"/>
          <w:sz w:val="28"/>
          <w:szCs w:val="28"/>
        </w:rPr>
        <w:t>381</w:t>
      </w:r>
      <w:r w:rsidRPr="00006F1F">
        <w:rPr>
          <w:rFonts w:ascii="Arial" w:hAnsi="Arial" w:cs="Arial"/>
          <w:sz w:val="28"/>
          <w:szCs w:val="28"/>
        </w:rPr>
        <w:t xml:space="preserve">/2015, al recurso </w:t>
      </w:r>
      <w:r w:rsidR="00B927DD">
        <w:rPr>
          <w:rFonts w:ascii="Arial" w:hAnsi="Arial" w:cs="Arial"/>
          <w:sz w:val="28"/>
          <w:szCs w:val="28"/>
        </w:rPr>
        <w:t xml:space="preserve">revisión del procedimiento especial sancionador </w:t>
      </w:r>
      <w:r w:rsidRPr="00006F1F">
        <w:rPr>
          <w:rFonts w:ascii="Arial" w:hAnsi="Arial" w:cs="Arial"/>
          <w:sz w:val="28"/>
          <w:szCs w:val="28"/>
        </w:rPr>
        <w:t>SUP-RAP-3</w:t>
      </w:r>
      <w:r w:rsidR="00B927DD">
        <w:rPr>
          <w:rFonts w:ascii="Arial" w:hAnsi="Arial" w:cs="Arial"/>
          <w:sz w:val="28"/>
          <w:szCs w:val="28"/>
        </w:rPr>
        <w:t>80</w:t>
      </w:r>
      <w:r w:rsidRPr="00006F1F">
        <w:rPr>
          <w:rFonts w:ascii="Arial" w:hAnsi="Arial" w:cs="Arial"/>
          <w:sz w:val="28"/>
          <w:szCs w:val="28"/>
        </w:rPr>
        <w:t>/2015, por lo que se ordena glosar copia certificada de los puntos resolutivos de esta sentencia a los autos del medio de impugnación acumulado.</w:t>
      </w:r>
    </w:p>
    <w:p w:rsidR="001E6E83" w:rsidRPr="00BE136E" w:rsidRDefault="004E5BA0" w:rsidP="00817423">
      <w:pPr>
        <w:spacing w:after="0" w:line="336" w:lineRule="auto"/>
        <w:ind w:firstLine="708"/>
        <w:jc w:val="both"/>
        <w:rPr>
          <w:rFonts w:ascii="Univers" w:eastAsia="Times New Roman" w:hAnsi="Univers" w:cs="Arial"/>
          <w:bCs/>
          <w:spacing w:val="4"/>
          <w:sz w:val="28"/>
          <w:szCs w:val="28"/>
          <w:lang w:val="es-ES" w:eastAsia="es-MX"/>
        </w:rPr>
      </w:pPr>
      <w:r>
        <w:rPr>
          <w:rFonts w:ascii="Arial" w:eastAsia="Times New Roman" w:hAnsi="Arial" w:cs="Arial"/>
          <w:b/>
          <w:bCs/>
          <w:sz w:val="27"/>
          <w:szCs w:val="27"/>
          <w:lang w:eastAsia="es-MX"/>
        </w:rPr>
        <w:t>SEGUNDO</w:t>
      </w:r>
      <w:r w:rsidR="005B7405" w:rsidRPr="00BE136E">
        <w:rPr>
          <w:rFonts w:ascii="Arial" w:eastAsia="Times New Roman" w:hAnsi="Arial" w:cs="Arial"/>
          <w:b/>
          <w:bCs/>
          <w:sz w:val="27"/>
          <w:szCs w:val="27"/>
          <w:lang w:eastAsia="es-MX"/>
        </w:rPr>
        <w:t xml:space="preserve">. </w:t>
      </w:r>
      <w:r w:rsidR="005B7405" w:rsidRPr="00BE136E">
        <w:rPr>
          <w:rFonts w:ascii="Arial" w:eastAsia="Times New Roman" w:hAnsi="Arial" w:cs="Arial"/>
          <w:sz w:val="27"/>
          <w:szCs w:val="27"/>
          <w:lang w:eastAsia="es-MX"/>
        </w:rPr>
        <w:t xml:space="preserve">Se </w:t>
      </w:r>
      <w:r w:rsidR="00FE4173" w:rsidRPr="00BE136E">
        <w:rPr>
          <w:rFonts w:ascii="Arial" w:eastAsia="Times New Roman" w:hAnsi="Arial" w:cs="Arial"/>
          <w:b/>
          <w:bCs/>
          <w:sz w:val="27"/>
          <w:szCs w:val="27"/>
          <w:lang w:eastAsia="es-MX"/>
        </w:rPr>
        <w:t xml:space="preserve">confirma </w:t>
      </w:r>
      <w:r w:rsidR="00FE4173" w:rsidRPr="00BE136E">
        <w:rPr>
          <w:rFonts w:ascii="Univers" w:eastAsia="Times New Roman" w:hAnsi="Univers" w:cs="Arial"/>
          <w:bCs/>
          <w:spacing w:val="4"/>
          <w:sz w:val="28"/>
          <w:szCs w:val="28"/>
          <w:lang w:eastAsia="es-MX"/>
        </w:rPr>
        <w:t xml:space="preserve">la </w:t>
      </w:r>
      <w:r w:rsidR="00B11D12" w:rsidRPr="00BE136E">
        <w:rPr>
          <w:rFonts w:ascii="Univers" w:eastAsia="Times New Roman" w:hAnsi="Univers" w:cs="Arial"/>
          <w:bCs/>
          <w:spacing w:val="4"/>
          <w:sz w:val="28"/>
          <w:szCs w:val="28"/>
          <w:lang w:eastAsia="es-MX"/>
        </w:rPr>
        <w:t xml:space="preserve">resolución de veintidós de </w:t>
      </w:r>
      <w:r>
        <w:rPr>
          <w:rFonts w:ascii="Univers" w:eastAsia="Times New Roman" w:hAnsi="Univers" w:cs="Arial"/>
          <w:bCs/>
          <w:spacing w:val="4"/>
          <w:sz w:val="28"/>
          <w:szCs w:val="28"/>
          <w:lang w:eastAsia="es-MX"/>
        </w:rPr>
        <w:t>m</w:t>
      </w:r>
      <w:r w:rsidR="00B11D12" w:rsidRPr="00BE136E">
        <w:rPr>
          <w:rFonts w:ascii="Univers" w:eastAsia="Times New Roman" w:hAnsi="Univers" w:cs="Arial"/>
          <w:bCs/>
          <w:spacing w:val="4"/>
          <w:sz w:val="28"/>
          <w:szCs w:val="28"/>
          <w:lang w:eastAsia="es-MX"/>
        </w:rPr>
        <w:t>ayo de dos mil quince, pronunciada por la Sala Regional Especializada del Tribunal Electoral del Poder Judicial de la Federación en el procedimiento especial sancionador SRE-PSC-114/2015.</w:t>
      </w:r>
      <w:r w:rsidR="00AC6A30" w:rsidRPr="00BE136E">
        <w:rPr>
          <w:rFonts w:ascii="Univers" w:eastAsia="Times New Roman" w:hAnsi="Univers" w:cs="Arial"/>
          <w:bCs/>
          <w:spacing w:val="4"/>
          <w:sz w:val="28"/>
          <w:szCs w:val="28"/>
          <w:lang w:val="es-ES" w:eastAsia="es-MX"/>
        </w:rPr>
        <w:t xml:space="preserve"> </w:t>
      </w:r>
    </w:p>
    <w:p w:rsidR="00C72108" w:rsidRPr="00BE136E" w:rsidRDefault="00C72108" w:rsidP="00817423">
      <w:pPr>
        <w:spacing w:after="0" w:line="336" w:lineRule="auto"/>
        <w:jc w:val="both"/>
        <w:rPr>
          <w:rFonts w:ascii="Univers" w:eastAsia="Times New Roman" w:hAnsi="Univers" w:cs="Arial"/>
          <w:bCs/>
          <w:spacing w:val="4"/>
          <w:sz w:val="28"/>
          <w:szCs w:val="28"/>
          <w:lang w:val="es-ES" w:eastAsia="es-MX"/>
        </w:rPr>
      </w:pPr>
    </w:p>
    <w:p w:rsidR="00784671" w:rsidRDefault="00784671" w:rsidP="00817423">
      <w:pPr>
        <w:spacing w:after="0" w:line="336" w:lineRule="auto"/>
        <w:ind w:firstLine="708"/>
        <w:jc w:val="both"/>
        <w:rPr>
          <w:rFonts w:ascii="Univers" w:eastAsia="Times New Roman" w:hAnsi="Univers" w:cs="Arial"/>
          <w:bCs/>
          <w:spacing w:val="4"/>
          <w:sz w:val="28"/>
          <w:szCs w:val="28"/>
          <w:lang w:val="es-ES" w:eastAsia="es-MX"/>
        </w:rPr>
      </w:pPr>
      <w:r w:rsidRPr="00BE136E">
        <w:rPr>
          <w:rFonts w:ascii="Univers" w:eastAsia="Times New Roman" w:hAnsi="Univers" w:cs="Arial"/>
          <w:bCs/>
          <w:spacing w:val="4"/>
          <w:sz w:val="28"/>
          <w:szCs w:val="28"/>
          <w:lang w:val="es-ES" w:eastAsia="es-MX"/>
        </w:rPr>
        <w:t>En su oportunidad, devuélvanse los documentos atinentes y archívese el expediente como asunto total y definitivamente concluido.</w:t>
      </w:r>
    </w:p>
    <w:p w:rsidR="00024394" w:rsidRDefault="00024394" w:rsidP="00817423">
      <w:pPr>
        <w:spacing w:after="0" w:line="336" w:lineRule="auto"/>
        <w:ind w:firstLine="708"/>
        <w:jc w:val="both"/>
        <w:rPr>
          <w:rFonts w:ascii="Univers" w:eastAsia="Times New Roman" w:hAnsi="Univers" w:cs="Arial"/>
          <w:bCs/>
          <w:spacing w:val="4"/>
          <w:sz w:val="28"/>
          <w:szCs w:val="28"/>
          <w:lang w:val="es-ES" w:eastAsia="es-MX"/>
        </w:rPr>
      </w:pPr>
    </w:p>
    <w:p w:rsidR="00024394" w:rsidRPr="00BE136E" w:rsidRDefault="008B2B92" w:rsidP="00817423">
      <w:pPr>
        <w:spacing w:after="0" w:line="336" w:lineRule="auto"/>
        <w:ind w:firstLine="708"/>
        <w:jc w:val="both"/>
        <w:rPr>
          <w:rFonts w:ascii="Univers" w:eastAsia="Times New Roman" w:hAnsi="Univers" w:cs="Arial"/>
          <w:bCs/>
          <w:spacing w:val="4"/>
          <w:sz w:val="28"/>
          <w:szCs w:val="28"/>
          <w:lang w:val="es-ES" w:eastAsia="es-MX"/>
        </w:rPr>
      </w:pPr>
      <w:r>
        <w:rPr>
          <w:rFonts w:ascii="Univers" w:eastAsia="Times New Roman" w:hAnsi="Univers" w:cs="Arial"/>
          <w:bCs/>
          <w:spacing w:val="4"/>
          <w:sz w:val="28"/>
          <w:szCs w:val="28"/>
          <w:lang w:val="es-ES" w:eastAsia="es-MX"/>
        </w:rPr>
        <w:t>Notifíquese</w:t>
      </w:r>
      <w:r w:rsidR="00024394">
        <w:rPr>
          <w:rFonts w:ascii="Univers" w:eastAsia="Times New Roman" w:hAnsi="Univers" w:cs="Arial"/>
          <w:bCs/>
          <w:spacing w:val="4"/>
          <w:sz w:val="28"/>
          <w:szCs w:val="28"/>
          <w:lang w:val="es-ES" w:eastAsia="es-MX"/>
        </w:rPr>
        <w:t xml:space="preserve"> en los términos que establezca la ley. </w:t>
      </w:r>
    </w:p>
    <w:p w:rsidR="00C72108" w:rsidRPr="00BE136E" w:rsidRDefault="00C72108" w:rsidP="00817423">
      <w:pPr>
        <w:spacing w:after="0" w:line="336" w:lineRule="auto"/>
        <w:jc w:val="both"/>
        <w:rPr>
          <w:rFonts w:ascii="Univers" w:eastAsia="Times New Roman" w:hAnsi="Univers" w:cs="Arial"/>
          <w:bCs/>
          <w:spacing w:val="4"/>
          <w:sz w:val="28"/>
          <w:szCs w:val="28"/>
          <w:lang w:val="es-ES" w:eastAsia="es-MX"/>
        </w:rPr>
      </w:pPr>
    </w:p>
    <w:p w:rsidR="00C72108" w:rsidRDefault="00784671" w:rsidP="004878B2">
      <w:pPr>
        <w:spacing w:after="0" w:line="360" w:lineRule="auto"/>
        <w:ind w:firstLine="708"/>
        <w:jc w:val="both"/>
        <w:rPr>
          <w:rFonts w:ascii="Univers" w:eastAsia="Times New Roman" w:hAnsi="Univers" w:cs="Arial"/>
          <w:bCs/>
          <w:spacing w:val="4"/>
          <w:sz w:val="28"/>
          <w:szCs w:val="28"/>
          <w:lang w:eastAsia="es-MX"/>
        </w:rPr>
      </w:pPr>
      <w:r w:rsidRPr="00BE136E">
        <w:rPr>
          <w:rFonts w:ascii="Univers" w:eastAsia="Times New Roman" w:hAnsi="Univers" w:cs="Arial"/>
          <w:bCs/>
          <w:spacing w:val="4"/>
          <w:sz w:val="28"/>
          <w:szCs w:val="28"/>
          <w:lang w:eastAsia="es-MX"/>
        </w:rPr>
        <w:t xml:space="preserve">Así, por </w:t>
      </w:r>
      <w:r w:rsidR="00024394" w:rsidRPr="008B2B92">
        <w:rPr>
          <w:rFonts w:ascii="Univers" w:eastAsia="Times New Roman" w:hAnsi="Univers" w:cs="Arial"/>
          <w:b/>
          <w:bCs/>
          <w:spacing w:val="4"/>
          <w:sz w:val="28"/>
          <w:szCs w:val="28"/>
          <w:lang w:eastAsia="es-MX"/>
        </w:rPr>
        <w:t>unanimidad</w:t>
      </w:r>
      <w:r w:rsidR="005B7405" w:rsidRPr="00BE136E">
        <w:rPr>
          <w:rFonts w:ascii="Univers" w:eastAsia="Times New Roman" w:hAnsi="Univers" w:cs="Arial"/>
          <w:bCs/>
          <w:spacing w:val="4"/>
          <w:sz w:val="28"/>
          <w:szCs w:val="28"/>
          <w:lang w:eastAsia="es-MX"/>
        </w:rPr>
        <w:t xml:space="preserve"> </w:t>
      </w:r>
      <w:r w:rsidRPr="00BE136E">
        <w:rPr>
          <w:rFonts w:ascii="Univers" w:eastAsia="Times New Roman" w:hAnsi="Univers" w:cs="Arial"/>
          <w:bCs/>
          <w:spacing w:val="4"/>
          <w:sz w:val="28"/>
          <w:szCs w:val="28"/>
          <w:lang w:eastAsia="es-MX"/>
        </w:rPr>
        <w:t>de votos, lo resolvieron los Magistrados que integran la Sala Superior del Tribunal Electoral del P</w:t>
      </w:r>
      <w:r w:rsidR="0067552C" w:rsidRPr="00BE136E">
        <w:rPr>
          <w:rFonts w:ascii="Univers" w:eastAsia="Times New Roman" w:hAnsi="Univers" w:cs="Arial"/>
          <w:bCs/>
          <w:spacing w:val="4"/>
          <w:sz w:val="28"/>
          <w:szCs w:val="28"/>
          <w:lang w:eastAsia="es-MX"/>
        </w:rPr>
        <w:t>oder Judicial de la Federación,</w:t>
      </w:r>
      <w:r w:rsidR="00C53BAF" w:rsidRPr="00BE136E">
        <w:rPr>
          <w:rFonts w:ascii="Univers" w:eastAsia="Times New Roman" w:hAnsi="Univers" w:cs="Arial"/>
          <w:bCs/>
          <w:spacing w:val="4"/>
          <w:sz w:val="28"/>
          <w:szCs w:val="28"/>
          <w:lang w:eastAsia="es-MX"/>
        </w:rPr>
        <w:t xml:space="preserve"> ante la S</w:t>
      </w:r>
      <w:r w:rsidR="005B7405" w:rsidRPr="00BE136E">
        <w:rPr>
          <w:rFonts w:ascii="Univers" w:eastAsia="Times New Roman" w:hAnsi="Univers" w:cs="Arial"/>
          <w:bCs/>
          <w:spacing w:val="4"/>
          <w:sz w:val="28"/>
          <w:szCs w:val="28"/>
          <w:lang w:eastAsia="es-MX"/>
        </w:rPr>
        <w:t xml:space="preserve">ecretaria </w:t>
      </w:r>
      <w:r w:rsidR="00C53BAF" w:rsidRPr="00BE136E">
        <w:rPr>
          <w:rFonts w:ascii="Univers" w:eastAsia="Times New Roman" w:hAnsi="Univers" w:cs="Arial"/>
          <w:bCs/>
          <w:spacing w:val="4"/>
          <w:sz w:val="28"/>
          <w:szCs w:val="28"/>
          <w:lang w:eastAsia="es-MX"/>
        </w:rPr>
        <w:t>General de Acuerdos</w:t>
      </w:r>
      <w:r w:rsidR="005B7405" w:rsidRPr="00BE136E">
        <w:rPr>
          <w:rFonts w:ascii="Univers" w:eastAsia="Times New Roman" w:hAnsi="Univers" w:cs="Arial"/>
          <w:bCs/>
          <w:spacing w:val="4"/>
          <w:sz w:val="28"/>
          <w:szCs w:val="28"/>
          <w:lang w:eastAsia="es-MX"/>
        </w:rPr>
        <w:t xml:space="preserve"> que da fe. </w:t>
      </w:r>
    </w:p>
    <w:p w:rsidR="00817423" w:rsidRDefault="00817423" w:rsidP="004878B2">
      <w:pPr>
        <w:spacing w:after="0" w:line="360" w:lineRule="auto"/>
        <w:ind w:firstLine="708"/>
        <w:jc w:val="both"/>
        <w:rPr>
          <w:rFonts w:ascii="Univers" w:eastAsia="Times New Roman" w:hAnsi="Univers" w:cs="Arial"/>
          <w:bCs/>
          <w:spacing w:val="4"/>
          <w:sz w:val="28"/>
          <w:szCs w:val="28"/>
          <w:lang w:eastAsia="es-MX"/>
        </w:rPr>
      </w:pPr>
    </w:p>
    <w:tbl>
      <w:tblPr>
        <w:tblW w:w="8052" w:type="dxa"/>
        <w:jc w:val="center"/>
        <w:tblCellSpacing w:w="0" w:type="dxa"/>
        <w:tblCellMar>
          <w:left w:w="0" w:type="dxa"/>
          <w:right w:w="0" w:type="dxa"/>
        </w:tblCellMar>
        <w:tblLook w:val="04A0" w:firstRow="1" w:lastRow="0" w:firstColumn="1" w:lastColumn="0" w:noHBand="0" w:noVBand="1"/>
      </w:tblPr>
      <w:tblGrid>
        <w:gridCol w:w="4084"/>
        <w:gridCol w:w="3968"/>
      </w:tblGrid>
      <w:tr w:rsidR="00817423" w:rsidRPr="00735DF1" w:rsidTr="00B93208">
        <w:trPr>
          <w:cantSplit/>
          <w:trHeight w:val="2119"/>
          <w:tblCellSpacing w:w="0" w:type="dxa"/>
          <w:jc w:val="center"/>
        </w:trPr>
        <w:tc>
          <w:tcPr>
            <w:tcW w:w="8052" w:type="dxa"/>
            <w:gridSpan w:val="2"/>
            <w:tcMar>
              <w:top w:w="60" w:type="dxa"/>
              <w:left w:w="60" w:type="dxa"/>
              <w:bottom w:w="60" w:type="dxa"/>
              <w:right w:w="60" w:type="dxa"/>
            </w:tcMar>
          </w:tcPr>
          <w:p w:rsidR="00817423" w:rsidRPr="00735DF1" w:rsidRDefault="00817423" w:rsidP="00817423">
            <w:pPr>
              <w:shd w:val="clear" w:color="auto" w:fill="FFFFFF"/>
              <w:spacing w:after="0" w:line="240" w:lineRule="auto"/>
              <w:jc w:val="center"/>
              <w:rPr>
                <w:rFonts w:ascii="Arial" w:hAnsi="Arial" w:cs="Arial"/>
                <w:b/>
                <w:bCs/>
                <w:color w:val="000000"/>
                <w:sz w:val="27"/>
                <w:szCs w:val="27"/>
                <w:lang w:val="es-ES_tradnl"/>
              </w:rPr>
            </w:pPr>
            <w:r w:rsidRPr="00735DF1">
              <w:rPr>
                <w:rFonts w:ascii="Arial" w:hAnsi="Arial" w:cs="Arial"/>
                <w:b/>
                <w:bCs/>
                <w:sz w:val="27"/>
                <w:szCs w:val="27"/>
                <w:lang w:val="es-ES_tradnl"/>
              </w:rPr>
              <w:lastRenderedPageBreak/>
              <w:t>MAGISTRADO PRESIDENTE</w:t>
            </w:r>
          </w:p>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p>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p>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p>
          <w:p w:rsidR="00817423" w:rsidRDefault="00817423" w:rsidP="00817423">
            <w:pPr>
              <w:shd w:val="clear" w:color="auto" w:fill="FFFFFF"/>
              <w:spacing w:after="0" w:line="240" w:lineRule="auto"/>
              <w:jc w:val="center"/>
              <w:rPr>
                <w:rFonts w:ascii="Arial" w:hAnsi="Arial" w:cs="Arial"/>
                <w:b/>
                <w:bCs/>
                <w:sz w:val="27"/>
                <w:szCs w:val="27"/>
                <w:lang w:val="es-ES_tradnl"/>
              </w:rPr>
            </w:pPr>
            <w:r w:rsidRPr="00735DF1">
              <w:rPr>
                <w:rFonts w:ascii="Arial" w:hAnsi="Arial" w:cs="Arial"/>
                <w:b/>
                <w:bCs/>
                <w:sz w:val="27"/>
                <w:szCs w:val="27"/>
                <w:lang w:val="es-ES_tradnl"/>
              </w:rPr>
              <w:t xml:space="preserve">CONSTANCIO CARRASCO DAZA </w:t>
            </w:r>
          </w:p>
          <w:p w:rsidR="00817423" w:rsidRDefault="00817423" w:rsidP="00817423">
            <w:pPr>
              <w:shd w:val="clear" w:color="auto" w:fill="FFFFFF"/>
              <w:spacing w:after="0" w:line="240" w:lineRule="auto"/>
              <w:jc w:val="center"/>
              <w:rPr>
                <w:rFonts w:ascii="Arial" w:hAnsi="Arial" w:cs="Arial"/>
                <w:b/>
                <w:bCs/>
                <w:sz w:val="27"/>
                <w:szCs w:val="27"/>
                <w:lang w:val="es-ES_tradnl"/>
              </w:rPr>
            </w:pPr>
          </w:p>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p>
          <w:p w:rsidR="00817423" w:rsidRPr="00735DF1" w:rsidRDefault="00817423" w:rsidP="00817423">
            <w:pPr>
              <w:shd w:val="clear" w:color="auto" w:fill="FFFFFF"/>
              <w:spacing w:after="0" w:line="240" w:lineRule="auto"/>
              <w:jc w:val="center"/>
              <w:rPr>
                <w:rFonts w:ascii="Arial" w:hAnsi="Arial" w:cs="Arial"/>
                <w:b/>
                <w:bCs/>
                <w:color w:val="000000"/>
                <w:sz w:val="27"/>
                <w:szCs w:val="27"/>
                <w:lang w:val="es-ES_tradnl"/>
              </w:rPr>
            </w:pPr>
          </w:p>
        </w:tc>
      </w:tr>
      <w:tr w:rsidR="00817423" w:rsidRPr="00735DF1" w:rsidTr="00B93208">
        <w:trPr>
          <w:cantSplit/>
          <w:trHeight w:val="2119"/>
          <w:tblCellSpacing w:w="0" w:type="dxa"/>
          <w:jc w:val="center"/>
        </w:trPr>
        <w:tc>
          <w:tcPr>
            <w:tcW w:w="4084" w:type="dxa"/>
            <w:tcMar>
              <w:top w:w="60" w:type="dxa"/>
              <w:left w:w="60" w:type="dxa"/>
              <w:bottom w:w="60" w:type="dxa"/>
              <w:right w:w="60" w:type="dxa"/>
            </w:tcMar>
          </w:tcPr>
          <w:p w:rsidR="00817423" w:rsidRPr="00735DF1" w:rsidRDefault="00817423" w:rsidP="00817423">
            <w:pPr>
              <w:shd w:val="clear" w:color="auto" w:fill="FFFFFF"/>
              <w:spacing w:after="0" w:line="240" w:lineRule="auto"/>
              <w:jc w:val="center"/>
              <w:rPr>
                <w:rFonts w:ascii="Arial" w:hAnsi="Arial" w:cs="Arial"/>
                <w:b/>
                <w:bCs/>
                <w:color w:val="000000"/>
                <w:sz w:val="27"/>
                <w:szCs w:val="27"/>
                <w:lang w:val="es-ES_tradnl"/>
              </w:rPr>
            </w:pPr>
            <w:r w:rsidRPr="00735DF1">
              <w:rPr>
                <w:rFonts w:ascii="Arial" w:hAnsi="Arial" w:cs="Arial"/>
                <w:b/>
                <w:bCs/>
                <w:sz w:val="27"/>
                <w:szCs w:val="27"/>
                <w:lang w:val="es-ES_tradnl"/>
              </w:rPr>
              <w:t>MAGISTRADA</w:t>
            </w:r>
          </w:p>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p>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p>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p>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r w:rsidRPr="00735DF1">
              <w:rPr>
                <w:rFonts w:ascii="Arial" w:hAnsi="Arial" w:cs="Arial"/>
                <w:b/>
                <w:bCs/>
                <w:sz w:val="27"/>
                <w:szCs w:val="27"/>
                <w:lang w:val="es-ES_tradnl"/>
              </w:rPr>
              <w:t>MARÍA DEL CARMEN ALANIS FIGUEROA</w:t>
            </w:r>
          </w:p>
          <w:p w:rsidR="00817423" w:rsidRDefault="00817423" w:rsidP="00817423">
            <w:pPr>
              <w:shd w:val="clear" w:color="auto" w:fill="FFFFFF"/>
              <w:spacing w:after="0" w:line="240" w:lineRule="auto"/>
              <w:jc w:val="center"/>
              <w:rPr>
                <w:rFonts w:ascii="Arial" w:hAnsi="Arial" w:cs="Arial"/>
                <w:b/>
                <w:bCs/>
                <w:color w:val="000000"/>
                <w:sz w:val="27"/>
                <w:szCs w:val="27"/>
                <w:lang w:val="es-ES_tradnl"/>
              </w:rPr>
            </w:pPr>
          </w:p>
          <w:p w:rsidR="00817423" w:rsidRDefault="00817423" w:rsidP="00817423">
            <w:pPr>
              <w:shd w:val="clear" w:color="auto" w:fill="FFFFFF"/>
              <w:spacing w:after="0" w:line="240" w:lineRule="auto"/>
              <w:jc w:val="center"/>
              <w:rPr>
                <w:rFonts w:ascii="Arial" w:hAnsi="Arial" w:cs="Arial"/>
                <w:b/>
                <w:bCs/>
                <w:color w:val="000000"/>
                <w:sz w:val="27"/>
                <w:szCs w:val="27"/>
                <w:lang w:val="es-ES_tradnl"/>
              </w:rPr>
            </w:pPr>
          </w:p>
          <w:p w:rsidR="00817423" w:rsidRPr="00735DF1" w:rsidRDefault="00817423" w:rsidP="00817423">
            <w:pPr>
              <w:shd w:val="clear" w:color="auto" w:fill="FFFFFF"/>
              <w:spacing w:after="0" w:line="240" w:lineRule="auto"/>
              <w:jc w:val="center"/>
              <w:rPr>
                <w:rFonts w:ascii="Arial" w:hAnsi="Arial" w:cs="Arial"/>
                <w:b/>
                <w:bCs/>
                <w:color w:val="000000"/>
                <w:sz w:val="27"/>
                <w:szCs w:val="27"/>
                <w:lang w:val="es-ES_tradnl"/>
              </w:rPr>
            </w:pPr>
          </w:p>
        </w:tc>
        <w:tc>
          <w:tcPr>
            <w:tcW w:w="3968" w:type="dxa"/>
            <w:tcMar>
              <w:top w:w="60" w:type="dxa"/>
              <w:left w:w="60" w:type="dxa"/>
              <w:bottom w:w="60" w:type="dxa"/>
              <w:right w:w="60" w:type="dxa"/>
            </w:tcMar>
          </w:tcPr>
          <w:p w:rsidR="00817423" w:rsidRPr="00735DF1" w:rsidRDefault="00817423" w:rsidP="00817423">
            <w:pPr>
              <w:shd w:val="clear" w:color="auto" w:fill="FFFFFF"/>
              <w:spacing w:after="0" w:line="240" w:lineRule="auto"/>
              <w:jc w:val="center"/>
              <w:rPr>
                <w:rFonts w:ascii="Arial" w:hAnsi="Arial" w:cs="Arial"/>
                <w:b/>
                <w:bCs/>
                <w:color w:val="000000"/>
                <w:sz w:val="27"/>
                <w:szCs w:val="27"/>
                <w:lang w:val="es-ES_tradnl"/>
              </w:rPr>
            </w:pPr>
            <w:r w:rsidRPr="00735DF1">
              <w:rPr>
                <w:rFonts w:ascii="Arial" w:hAnsi="Arial" w:cs="Arial"/>
                <w:b/>
                <w:bCs/>
                <w:sz w:val="27"/>
                <w:szCs w:val="27"/>
                <w:lang w:val="es-ES_tradnl"/>
              </w:rPr>
              <w:t>MAGISTRADO</w:t>
            </w:r>
          </w:p>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p>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p>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p>
          <w:p w:rsidR="00817423" w:rsidRPr="00735DF1" w:rsidRDefault="00817423" w:rsidP="00817423">
            <w:pPr>
              <w:shd w:val="clear" w:color="auto" w:fill="FFFFFF"/>
              <w:spacing w:after="0" w:line="240" w:lineRule="auto"/>
              <w:jc w:val="center"/>
              <w:rPr>
                <w:rFonts w:ascii="Arial" w:hAnsi="Arial" w:cs="Arial"/>
                <w:b/>
                <w:bCs/>
                <w:color w:val="000000"/>
                <w:sz w:val="27"/>
                <w:szCs w:val="27"/>
                <w:lang w:val="es-ES_tradnl"/>
              </w:rPr>
            </w:pPr>
            <w:r w:rsidRPr="00735DF1">
              <w:rPr>
                <w:rFonts w:ascii="Arial" w:hAnsi="Arial" w:cs="Arial"/>
                <w:b/>
                <w:bCs/>
                <w:sz w:val="27"/>
                <w:szCs w:val="27"/>
                <w:lang w:val="es-ES_tradnl"/>
              </w:rPr>
              <w:t>FLAVIO GALVÁN RIVERA</w:t>
            </w:r>
          </w:p>
        </w:tc>
      </w:tr>
      <w:tr w:rsidR="00817423" w:rsidRPr="00735DF1" w:rsidTr="00B93208">
        <w:trPr>
          <w:cantSplit/>
          <w:trHeight w:val="2151"/>
          <w:tblCellSpacing w:w="0" w:type="dxa"/>
          <w:jc w:val="center"/>
        </w:trPr>
        <w:tc>
          <w:tcPr>
            <w:tcW w:w="4084" w:type="dxa"/>
            <w:tcMar>
              <w:top w:w="60" w:type="dxa"/>
              <w:left w:w="60" w:type="dxa"/>
              <w:bottom w:w="60" w:type="dxa"/>
              <w:right w:w="60" w:type="dxa"/>
            </w:tcMar>
          </w:tcPr>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r w:rsidRPr="00735DF1">
              <w:rPr>
                <w:rFonts w:ascii="Arial" w:hAnsi="Arial" w:cs="Arial"/>
                <w:b/>
                <w:bCs/>
                <w:sz w:val="27"/>
                <w:szCs w:val="27"/>
                <w:lang w:val="es-ES_tradnl"/>
              </w:rPr>
              <w:t>MAGISTRADO</w:t>
            </w:r>
          </w:p>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p>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p>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p>
          <w:p w:rsidR="00817423" w:rsidRDefault="00817423" w:rsidP="00817423">
            <w:pPr>
              <w:shd w:val="clear" w:color="auto" w:fill="FFFFFF"/>
              <w:spacing w:after="0" w:line="240" w:lineRule="auto"/>
              <w:jc w:val="center"/>
              <w:rPr>
                <w:rFonts w:ascii="Arial" w:hAnsi="Arial" w:cs="Arial"/>
                <w:b/>
                <w:bCs/>
                <w:sz w:val="27"/>
                <w:szCs w:val="27"/>
                <w:lang w:val="es-ES_tradnl"/>
              </w:rPr>
            </w:pPr>
            <w:r w:rsidRPr="00735DF1">
              <w:rPr>
                <w:rFonts w:ascii="Arial" w:hAnsi="Arial" w:cs="Arial"/>
                <w:b/>
                <w:bCs/>
                <w:sz w:val="27"/>
                <w:szCs w:val="27"/>
                <w:lang w:val="es-ES_tradnl"/>
              </w:rPr>
              <w:t>MANUEL GONZÁLEZ OROPEZA</w:t>
            </w:r>
          </w:p>
          <w:p w:rsidR="00817423" w:rsidRDefault="00817423" w:rsidP="00817423">
            <w:pPr>
              <w:shd w:val="clear" w:color="auto" w:fill="FFFFFF"/>
              <w:spacing w:after="0" w:line="240" w:lineRule="auto"/>
              <w:jc w:val="center"/>
              <w:rPr>
                <w:rFonts w:ascii="Arial" w:hAnsi="Arial" w:cs="Arial"/>
                <w:b/>
                <w:bCs/>
                <w:sz w:val="27"/>
                <w:szCs w:val="27"/>
                <w:lang w:val="es-ES_tradnl"/>
              </w:rPr>
            </w:pPr>
          </w:p>
          <w:p w:rsidR="00817423" w:rsidRDefault="00817423" w:rsidP="00817423">
            <w:pPr>
              <w:shd w:val="clear" w:color="auto" w:fill="FFFFFF"/>
              <w:spacing w:after="0" w:line="240" w:lineRule="auto"/>
              <w:jc w:val="center"/>
              <w:rPr>
                <w:rFonts w:ascii="Arial" w:hAnsi="Arial" w:cs="Arial"/>
                <w:b/>
                <w:bCs/>
                <w:sz w:val="27"/>
                <w:szCs w:val="27"/>
                <w:lang w:val="es-ES_tradnl"/>
              </w:rPr>
            </w:pPr>
          </w:p>
          <w:p w:rsidR="00817423" w:rsidRPr="00735DF1" w:rsidRDefault="00817423" w:rsidP="00817423">
            <w:pPr>
              <w:shd w:val="clear" w:color="auto" w:fill="FFFFFF"/>
              <w:spacing w:after="0" w:line="240" w:lineRule="auto"/>
              <w:jc w:val="center"/>
              <w:rPr>
                <w:rFonts w:ascii="Arial" w:hAnsi="Arial" w:cs="Arial"/>
                <w:b/>
                <w:bCs/>
                <w:color w:val="000000"/>
                <w:sz w:val="27"/>
                <w:szCs w:val="27"/>
                <w:lang w:val="es-ES_tradnl"/>
              </w:rPr>
            </w:pPr>
          </w:p>
        </w:tc>
        <w:tc>
          <w:tcPr>
            <w:tcW w:w="3968" w:type="dxa"/>
            <w:tcMar>
              <w:top w:w="60" w:type="dxa"/>
              <w:left w:w="60" w:type="dxa"/>
              <w:bottom w:w="60" w:type="dxa"/>
              <w:right w:w="60" w:type="dxa"/>
            </w:tcMar>
          </w:tcPr>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r w:rsidRPr="00735DF1">
              <w:rPr>
                <w:rFonts w:ascii="Arial" w:hAnsi="Arial" w:cs="Arial"/>
                <w:b/>
                <w:bCs/>
                <w:sz w:val="27"/>
                <w:szCs w:val="27"/>
                <w:lang w:val="es-ES_tradnl"/>
              </w:rPr>
              <w:t>MAGISTRADO</w:t>
            </w:r>
          </w:p>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p>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p>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p>
          <w:p w:rsidR="00817423" w:rsidRPr="00735DF1" w:rsidRDefault="00817423" w:rsidP="00817423">
            <w:pPr>
              <w:shd w:val="clear" w:color="auto" w:fill="FFFFFF"/>
              <w:spacing w:after="0" w:line="240" w:lineRule="auto"/>
              <w:jc w:val="center"/>
              <w:rPr>
                <w:rFonts w:ascii="Arial" w:hAnsi="Arial" w:cs="Arial"/>
                <w:b/>
                <w:bCs/>
                <w:color w:val="000000"/>
                <w:sz w:val="27"/>
                <w:szCs w:val="27"/>
                <w:lang w:val="es-ES_tradnl"/>
              </w:rPr>
            </w:pPr>
            <w:r w:rsidRPr="00735DF1">
              <w:rPr>
                <w:rFonts w:ascii="Arial" w:hAnsi="Arial" w:cs="Arial"/>
                <w:b/>
                <w:bCs/>
                <w:sz w:val="27"/>
                <w:szCs w:val="27"/>
                <w:lang w:val="es-ES_tradnl"/>
              </w:rPr>
              <w:t>SALVADOR OLIMPO NAVA GOMAR</w:t>
            </w:r>
          </w:p>
        </w:tc>
      </w:tr>
      <w:tr w:rsidR="00817423" w:rsidRPr="00735DF1" w:rsidTr="00B93208">
        <w:trPr>
          <w:cantSplit/>
          <w:trHeight w:val="2151"/>
          <w:tblCellSpacing w:w="0" w:type="dxa"/>
          <w:jc w:val="center"/>
        </w:trPr>
        <w:tc>
          <w:tcPr>
            <w:tcW w:w="8052" w:type="dxa"/>
            <w:gridSpan w:val="2"/>
            <w:tcMar>
              <w:top w:w="60" w:type="dxa"/>
              <w:left w:w="60" w:type="dxa"/>
              <w:bottom w:w="60" w:type="dxa"/>
              <w:right w:w="60" w:type="dxa"/>
            </w:tcMar>
          </w:tcPr>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r w:rsidRPr="00735DF1">
              <w:rPr>
                <w:rFonts w:ascii="Arial" w:hAnsi="Arial" w:cs="Arial"/>
                <w:b/>
                <w:bCs/>
                <w:sz w:val="27"/>
                <w:szCs w:val="27"/>
                <w:lang w:val="es-ES_tradnl"/>
              </w:rPr>
              <w:t>MAGISTRADO</w:t>
            </w:r>
          </w:p>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p>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p>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p>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r w:rsidRPr="00735DF1">
              <w:rPr>
                <w:rFonts w:ascii="Arial" w:hAnsi="Arial" w:cs="Arial"/>
                <w:b/>
                <w:bCs/>
                <w:sz w:val="27"/>
                <w:szCs w:val="27"/>
                <w:lang w:val="es-ES_tradnl"/>
              </w:rPr>
              <w:t>PEDRO ESTEBAN PENAGOS LÓPEZ</w:t>
            </w:r>
          </w:p>
          <w:p w:rsidR="00817423" w:rsidRDefault="00817423" w:rsidP="00817423">
            <w:pPr>
              <w:shd w:val="clear" w:color="auto" w:fill="FFFFFF"/>
              <w:spacing w:after="0" w:line="240" w:lineRule="auto"/>
              <w:jc w:val="center"/>
              <w:rPr>
                <w:rFonts w:ascii="Arial" w:hAnsi="Arial" w:cs="Arial"/>
                <w:b/>
                <w:bCs/>
                <w:color w:val="000000"/>
                <w:sz w:val="27"/>
                <w:szCs w:val="27"/>
                <w:lang w:val="es-ES_tradnl"/>
              </w:rPr>
            </w:pPr>
          </w:p>
          <w:p w:rsidR="00817423" w:rsidRDefault="00817423" w:rsidP="00817423">
            <w:pPr>
              <w:shd w:val="clear" w:color="auto" w:fill="FFFFFF"/>
              <w:spacing w:after="0" w:line="240" w:lineRule="auto"/>
              <w:jc w:val="center"/>
              <w:rPr>
                <w:rFonts w:ascii="Arial" w:hAnsi="Arial" w:cs="Arial"/>
                <w:b/>
                <w:bCs/>
                <w:color w:val="000000"/>
                <w:sz w:val="27"/>
                <w:szCs w:val="27"/>
                <w:lang w:val="es-ES_tradnl"/>
              </w:rPr>
            </w:pPr>
          </w:p>
          <w:p w:rsidR="00817423" w:rsidRPr="00735DF1" w:rsidRDefault="00817423" w:rsidP="00817423">
            <w:pPr>
              <w:shd w:val="clear" w:color="auto" w:fill="FFFFFF"/>
              <w:spacing w:after="0" w:line="240" w:lineRule="auto"/>
              <w:jc w:val="center"/>
              <w:rPr>
                <w:rFonts w:ascii="Arial" w:hAnsi="Arial" w:cs="Arial"/>
                <w:b/>
                <w:bCs/>
                <w:color w:val="000000"/>
                <w:sz w:val="27"/>
                <w:szCs w:val="27"/>
                <w:lang w:val="es-ES_tradnl"/>
              </w:rPr>
            </w:pPr>
          </w:p>
        </w:tc>
      </w:tr>
      <w:tr w:rsidR="00817423" w:rsidRPr="00735DF1" w:rsidTr="00B93208">
        <w:trPr>
          <w:cantSplit/>
          <w:trHeight w:val="1201"/>
          <w:tblCellSpacing w:w="0" w:type="dxa"/>
          <w:jc w:val="center"/>
        </w:trPr>
        <w:tc>
          <w:tcPr>
            <w:tcW w:w="8052" w:type="dxa"/>
            <w:gridSpan w:val="2"/>
            <w:tcMar>
              <w:top w:w="60" w:type="dxa"/>
              <w:left w:w="60" w:type="dxa"/>
              <w:bottom w:w="60" w:type="dxa"/>
              <w:right w:w="60" w:type="dxa"/>
            </w:tcMar>
          </w:tcPr>
          <w:p w:rsidR="00817423" w:rsidRPr="00735DF1" w:rsidRDefault="00817423" w:rsidP="00817423">
            <w:pPr>
              <w:shd w:val="clear" w:color="auto" w:fill="FFFFFF"/>
              <w:spacing w:after="0" w:line="240" w:lineRule="auto"/>
              <w:jc w:val="center"/>
              <w:rPr>
                <w:rFonts w:ascii="Arial" w:hAnsi="Arial" w:cs="Arial"/>
                <w:b/>
                <w:bCs/>
                <w:color w:val="000000"/>
                <w:sz w:val="27"/>
                <w:szCs w:val="27"/>
                <w:lang w:val="es-ES_tradnl"/>
              </w:rPr>
            </w:pPr>
            <w:r w:rsidRPr="00735DF1">
              <w:rPr>
                <w:rFonts w:ascii="Arial" w:hAnsi="Arial" w:cs="Arial"/>
                <w:b/>
                <w:bCs/>
                <w:sz w:val="27"/>
                <w:szCs w:val="27"/>
                <w:lang w:val="es-ES_tradnl"/>
              </w:rPr>
              <w:t>SECRETARIA GENERAL DE ACUERDOS</w:t>
            </w:r>
          </w:p>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p>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p>
          <w:p w:rsidR="00817423" w:rsidRPr="00735DF1" w:rsidRDefault="00817423" w:rsidP="00817423">
            <w:pPr>
              <w:shd w:val="clear" w:color="auto" w:fill="FFFFFF"/>
              <w:spacing w:after="0" w:line="240" w:lineRule="auto"/>
              <w:jc w:val="center"/>
              <w:rPr>
                <w:rFonts w:ascii="Arial" w:hAnsi="Arial" w:cs="Arial"/>
                <w:b/>
                <w:bCs/>
                <w:sz w:val="27"/>
                <w:szCs w:val="27"/>
                <w:lang w:val="es-ES_tradnl"/>
              </w:rPr>
            </w:pPr>
          </w:p>
          <w:p w:rsidR="00817423" w:rsidRPr="00735DF1" w:rsidRDefault="00817423" w:rsidP="00817423">
            <w:pPr>
              <w:shd w:val="clear" w:color="auto" w:fill="FFFFFF"/>
              <w:spacing w:after="0" w:line="240" w:lineRule="auto"/>
              <w:jc w:val="center"/>
              <w:rPr>
                <w:rFonts w:ascii="Arial" w:hAnsi="Arial" w:cs="Arial"/>
                <w:b/>
                <w:bCs/>
                <w:color w:val="000000"/>
                <w:sz w:val="27"/>
                <w:szCs w:val="27"/>
                <w:lang w:val="es-ES_tradnl"/>
              </w:rPr>
            </w:pPr>
            <w:r w:rsidRPr="00735DF1">
              <w:rPr>
                <w:rFonts w:ascii="Arial" w:hAnsi="Arial" w:cs="Arial"/>
                <w:b/>
                <w:bCs/>
                <w:sz w:val="27"/>
                <w:szCs w:val="27"/>
                <w:lang w:val="es-ES_tradnl"/>
              </w:rPr>
              <w:t>CLAUDIA VALLE AGUILASOCHO</w:t>
            </w:r>
          </w:p>
        </w:tc>
      </w:tr>
    </w:tbl>
    <w:p w:rsidR="00817423" w:rsidRPr="00BE136E" w:rsidRDefault="00817423" w:rsidP="004878B2">
      <w:pPr>
        <w:spacing w:after="0" w:line="360" w:lineRule="auto"/>
        <w:ind w:firstLine="708"/>
        <w:jc w:val="both"/>
        <w:rPr>
          <w:rFonts w:ascii="Univers" w:eastAsia="Times New Roman" w:hAnsi="Univers" w:cs="Arial"/>
          <w:bCs/>
          <w:spacing w:val="4"/>
          <w:sz w:val="28"/>
          <w:szCs w:val="28"/>
          <w:lang w:eastAsia="es-MX"/>
        </w:rPr>
      </w:pPr>
    </w:p>
    <w:sectPr w:rsidR="00817423" w:rsidRPr="00BE136E" w:rsidSect="001174BC">
      <w:headerReference w:type="default" r:id="rId9"/>
      <w:footerReference w:type="default" r:id="rId10"/>
      <w:pgSz w:w="12242" w:h="18722" w:code="157"/>
      <w:pgMar w:top="3119" w:right="1418" w:bottom="1418" w:left="2835" w:header="2268"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F71" w:rsidRDefault="00363F71" w:rsidP="00E257EF">
      <w:pPr>
        <w:spacing w:after="0" w:line="240" w:lineRule="auto"/>
      </w:pPr>
      <w:r>
        <w:separator/>
      </w:r>
    </w:p>
  </w:endnote>
  <w:endnote w:type="continuationSeparator" w:id="0">
    <w:p w:rsidR="00363F71" w:rsidRDefault="00363F71" w:rsidP="00E2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760982"/>
      <w:docPartObj>
        <w:docPartGallery w:val="Page Numbers (Bottom of Page)"/>
        <w:docPartUnique/>
      </w:docPartObj>
    </w:sdtPr>
    <w:sdtEndPr>
      <w:rPr>
        <w:rFonts w:ascii="Univers" w:hAnsi="Univers"/>
        <w:b/>
        <w:sz w:val="24"/>
        <w:szCs w:val="24"/>
      </w:rPr>
    </w:sdtEndPr>
    <w:sdtContent>
      <w:p w:rsidR="00AC7D2D" w:rsidRPr="00D24709" w:rsidRDefault="005A4BC3">
        <w:pPr>
          <w:pStyle w:val="Piedepgina"/>
          <w:jc w:val="center"/>
          <w:rPr>
            <w:rFonts w:ascii="Univers" w:hAnsi="Univers"/>
            <w:b/>
            <w:sz w:val="24"/>
            <w:szCs w:val="24"/>
          </w:rPr>
        </w:pPr>
        <w:r w:rsidRPr="00D24709">
          <w:rPr>
            <w:rFonts w:ascii="Univers" w:hAnsi="Univers"/>
            <w:b/>
            <w:sz w:val="24"/>
            <w:szCs w:val="24"/>
          </w:rPr>
          <w:fldChar w:fldCharType="begin"/>
        </w:r>
        <w:r w:rsidR="00AC7D2D" w:rsidRPr="00D24709">
          <w:rPr>
            <w:rFonts w:ascii="Univers" w:hAnsi="Univers"/>
            <w:b/>
            <w:sz w:val="24"/>
            <w:szCs w:val="24"/>
          </w:rPr>
          <w:instrText>PAGE   \* MERGEFORMAT</w:instrText>
        </w:r>
        <w:r w:rsidRPr="00D24709">
          <w:rPr>
            <w:rFonts w:ascii="Univers" w:hAnsi="Univers"/>
            <w:b/>
            <w:sz w:val="24"/>
            <w:szCs w:val="24"/>
          </w:rPr>
          <w:fldChar w:fldCharType="separate"/>
        </w:r>
        <w:r w:rsidR="00D90229" w:rsidRPr="00D90229">
          <w:rPr>
            <w:rFonts w:ascii="Univers" w:hAnsi="Univers"/>
            <w:b/>
            <w:noProof/>
            <w:sz w:val="24"/>
            <w:szCs w:val="24"/>
            <w:lang w:val="es-ES"/>
          </w:rPr>
          <w:t>44</w:t>
        </w:r>
        <w:r w:rsidRPr="00D24709">
          <w:rPr>
            <w:rFonts w:ascii="Univers" w:hAnsi="Univers"/>
            <w:b/>
            <w:sz w:val="24"/>
            <w:szCs w:val="24"/>
          </w:rPr>
          <w:fldChar w:fldCharType="end"/>
        </w:r>
      </w:p>
    </w:sdtContent>
  </w:sdt>
  <w:p w:rsidR="00AC7D2D" w:rsidRDefault="00AC7D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F71" w:rsidRDefault="00363F71" w:rsidP="00E257EF">
      <w:pPr>
        <w:spacing w:after="0" w:line="240" w:lineRule="auto"/>
      </w:pPr>
      <w:r>
        <w:separator/>
      </w:r>
    </w:p>
  </w:footnote>
  <w:footnote w:type="continuationSeparator" w:id="0">
    <w:p w:rsidR="00363F71" w:rsidRDefault="00363F71" w:rsidP="00E257EF">
      <w:pPr>
        <w:spacing w:after="0" w:line="240" w:lineRule="auto"/>
      </w:pPr>
      <w:r>
        <w:continuationSeparator/>
      </w:r>
    </w:p>
  </w:footnote>
  <w:footnote w:id="1">
    <w:p w:rsidR="00AC7D2D" w:rsidRDefault="00AC7D2D" w:rsidP="00504740">
      <w:pPr>
        <w:pStyle w:val="Textonotapie"/>
        <w:jc w:val="both"/>
      </w:pPr>
      <w:r>
        <w:rPr>
          <w:rStyle w:val="Refdenotaalpie"/>
        </w:rPr>
        <w:footnoteRef/>
      </w:r>
      <w:r>
        <w:t xml:space="preserve">  Consultable en la Gaceta de Jurisprudencia y Tesis en materia electoral, Tribunal Electoral del Poder Judicial de la Federación, año tres, número siete, dos mil diez, páginas treinta y uno y treinta y 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D2D" w:rsidRDefault="00AC7D2D" w:rsidP="00D24709">
    <w:pPr>
      <w:pStyle w:val="Encabezado"/>
      <w:jc w:val="right"/>
      <w:rPr>
        <w:rFonts w:ascii="Univers" w:hAnsi="Univers"/>
        <w:b/>
        <w:sz w:val="24"/>
        <w:szCs w:val="24"/>
      </w:rPr>
    </w:pPr>
    <w:r>
      <w:rPr>
        <w:rFonts w:ascii="Univers" w:hAnsi="Univers"/>
        <w:b/>
        <w:sz w:val="24"/>
        <w:szCs w:val="24"/>
      </w:rPr>
      <w:t>SUP-REP-380</w:t>
    </w:r>
    <w:r w:rsidRPr="00D24709">
      <w:rPr>
        <w:rFonts w:ascii="Univers" w:hAnsi="Univers"/>
        <w:b/>
        <w:sz w:val="24"/>
        <w:szCs w:val="24"/>
      </w:rPr>
      <w:t>/201</w:t>
    </w:r>
    <w:r>
      <w:rPr>
        <w:rFonts w:ascii="Univers" w:hAnsi="Univers"/>
        <w:b/>
        <w:sz w:val="24"/>
        <w:szCs w:val="24"/>
      </w:rPr>
      <w:t>5 Y ACUMULADO</w:t>
    </w:r>
  </w:p>
  <w:p w:rsidR="00AC7D2D" w:rsidRPr="00D24709" w:rsidRDefault="00AC7D2D">
    <w:pPr>
      <w:pStyle w:val="Encabezado"/>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5E3B2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480314"/>
    <w:multiLevelType w:val="hybridMultilevel"/>
    <w:tmpl w:val="659A2260"/>
    <w:lvl w:ilvl="0" w:tplc="9E94260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B54A4B"/>
    <w:multiLevelType w:val="hybridMultilevel"/>
    <w:tmpl w:val="B5EA6ECC"/>
    <w:lvl w:ilvl="0" w:tplc="CB40121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24656DA1"/>
    <w:multiLevelType w:val="hybridMultilevel"/>
    <w:tmpl w:val="DB3ABF62"/>
    <w:lvl w:ilvl="0" w:tplc="19844462">
      <w:start w:val="1"/>
      <w:numFmt w:val="bullet"/>
      <w:lvlText w:val="-"/>
      <w:lvlJc w:val="left"/>
      <w:pPr>
        <w:ind w:left="1068" w:hanging="360"/>
      </w:pPr>
      <w:rPr>
        <w:rFonts w:ascii="Univers" w:eastAsia="Times New Roman" w:hAnsi="Univers"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26DB6705"/>
    <w:multiLevelType w:val="hybridMultilevel"/>
    <w:tmpl w:val="D628339A"/>
    <w:lvl w:ilvl="0" w:tplc="0066BDB2">
      <w:start w:val="4"/>
      <w:numFmt w:val="bullet"/>
      <w:lvlText w:val="-"/>
      <w:lvlJc w:val="left"/>
      <w:pPr>
        <w:ind w:left="1068" w:hanging="360"/>
      </w:pPr>
      <w:rPr>
        <w:rFonts w:ascii="Univers" w:eastAsia="Times New Roman" w:hAnsi="Univers"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nsid w:val="28883657"/>
    <w:multiLevelType w:val="hybridMultilevel"/>
    <w:tmpl w:val="F5D6AE28"/>
    <w:lvl w:ilvl="0" w:tplc="923CB3F2">
      <w:numFmt w:val="bullet"/>
      <w:lvlText w:val="-"/>
      <w:lvlJc w:val="left"/>
      <w:pPr>
        <w:ind w:left="1068" w:hanging="360"/>
      </w:pPr>
      <w:rPr>
        <w:rFonts w:ascii="Univers" w:eastAsia="Times New Roman" w:hAnsi="Univers"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nsid w:val="2AE547CE"/>
    <w:multiLevelType w:val="hybridMultilevel"/>
    <w:tmpl w:val="B9C077F0"/>
    <w:lvl w:ilvl="0" w:tplc="2C1EF82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30207404"/>
    <w:multiLevelType w:val="hybridMultilevel"/>
    <w:tmpl w:val="182E09C0"/>
    <w:lvl w:ilvl="0" w:tplc="080A0001">
      <w:start w:val="1"/>
      <w:numFmt w:val="bullet"/>
      <w:lvlText w:val=""/>
      <w:lvlJc w:val="left"/>
      <w:pPr>
        <w:ind w:left="803" w:hanging="360"/>
      </w:pPr>
      <w:rPr>
        <w:rFonts w:ascii="Symbol" w:hAnsi="Symbol" w:hint="default"/>
      </w:rPr>
    </w:lvl>
    <w:lvl w:ilvl="1" w:tplc="080A0003" w:tentative="1">
      <w:start w:val="1"/>
      <w:numFmt w:val="bullet"/>
      <w:lvlText w:val="o"/>
      <w:lvlJc w:val="left"/>
      <w:pPr>
        <w:ind w:left="1523" w:hanging="360"/>
      </w:pPr>
      <w:rPr>
        <w:rFonts w:ascii="Courier New" w:hAnsi="Courier New" w:cs="Courier New" w:hint="default"/>
      </w:rPr>
    </w:lvl>
    <w:lvl w:ilvl="2" w:tplc="080A0005" w:tentative="1">
      <w:start w:val="1"/>
      <w:numFmt w:val="bullet"/>
      <w:lvlText w:val=""/>
      <w:lvlJc w:val="left"/>
      <w:pPr>
        <w:ind w:left="2243" w:hanging="360"/>
      </w:pPr>
      <w:rPr>
        <w:rFonts w:ascii="Wingdings" w:hAnsi="Wingdings" w:hint="default"/>
      </w:rPr>
    </w:lvl>
    <w:lvl w:ilvl="3" w:tplc="080A0001" w:tentative="1">
      <w:start w:val="1"/>
      <w:numFmt w:val="bullet"/>
      <w:lvlText w:val=""/>
      <w:lvlJc w:val="left"/>
      <w:pPr>
        <w:ind w:left="2963" w:hanging="360"/>
      </w:pPr>
      <w:rPr>
        <w:rFonts w:ascii="Symbol" w:hAnsi="Symbol" w:hint="default"/>
      </w:rPr>
    </w:lvl>
    <w:lvl w:ilvl="4" w:tplc="080A0003" w:tentative="1">
      <w:start w:val="1"/>
      <w:numFmt w:val="bullet"/>
      <w:lvlText w:val="o"/>
      <w:lvlJc w:val="left"/>
      <w:pPr>
        <w:ind w:left="3683" w:hanging="360"/>
      </w:pPr>
      <w:rPr>
        <w:rFonts w:ascii="Courier New" w:hAnsi="Courier New" w:cs="Courier New" w:hint="default"/>
      </w:rPr>
    </w:lvl>
    <w:lvl w:ilvl="5" w:tplc="080A0005" w:tentative="1">
      <w:start w:val="1"/>
      <w:numFmt w:val="bullet"/>
      <w:lvlText w:val=""/>
      <w:lvlJc w:val="left"/>
      <w:pPr>
        <w:ind w:left="4403" w:hanging="360"/>
      </w:pPr>
      <w:rPr>
        <w:rFonts w:ascii="Wingdings" w:hAnsi="Wingdings" w:hint="default"/>
      </w:rPr>
    </w:lvl>
    <w:lvl w:ilvl="6" w:tplc="080A0001" w:tentative="1">
      <w:start w:val="1"/>
      <w:numFmt w:val="bullet"/>
      <w:lvlText w:val=""/>
      <w:lvlJc w:val="left"/>
      <w:pPr>
        <w:ind w:left="5123" w:hanging="360"/>
      </w:pPr>
      <w:rPr>
        <w:rFonts w:ascii="Symbol" w:hAnsi="Symbol" w:hint="default"/>
      </w:rPr>
    </w:lvl>
    <w:lvl w:ilvl="7" w:tplc="080A0003" w:tentative="1">
      <w:start w:val="1"/>
      <w:numFmt w:val="bullet"/>
      <w:lvlText w:val="o"/>
      <w:lvlJc w:val="left"/>
      <w:pPr>
        <w:ind w:left="5843" w:hanging="360"/>
      </w:pPr>
      <w:rPr>
        <w:rFonts w:ascii="Courier New" w:hAnsi="Courier New" w:cs="Courier New" w:hint="default"/>
      </w:rPr>
    </w:lvl>
    <w:lvl w:ilvl="8" w:tplc="080A0005" w:tentative="1">
      <w:start w:val="1"/>
      <w:numFmt w:val="bullet"/>
      <w:lvlText w:val=""/>
      <w:lvlJc w:val="left"/>
      <w:pPr>
        <w:ind w:left="6563" w:hanging="360"/>
      </w:pPr>
      <w:rPr>
        <w:rFonts w:ascii="Wingdings" w:hAnsi="Wingdings" w:hint="default"/>
      </w:rPr>
    </w:lvl>
  </w:abstractNum>
  <w:abstractNum w:abstractNumId="8">
    <w:nsid w:val="3503016B"/>
    <w:multiLevelType w:val="hybridMultilevel"/>
    <w:tmpl w:val="1FE26684"/>
    <w:lvl w:ilvl="0" w:tplc="D5F24ECA">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3BAA16A2"/>
    <w:multiLevelType w:val="hybridMultilevel"/>
    <w:tmpl w:val="81EA54F6"/>
    <w:lvl w:ilvl="0" w:tplc="91AA8B9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43321808"/>
    <w:multiLevelType w:val="hybridMultilevel"/>
    <w:tmpl w:val="88D832D4"/>
    <w:lvl w:ilvl="0" w:tplc="ACE67B7A">
      <w:start w:val="1"/>
      <w:numFmt w:val="lowerRoman"/>
      <w:lvlText w:val="%1)"/>
      <w:lvlJc w:val="left"/>
      <w:pPr>
        <w:ind w:left="2148" w:hanging="720"/>
      </w:pPr>
      <w:rPr>
        <w:rFonts w:hint="default"/>
        <w:i/>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1">
    <w:nsid w:val="45D12168"/>
    <w:multiLevelType w:val="hybridMultilevel"/>
    <w:tmpl w:val="97285C1E"/>
    <w:lvl w:ilvl="0" w:tplc="53E86830">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46A55B5C"/>
    <w:multiLevelType w:val="hybridMultilevel"/>
    <w:tmpl w:val="406612E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A5846BB"/>
    <w:multiLevelType w:val="hybridMultilevel"/>
    <w:tmpl w:val="7310A7B6"/>
    <w:lvl w:ilvl="0" w:tplc="863C443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4B507207"/>
    <w:multiLevelType w:val="hybridMultilevel"/>
    <w:tmpl w:val="946C7008"/>
    <w:lvl w:ilvl="0" w:tplc="6F14B17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55306025"/>
    <w:multiLevelType w:val="hybridMultilevel"/>
    <w:tmpl w:val="907A131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8853C48"/>
    <w:multiLevelType w:val="hybridMultilevel"/>
    <w:tmpl w:val="24E032E8"/>
    <w:lvl w:ilvl="0" w:tplc="BA4C839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5F7717DA"/>
    <w:multiLevelType w:val="hybridMultilevel"/>
    <w:tmpl w:val="431E511A"/>
    <w:lvl w:ilvl="0" w:tplc="3F94972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60CD73CE"/>
    <w:multiLevelType w:val="hybridMultilevel"/>
    <w:tmpl w:val="D8D050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nsid w:val="69663D3C"/>
    <w:multiLevelType w:val="hybridMultilevel"/>
    <w:tmpl w:val="65D61D76"/>
    <w:lvl w:ilvl="0" w:tplc="75C8E5B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E0E62B6"/>
    <w:multiLevelType w:val="hybridMultilevel"/>
    <w:tmpl w:val="41BC520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7"/>
  </w:num>
  <w:num w:numId="4">
    <w:abstractNumId w:val="1"/>
  </w:num>
  <w:num w:numId="5">
    <w:abstractNumId w:val="12"/>
  </w:num>
  <w:num w:numId="6">
    <w:abstractNumId w:val="4"/>
  </w:num>
  <w:num w:numId="7">
    <w:abstractNumId w:val="17"/>
  </w:num>
  <w:num w:numId="8">
    <w:abstractNumId w:val="10"/>
  </w:num>
  <w:num w:numId="9">
    <w:abstractNumId w:val="20"/>
  </w:num>
  <w:num w:numId="10">
    <w:abstractNumId w:val="15"/>
  </w:num>
  <w:num w:numId="11">
    <w:abstractNumId w:val="0"/>
  </w:num>
  <w:num w:numId="12">
    <w:abstractNumId w:val="5"/>
  </w:num>
  <w:num w:numId="13">
    <w:abstractNumId w:val="8"/>
  </w:num>
  <w:num w:numId="14">
    <w:abstractNumId w:val="16"/>
  </w:num>
  <w:num w:numId="15">
    <w:abstractNumId w:val="6"/>
  </w:num>
  <w:num w:numId="16">
    <w:abstractNumId w:val="3"/>
  </w:num>
  <w:num w:numId="17">
    <w:abstractNumId w:val="9"/>
  </w:num>
  <w:num w:numId="18">
    <w:abstractNumId w:val="13"/>
  </w:num>
  <w:num w:numId="19">
    <w:abstractNumId w:val="2"/>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AA"/>
    <w:rsid w:val="000005EF"/>
    <w:rsid w:val="0000295D"/>
    <w:rsid w:val="00010200"/>
    <w:rsid w:val="00010A88"/>
    <w:rsid w:val="000156BB"/>
    <w:rsid w:val="00016BEB"/>
    <w:rsid w:val="000216DD"/>
    <w:rsid w:val="000227D2"/>
    <w:rsid w:val="00023AE8"/>
    <w:rsid w:val="00024394"/>
    <w:rsid w:val="00031530"/>
    <w:rsid w:val="0004092D"/>
    <w:rsid w:val="00041450"/>
    <w:rsid w:val="00043172"/>
    <w:rsid w:val="00054254"/>
    <w:rsid w:val="000714F7"/>
    <w:rsid w:val="0007624C"/>
    <w:rsid w:val="000767B0"/>
    <w:rsid w:val="000802EC"/>
    <w:rsid w:val="00084EAA"/>
    <w:rsid w:val="00085319"/>
    <w:rsid w:val="00087C83"/>
    <w:rsid w:val="00091D09"/>
    <w:rsid w:val="000933A6"/>
    <w:rsid w:val="000A1A81"/>
    <w:rsid w:val="000A6403"/>
    <w:rsid w:val="000B34AA"/>
    <w:rsid w:val="000B41E8"/>
    <w:rsid w:val="000B4684"/>
    <w:rsid w:val="000B5C5B"/>
    <w:rsid w:val="000B5DAB"/>
    <w:rsid w:val="000B633F"/>
    <w:rsid w:val="000B6E2C"/>
    <w:rsid w:val="000C3DB9"/>
    <w:rsid w:val="000C5607"/>
    <w:rsid w:val="000C5F1A"/>
    <w:rsid w:val="000D1C2E"/>
    <w:rsid w:val="000D5B5D"/>
    <w:rsid w:val="000E10FA"/>
    <w:rsid w:val="000E41F7"/>
    <w:rsid w:val="000E70CC"/>
    <w:rsid w:val="000E7F84"/>
    <w:rsid w:val="000F0752"/>
    <w:rsid w:val="00107586"/>
    <w:rsid w:val="001078CD"/>
    <w:rsid w:val="001174BC"/>
    <w:rsid w:val="00117903"/>
    <w:rsid w:val="00122673"/>
    <w:rsid w:val="0012653B"/>
    <w:rsid w:val="00130175"/>
    <w:rsid w:val="00133EF4"/>
    <w:rsid w:val="00134C1E"/>
    <w:rsid w:val="00142ACB"/>
    <w:rsid w:val="001509A4"/>
    <w:rsid w:val="00157E05"/>
    <w:rsid w:val="00161620"/>
    <w:rsid w:val="00163DE2"/>
    <w:rsid w:val="0017471B"/>
    <w:rsid w:val="00174C89"/>
    <w:rsid w:val="00183576"/>
    <w:rsid w:val="00183C46"/>
    <w:rsid w:val="00183ECD"/>
    <w:rsid w:val="00187767"/>
    <w:rsid w:val="00187D9C"/>
    <w:rsid w:val="00190F7C"/>
    <w:rsid w:val="00194E71"/>
    <w:rsid w:val="00195C20"/>
    <w:rsid w:val="001972BA"/>
    <w:rsid w:val="001A30A9"/>
    <w:rsid w:val="001B11DA"/>
    <w:rsid w:val="001B3A5E"/>
    <w:rsid w:val="001B7210"/>
    <w:rsid w:val="001C1105"/>
    <w:rsid w:val="001C1D14"/>
    <w:rsid w:val="001E14C7"/>
    <w:rsid w:val="001E6E83"/>
    <w:rsid w:val="001F0E39"/>
    <w:rsid w:val="001F17B5"/>
    <w:rsid w:val="001F26A0"/>
    <w:rsid w:val="001F45C4"/>
    <w:rsid w:val="001F5DC8"/>
    <w:rsid w:val="002011CE"/>
    <w:rsid w:val="00205929"/>
    <w:rsid w:val="00206085"/>
    <w:rsid w:val="0020620F"/>
    <w:rsid w:val="00206B3C"/>
    <w:rsid w:val="00206E01"/>
    <w:rsid w:val="00206EE9"/>
    <w:rsid w:val="00217CB2"/>
    <w:rsid w:val="002214CA"/>
    <w:rsid w:val="00221542"/>
    <w:rsid w:val="00223638"/>
    <w:rsid w:val="00232415"/>
    <w:rsid w:val="00233477"/>
    <w:rsid w:val="002427F9"/>
    <w:rsid w:val="00242B6F"/>
    <w:rsid w:val="0024498B"/>
    <w:rsid w:val="00245114"/>
    <w:rsid w:val="002513A9"/>
    <w:rsid w:val="00253A6D"/>
    <w:rsid w:val="0025492C"/>
    <w:rsid w:val="002556CF"/>
    <w:rsid w:val="00262F98"/>
    <w:rsid w:val="00263635"/>
    <w:rsid w:val="0026405C"/>
    <w:rsid w:val="0026501D"/>
    <w:rsid w:val="0027270A"/>
    <w:rsid w:val="002736C4"/>
    <w:rsid w:val="00274F1C"/>
    <w:rsid w:val="00275AF7"/>
    <w:rsid w:val="0027681B"/>
    <w:rsid w:val="00281A6B"/>
    <w:rsid w:val="002857C1"/>
    <w:rsid w:val="00285FF4"/>
    <w:rsid w:val="0029204F"/>
    <w:rsid w:val="00295BBF"/>
    <w:rsid w:val="00297DB6"/>
    <w:rsid w:val="002A0740"/>
    <w:rsid w:val="002A43D5"/>
    <w:rsid w:val="002A767B"/>
    <w:rsid w:val="002B3F4D"/>
    <w:rsid w:val="002B452A"/>
    <w:rsid w:val="002B6B83"/>
    <w:rsid w:val="002C086B"/>
    <w:rsid w:val="002C0A61"/>
    <w:rsid w:val="002D02A9"/>
    <w:rsid w:val="002D1676"/>
    <w:rsid w:val="002D3CF4"/>
    <w:rsid w:val="002D6E7A"/>
    <w:rsid w:val="002E0567"/>
    <w:rsid w:val="002E18E9"/>
    <w:rsid w:val="002E4988"/>
    <w:rsid w:val="002E77C5"/>
    <w:rsid w:val="002F2F1D"/>
    <w:rsid w:val="002F335C"/>
    <w:rsid w:val="002F42A9"/>
    <w:rsid w:val="002F623E"/>
    <w:rsid w:val="00300263"/>
    <w:rsid w:val="0030095B"/>
    <w:rsid w:val="00302734"/>
    <w:rsid w:val="003052F0"/>
    <w:rsid w:val="003078F8"/>
    <w:rsid w:val="00312A00"/>
    <w:rsid w:val="0031314F"/>
    <w:rsid w:val="00315955"/>
    <w:rsid w:val="00320407"/>
    <w:rsid w:val="00320679"/>
    <w:rsid w:val="00320E1B"/>
    <w:rsid w:val="00323546"/>
    <w:rsid w:val="00323891"/>
    <w:rsid w:val="0032563C"/>
    <w:rsid w:val="003320AD"/>
    <w:rsid w:val="00334E9E"/>
    <w:rsid w:val="00335854"/>
    <w:rsid w:val="00337786"/>
    <w:rsid w:val="00341525"/>
    <w:rsid w:val="00342932"/>
    <w:rsid w:val="00343F2E"/>
    <w:rsid w:val="003449BD"/>
    <w:rsid w:val="0034541F"/>
    <w:rsid w:val="0034782C"/>
    <w:rsid w:val="00350A41"/>
    <w:rsid w:val="00352FA1"/>
    <w:rsid w:val="00355755"/>
    <w:rsid w:val="00356A08"/>
    <w:rsid w:val="003603F7"/>
    <w:rsid w:val="00362DAC"/>
    <w:rsid w:val="00363F71"/>
    <w:rsid w:val="0036769E"/>
    <w:rsid w:val="00374698"/>
    <w:rsid w:val="00375819"/>
    <w:rsid w:val="003767F8"/>
    <w:rsid w:val="00377066"/>
    <w:rsid w:val="0037735F"/>
    <w:rsid w:val="00385392"/>
    <w:rsid w:val="00387074"/>
    <w:rsid w:val="003A085E"/>
    <w:rsid w:val="003A2698"/>
    <w:rsid w:val="003A3013"/>
    <w:rsid w:val="003A3B8C"/>
    <w:rsid w:val="003A3F60"/>
    <w:rsid w:val="003A40CD"/>
    <w:rsid w:val="003A6BF7"/>
    <w:rsid w:val="003A6FFD"/>
    <w:rsid w:val="003B1872"/>
    <w:rsid w:val="003B20B6"/>
    <w:rsid w:val="003C0236"/>
    <w:rsid w:val="003C23B7"/>
    <w:rsid w:val="003C3119"/>
    <w:rsid w:val="003C5FC7"/>
    <w:rsid w:val="003D12BE"/>
    <w:rsid w:val="003E157B"/>
    <w:rsid w:val="003E358A"/>
    <w:rsid w:val="003E72DD"/>
    <w:rsid w:val="003F0EB8"/>
    <w:rsid w:val="003F1711"/>
    <w:rsid w:val="003F41D2"/>
    <w:rsid w:val="0040026D"/>
    <w:rsid w:val="00403498"/>
    <w:rsid w:val="00413606"/>
    <w:rsid w:val="00422A20"/>
    <w:rsid w:val="004333FC"/>
    <w:rsid w:val="00434AD8"/>
    <w:rsid w:val="00437ED4"/>
    <w:rsid w:val="0044005F"/>
    <w:rsid w:val="0044674E"/>
    <w:rsid w:val="00453F56"/>
    <w:rsid w:val="0045612C"/>
    <w:rsid w:val="00460C3F"/>
    <w:rsid w:val="00462725"/>
    <w:rsid w:val="00463426"/>
    <w:rsid w:val="00466BF4"/>
    <w:rsid w:val="00467325"/>
    <w:rsid w:val="00467BEA"/>
    <w:rsid w:val="004702A4"/>
    <w:rsid w:val="004710D3"/>
    <w:rsid w:val="00471437"/>
    <w:rsid w:val="00471F05"/>
    <w:rsid w:val="004737C7"/>
    <w:rsid w:val="00481B07"/>
    <w:rsid w:val="00481D18"/>
    <w:rsid w:val="0048415A"/>
    <w:rsid w:val="00484D2B"/>
    <w:rsid w:val="00486331"/>
    <w:rsid w:val="004878B2"/>
    <w:rsid w:val="00490881"/>
    <w:rsid w:val="00492DA5"/>
    <w:rsid w:val="004A31EE"/>
    <w:rsid w:val="004A763D"/>
    <w:rsid w:val="004B3FCB"/>
    <w:rsid w:val="004B604A"/>
    <w:rsid w:val="004C3D33"/>
    <w:rsid w:val="004D356C"/>
    <w:rsid w:val="004D4868"/>
    <w:rsid w:val="004D52C3"/>
    <w:rsid w:val="004D621E"/>
    <w:rsid w:val="004E07E3"/>
    <w:rsid w:val="004E4B61"/>
    <w:rsid w:val="004E5BA0"/>
    <w:rsid w:val="004E64B7"/>
    <w:rsid w:val="004F00C4"/>
    <w:rsid w:val="004F29B5"/>
    <w:rsid w:val="004F2AF1"/>
    <w:rsid w:val="004F4631"/>
    <w:rsid w:val="004F5B3C"/>
    <w:rsid w:val="0050071B"/>
    <w:rsid w:val="00502AEF"/>
    <w:rsid w:val="00504740"/>
    <w:rsid w:val="00504E7A"/>
    <w:rsid w:val="00505E30"/>
    <w:rsid w:val="00510AF7"/>
    <w:rsid w:val="00514EB2"/>
    <w:rsid w:val="005153B8"/>
    <w:rsid w:val="00524649"/>
    <w:rsid w:val="00527AB3"/>
    <w:rsid w:val="005339B1"/>
    <w:rsid w:val="00535823"/>
    <w:rsid w:val="005376A3"/>
    <w:rsid w:val="00543DCD"/>
    <w:rsid w:val="00545B0A"/>
    <w:rsid w:val="00562A52"/>
    <w:rsid w:val="005631AB"/>
    <w:rsid w:val="005651DB"/>
    <w:rsid w:val="00566A96"/>
    <w:rsid w:val="005703B6"/>
    <w:rsid w:val="00570599"/>
    <w:rsid w:val="005722CC"/>
    <w:rsid w:val="00572994"/>
    <w:rsid w:val="0057447D"/>
    <w:rsid w:val="00574BF6"/>
    <w:rsid w:val="00576FA6"/>
    <w:rsid w:val="005778E1"/>
    <w:rsid w:val="00580034"/>
    <w:rsid w:val="005848E2"/>
    <w:rsid w:val="005863A3"/>
    <w:rsid w:val="00590242"/>
    <w:rsid w:val="00590C15"/>
    <w:rsid w:val="00592ECF"/>
    <w:rsid w:val="0059434D"/>
    <w:rsid w:val="005965EE"/>
    <w:rsid w:val="005A0B19"/>
    <w:rsid w:val="005A1A52"/>
    <w:rsid w:val="005A1FB4"/>
    <w:rsid w:val="005A4827"/>
    <w:rsid w:val="005A4BC3"/>
    <w:rsid w:val="005A59F4"/>
    <w:rsid w:val="005A5CBC"/>
    <w:rsid w:val="005B0C22"/>
    <w:rsid w:val="005B600C"/>
    <w:rsid w:val="005B6C66"/>
    <w:rsid w:val="005B7405"/>
    <w:rsid w:val="005D19B4"/>
    <w:rsid w:val="005E041A"/>
    <w:rsid w:val="005E2490"/>
    <w:rsid w:val="005F1309"/>
    <w:rsid w:val="005F1DE3"/>
    <w:rsid w:val="005F3DE1"/>
    <w:rsid w:val="005F4286"/>
    <w:rsid w:val="005F640A"/>
    <w:rsid w:val="00601D86"/>
    <w:rsid w:val="006039EE"/>
    <w:rsid w:val="00607548"/>
    <w:rsid w:val="006113F4"/>
    <w:rsid w:val="00611E03"/>
    <w:rsid w:val="00617CAC"/>
    <w:rsid w:val="00630B2F"/>
    <w:rsid w:val="00646279"/>
    <w:rsid w:val="006506B4"/>
    <w:rsid w:val="00654CD8"/>
    <w:rsid w:val="006553CC"/>
    <w:rsid w:val="00655569"/>
    <w:rsid w:val="0065642D"/>
    <w:rsid w:val="00660B8D"/>
    <w:rsid w:val="00661BD7"/>
    <w:rsid w:val="00665531"/>
    <w:rsid w:val="00666691"/>
    <w:rsid w:val="00666DE4"/>
    <w:rsid w:val="0067552C"/>
    <w:rsid w:val="00675F26"/>
    <w:rsid w:val="00682D86"/>
    <w:rsid w:val="00691D42"/>
    <w:rsid w:val="006936C3"/>
    <w:rsid w:val="00694966"/>
    <w:rsid w:val="006A07DA"/>
    <w:rsid w:val="006A3C3F"/>
    <w:rsid w:val="006A5167"/>
    <w:rsid w:val="006A5654"/>
    <w:rsid w:val="006A6054"/>
    <w:rsid w:val="006B4BFE"/>
    <w:rsid w:val="006B636C"/>
    <w:rsid w:val="006C20A6"/>
    <w:rsid w:val="006D066E"/>
    <w:rsid w:val="006D14D6"/>
    <w:rsid w:val="006D15D1"/>
    <w:rsid w:val="006D1B2F"/>
    <w:rsid w:val="006D3562"/>
    <w:rsid w:val="006D74F0"/>
    <w:rsid w:val="006D77C6"/>
    <w:rsid w:val="006E36E1"/>
    <w:rsid w:val="006E7C7D"/>
    <w:rsid w:val="006F2C54"/>
    <w:rsid w:val="006F41F0"/>
    <w:rsid w:val="006F5314"/>
    <w:rsid w:val="006F5616"/>
    <w:rsid w:val="006F5B50"/>
    <w:rsid w:val="006F6692"/>
    <w:rsid w:val="007004AE"/>
    <w:rsid w:val="0070223F"/>
    <w:rsid w:val="007030C5"/>
    <w:rsid w:val="0070638F"/>
    <w:rsid w:val="00706A5E"/>
    <w:rsid w:val="007071E8"/>
    <w:rsid w:val="00712189"/>
    <w:rsid w:val="007171B6"/>
    <w:rsid w:val="00717E4C"/>
    <w:rsid w:val="00723750"/>
    <w:rsid w:val="007241E3"/>
    <w:rsid w:val="007247EA"/>
    <w:rsid w:val="00726F3E"/>
    <w:rsid w:val="00730CBA"/>
    <w:rsid w:val="007351B9"/>
    <w:rsid w:val="00741287"/>
    <w:rsid w:val="00743C2E"/>
    <w:rsid w:val="00744713"/>
    <w:rsid w:val="007458D8"/>
    <w:rsid w:val="00745A62"/>
    <w:rsid w:val="00745FB5"/>
    <w:rsid w:val="007469D8"/>
    <w:rsid w:val="00746FFD"/>
    <w:rsid w:val="00750E9F"/>
    <w:rsid w:val="00750FEF"/>
    <w:rsid w:val="00751E0B"/>
    <w:rsid w:val="007537A0"/>
    <w:rsid w:val="00754AE2"/>
    <w:rsid w:val="0076429A"/>
    <w:rsid w:val="00764A79"/>
    <w:rsid w:val="00764B4A"/>
    <w:rsid w:val="00767CA8"/>
    <w:rsid w:val="00770E99"/>
    <w:rsid w:val="007817C8"/>
    <w:rsid w:val="00784671"/>
    <w:rsid w:val="0078535C"/>
    <w:rsid w:val="00794619"/>
    <w:rsid w:val="0079464A"/>
    <w:rsid w:val="007A1629"/>
    <w:rsid w:val="007A25A4"/>
    <w:rsid w:val="007A2807"/>
    <w:rsid w:val="007A3A4D"/>
    <w:rsid w:val="007A4F10"/>
    <w:rsid w:val="007A6665"/>
    <w:rsid w:val="007A7B50"/>
    <w:rsid w:val="007B097E"/>
    <w:rsid w:val="007B1579"/>
    <w:rsid w:val="007B3E10"/>
    <w:rsid w:val="007C0C1F"/>
    <w:rsid w:val="007D3EDC"/>
    <w:rsid w:val="007D440D"/>
    <w:rsid w:val="007D5878"/>
    <w:rsid w:val="007D6C38"/>
    <w:rsid w:val="007E03B0"/>
    <w:rsid w:val="007E357F"/>
    <w:rsid w:val="007E4C53"/>
    <w:rsid w:val="007E55BF"/>
    <w:rsid w:val="007F1259"/>
    <w:rsid w:val="007F2378"/>
    <w:rsid w:val="007F24A9"/>
    <w:rsid w:val="007F25AE"/>
    <w:rsid w:val="007F5A73"/>
    <w:rsid w:val="00802A64"/>
    <w:rsid w:val="008116BD"/>
    <w:rsid w:val="00814943"/>
    <w:rsid w:val="00814E7C"/>
    <w:rsid w:val="00817423"/>
    <w:rsid w:val="008175BF"/>
    <w:rsid w:val="00833D8E"/>
    <w:rsid w:val="008368DF"/>
    <w:rsid w:val="008431C9"/>
    <w:rsid w:val="0084599E"/>
    <w:rsid w:val="00851FC6"/>
    <w:rsid w:val="00854465"/>
    <w:rsid w:val="008624AB"/>
    <w:rsid w:val="00864202"/>
    <w:rsid w:val="00864363"/>
    <w:rsid w:val="00874239"/>
    <w:rsid w:val="00874396"/>
    <w:rsid w:val="0087488E"/>
    <w:rsid w:val="008764BC"/>
    <w:rsid w:val="00877E4F"/>
    <w:rsid w:val="00880FDF"/>
    <w:rsid w:val="00882F47"/>
    <w:rsid w:val="00884618"/>
    <w:rsid w:val="00885A50"/>
    <w:rsid w:val="008864F1"/>
    <w:rsid w:val="00886DDB"/>
    <w:rsid w:val="0089093D"/>
    <w:rsid w:val="008A23BB"/>
    <w:rsid w:val="008A6A4C"/>
    <w:rsid w:val="008B07BF"/>
    <w:rsid w:val="008B2B92"/>
    <w:rsid w:val="008B3157"/>
    <w:rsid w:val="008B39C6"/>
    <w:rsid w:val="008C55B2"/>
    <w:rsid w:val="008C60C8"/>
    <w:rsid w:val="008D3616"/>
    <w:rsid w:val="008E37A8"/>
    <w:rsid w:val="008E3864"/>
    <w:rsid w:val="008E7730"/>
    <w:rsid w:val="008E7997"/>
    <w:rsid w:val="008F1724"/>
    <w:rsid w:val="008F5801"/>
    <w:rsid w:val="008F7475"/>
    <w:rsid w:val="0090405A"/>
    <w:rsid w:val="00904F87"/>
    <w:rsid w:val="00912A19"/>
    <w:rsid w:val="00916131"/>
    <w:rsid w:val="0091640A"/>
    <w:rsid w:val="00917CB3"/>
    <w:rsid w:val="00921F30"/>
    <w:rsid w:val="009229FB"/>
    <w:rsid w:val="00927005"/>
    <w:rsid w:val="00927EAF"/>
    <w:rsid w:val="0093048A"/>
    <w:rsid w:val="00932A19"/>
    <w:rsid w:val="00946110"/>
    <w:rsid w:val="0094612C"/>
    <w:rsid w:val="009513E1"/>
    <w:rsid w:val="0095385A"/>
    <w:rsid w:val="00957929"/>
    <w:rsid w:val="00961A84"/>
    <w:rsid w:val="00961BBF"/>
    <w:rsid w:val="0096248B"/>
    <w:rsid w:val="009625E8"/>
    <w:rsid w:val="00963225"/>
    <w:rsid w:val="009715C0"/>
    <w:rsid w:val="00971C22"/>
    <w:rsid w:val="00981E02"/>
    <w:rsid w:val="00982F89"/>
    <w:rsid w:val="00993645"/>
    <w:rsid w:val="009A08A0"/>
    <w:rsid w:val="009A44F8"/>
    <w:rsid w:val="009A706F"/>
    <w:rsid w:val="009B183E"/>
    <w:rsid w:val="009B1D53"/>
    <w:rsid w:val="009B1EE6"/>
    <w:rsid w:val="009B252C"/>
    <w:rsid w:val="009B5B04"/>
    <w:rsid w:val="009B60AD"/>
    <w:rsid w:val="009C0A3C"/>
    <w:rsid w:val="009D06A4"/>
    <w:rsid w:val="009D7223"/>
    <w:rsid w:val="009E0774"/>
    <w:rsid w:val="009E3F6B"/>
    <w:rsid w:val="009F1992"/>
    <w:rsid w:val="009F261B"/>
    <w:rsid w:val="009F40C7"/>
    <w:rsid w:val="009F476A"/>
    <w:rsid w:val="009F4FDB"/>
    <w:rsid w:val="009F6595"/>
    <w:rsid w:val="00A005BF"/>
    <w:rsid w:val="00A0189D"/>
    <w:rsid w:val="00A114F8"/>
    <w:rsid w:val="00A16AE9"/>
    <w:rsid w:val="00A16F11"/>
    <w:rsid w:val="00A21517"/>
    <w:rsid w:val="00A23265"/>
    <w:rsid w:val="00A325DA"/>
    <w:rsid w:val="00A336BC"/>
    <w:rsid w:val="00A34640"/>
    <w:rsid w:val="00A4232F"/>
    <w:rsid w:val="00A42DEA"/>
    <w:rsid w:val="00A4604C"/>
    <w:rsid w:val="00A53DB5"/>
    <w:rsid w:val="00A56350"/>
    <w:rsid w:val="00A6163F"/>
    <w:rsid w:val="00A667BE"/>
    <w:rsid w:val="00A678D5"/>
    <w:rsid w:val="00A77D09"/>
    <w:rsid w:val="00A818D5"/>
    <w:rsid w:val="00A8287C"/>
    <w:rsid w:val="00A874F2"/>
    <w:rsid w:val="00A9071A"/>
    <w:rsid w:val="00AA2A68"/>
    <w:rsid w:val="00AB0C1B"/>
    <w:rsid w:val="00AB13A3"/>
    <w:rsid w:val="00AB585A"/>
    <w:rsid w:val="00AB619E"/>
    <w:rsid w:val="00AC6420"/>
    <w:rsid w:val="00AC6A30"/>
    <w:rsid w:val="00AC7D2D"/>
    <w:rsid w:val="00AD33C1"/>
    <w:rsid w:val="00AD5490"/>
    <w:rsid w:val="00AD73BE"/>
    <w:rsid w:val="00AD7A99"/>
    <w:rsid w:val="00AE213A"/>
    <w:rsid w:val="00AE2689"/>
    <w:rsid w:val="00AE6A7F"/>
    <w:rsid w:val="00AF180C"/>
    <w:rsid w:val="00AF1A26"/>
    <w:rsid w:val="00AF4705"/>
    <w:rsid w:val="00AF5547"/>
    <w:rsid w:val="00AF585D"/>
    <w:rsid w:val="00AF5950"/>
    <w:rsid w:val="00AF5A38"/>
    <w:rsid w:val="00AF6816"/>
    <w:rsid w:val="00B03F88"/>
    <w:rsid w:val="00B11D12"/>
    <w:rsid w:val="00B142B4"/>
    <w:rsid w:val="00B1505A"/>
    <w:rsid w:val="00B16032"/>
    <w:rsid w:val="00B21591"/>
    <w:rsid w:val="00B31290"/>
    <w:rsid w:val="00B3684C"/>
    <w:rsid w:val="00B45D85"/>
    <w:rsid w:val="00B4693F"/>
    <w:rsid w:val="00B475C2"/>
    <w:rsid w:val="00B47C87"/>
    <w:rsid w:val="00B52C70"/>
    <w:rsid w:val="00B53C83"/>
    <w:rsid w:val="00B564B6"/>
    <w:rsid w:val="00B575C1"/>
    <w:rsid w:val="00B713A5"/>
    <w:rsid w:val="00B715C5"/>
    <w:rsid w:val="00B75F03"/>
    <w:rsid w:val="00B773FE"/>
    <w:rsid w:val="00B779AF"/>
    <w:rsid w:val="00B83D61"/>
    <w:rsid w:val="00B853D3"/>
    <w:rsid w:val="00B927DD"/>
    <w:rsid w:val="00B9335A"/>
    <w:rsid w:val="00B94CE8"/>
    <w:rsid w:val="00B97A16"/>
    <w:rsid w:val="00BA6132"/>
    <w:rsid w:val="00BB07B7"/>
    <w:rsid w:val="00BC129C"/>
    <w:rsid w:val="00BC5B2F"/>
    <w:rsid w:val="00BC7227"/>
    <w:rsid w:val="00BD00D1"/>
    <w:rsid w:val="00BD0D96"/>
    <w:rsid w:val="00BD3606"/>
    <w:rsid w:val="00BD458C"/>
    <w:rsid w:val="00BD786D"/>
    <w:rsid w:val="00BE136E"/>
    <w:rsid w:val="00BE193D"/>
    <w:rsid w:val="00BE7735"/>
    <w:rsid w:val="00BF6DB9"/>
    <w:rsid w:val="00BF6E4D"/>
    <w:rsid w:val="00C12B0E"/>
    <w:rsid w:val="00C12D99"/>
    <w:rsid w:val="00C13C1A"/>
    <w:rsid w:val="00C14741"/>
    <w:rsid w:val="00C17AFE"/>
    <w:rsid w:val="00C20105"/>
    <w:rsid w:val="00C207D6"/>
    <w:rsid w:val="00C23991"/>
    <w:rsid w:val="00C337B5"/>
    <w:rsid w:val="00C33DC4"/>
    <w:rsid w:val="00C35145"/>
    <w:rsid w:val="00C35A3A"/>
    <w:rsid w:val="00C447D5"/>
    <w:rsid w:val="00C452B5"/>
    <w:rsid w:val="00C512E9"/>
    <w:rsid w:val="00C532F5"/>
    <w:rsid w:val="00C53BAF"/>
    <w:rsid w:val="00C57228"/>
    <w:rsid w:val="00C57C7C"/>
    <w:rsid w:val="00C62214"/>
    <w:rsid w:val="00C64101"/>
    <w:rsid w:val="00C65BA8"/>
    <w:rsid w:val="00C71595"/>
    <w:rsid w:val="00C72108"/>
    <w:rsid w:val="00C74530"/>
    <w:rsid w:val="00C77E9B"/>
    <w:rsid w:val="00C80B4D"/>
    <w:rsid w:val="00C814CC"/>
    <w:rsid w:val="00C814D1"/>
    <w:rsid w:val="00C83DCD"/>
    <w:rsid w:val="00C86843"/>
    <w:rsid w:val="00C93AE9"/>
    <w:rsid w:val="00C93C13"/>
    <w:rsid w:val="00C954E4"/>
    <w:rsid w:val="00CA085A"/>
    <w:rsid w:val="00CB004F"/>
    <w:rsid w:val="00CB6238"/>
    <w:rsid w:val="00CC3C7F"/>
    <w:rsid w:val="00CC42C1"/>
    <w:rsid w:val="00CC44A0"/>
    <w:rsid w:val="00CC5BB3"/>
    <w:rsid w:val="00CD3885"/>
    <w:rsid w:val="00CD60F6"/>
    <w:rsid w:val="00CE32ED"/>
    <w:rsid w:val="00CE7DF1"/>
    <w:rsid w:val="00CF6E0B"/>
    <w:rsid w:val="00CF72CC"/>
    <w:rsid w:val="00CF7D24"/>
    <w:rsid w:val="00D02B6C"/>
    <w:rsid w:val="00D03558"/>
    <w:rsid w:val="00D134A7"/>
    <w:rsid w:val="00D14CBB"/>
    <w:rsid w:val="00D16AE0"/>
    <w:rsid w:val="00D173CD"/>
    <w:rsid w:val="00D17A2B"/>
    <w:rsid w:val="00D22475"/>
    <w:rsid w:val="00D24709"/>
    <w:rsid w:val="00D272C2"/>
    <w:rsid w:val="00D30EDB"/>
    <w:rsid w:val="00D3175B"/>
    <w:rsid w:val="00D354A8"/>
    <w:rsid w:val="00D423F1"/>
    <w:rsid w:val="00D440D5"/>
    <w:rsid w:val="00D5099D"/>
    <w:rsid w:val="00D52B12"/>
    <w:rsid w:val="00D52B42"/>
    <w:rsid w:val="00D52B72"/>
    <w:rsid w:val="00D65C0B"/>
    <w:rsid w:val="00D71A19"/>
    <w:rsid w:val="00D76E35"/>
    <w:rsid w:val="00D77329"/>
    <w:rsid w:val="00D8031E"/>
    <w:rsid w:val="00D8752F"/>
    <w:rsid w:val="00D90229"/>
    <w:rsid w:val="00D908D6"/>
    <w:rsid w:val="00D94702"/>
    <w:rsid w:val="00DA1EE4"/>
    <w:rsid w:val="00DA2E91"/>
    <w:rsid w:val="00DA4CD3"/>
    <w:rsid w:val="00DA55E9"/>
    <w:rsid w:val="00DA5F5D"/>
    <w:rsid w:val="00DC10C6"/>
    <w:rsid w:val="00DC5696"/>
    <w:rsid w:val="00DD4FAC"/>
    <w:rsid w:val="00DE0B8B"/>
    <w:rsid w:val="00DE4E35"/>
    <w:rsid w:val="00DF248F"/>
    <w:rsid w:val="00DF285A"/>
    <w:rsid w:val="00DF468F"/>
    <w:rsid w:val="00DF708F"/>
    <w:rsid w:val="00E00EB7"/>
    <w:rsid w:val="00E03724"/>
    <w:rsid w:val="00E04154"/>
    <w:rsid w:val="00E05C06"/>
    <w:rsid w:val="00E067FC"/>
    <w:rsid w:val="00E135D8"/>
    <w:rsid w:val="00E22A21"/>
    <w:rsid w:val="00E23374"/>
    <w:rsid w:val="00E24777"/>
    <w:rsid w:val="00E257EF"/>
    <w:rsid w:val="00E313D2"/>
    <w:rsid w:val="00E316DD"/>
    <w:rsid w:val="00E31D10"/>
    <w:rsid w:val="00E36029"/>
    <w:rsid w:val="00E3736B"/>
    <w:rsid w:val="00E407A8"/>
    <w:rsid w:val="00E4266C"/>
    <w:rsid w:val="00E42ACB"/>
    <w:rsid w:val="00E453AD"/>
    <w:rsid w:val="00E46334"/>
    <w:rsid w:val="00E510E4"/>
    <w:rsid w:val="00E51616"/>
    <w:rsid w:val="00E517E8"/>
    <w:rsid w:val="00E546D3"/>
    <w:rsid w:val="00E61B80"/>
    <w:rsid w:val="00E62DD6"/>
    <w:rsid w:val="00E6414D"/>
    <w:rsid w:val="00E73EA9"/>
    <w:rsid w:val="00E825B3"/>
    <w:rsid w:val="00E827B5"/>
    <w:rsid w:val="00E85624"/>
    <w:rsid w:val="00E90545"/>
    <w:rsid w:val="00EA1F44"/>
    <w:rsid w:val="00EA3A16"/>
    <w:rsid w:val="00EA6BC8"/>
    <w:rsid w:val="00EA7038"/>
    <w:rsid w:val="00EA761A"/>
    <w:rsid w:val="00EB37B4"/>
    <w:rsid w:val="00EB5419"/>
    <w:rsid w:val="00EB5DF8"/>
    <w:rsid w:val="00EB6B79"/>
    <w:rsid w:val="00EC109A"/>
    <w:rsid w:val="00EC153F"/>
    <w:rsid w:val="00EC46F1"/>
    <w:rsid w:val="00EC4E3D"/>
    <w:rsid w:val="00EC688C"/>
    <w:rsid w:val="00EC6E90"/>
    <w:rsid w:val="00ED0DE5"/>
    <w:rsid w:val="00ED2673"/>
    <w:rsid w:val="00ED4AA4"/>
    <w:rsid w:val="00EE069F"/>
    <w:rsid w:val="00EE49A0"/>
    <w:rsid w:val="00EE4EF6"/>
    <w:rsid w:val="00EE5DC0"/>
    <w:rsid w:val="00EF47D3"/>
    <w:rsid w:val="00EF4EB3"/>
    <w:rsid w:val="00EF5039"/>
    <w:rsid w:val="00F038DA"/>
    <w:rsid w:val="00F06CB0"/>
    <w:rsid w:val="00F0703E"/>
    <w:rsid w:val="00F073F4"/>
    <w:rsid w:val="00F074E0"/>
    <w:rsid w:val="00F10595"/>
    <w:rsid w:val="00F15368"/>
    <w:rsid w:val="00F2404B"/>
    <w:rsid w:val="00F271B4"/>
    <w:rsid w:val="00F27345"/>
    <w:rsid w:val="00F27C1B"/>
    <w:rsid w:val="00F27F0D"/>
    <w:rsid w:val="00F30070"/>
    <w:rsid w:val="00F30257"/>
    <w:rsid w:val="00F34FA4"/>
    <w:rsid w:val="00F403B2"/>
    <w:rsid w:val="00F4531B"/>
    <w:rsid w:val="00F45EC5"/>
    <w:rsid w:val="00F519A0"/>
    <w:rsid w:val="00F568AD"/>
    <w:rsid w:val="00F6280D"/>
    <w:rsid w:val="00F6563B"/>
    <w:rsid w:val="00F66727"/>
    <w:rsid w:val="00F67C67"/>
    <w:rsid w:val="00F731A2"/>
    <w:rsid w:val="00F7489E"/>
    <w:rsid w:val="00F778D8"/>
    <w:rsid w:val="00F80ECE"/>
    <w:rsid w:val="00F84C69"/>
    <w:rsid w:val="00F85298"/>
    <w:rsid w:val="00F914A4"/>
    <w:rsid w:val="00F944C0"/>
    <w:rsid w:val="00F95A0B"/>
    <w:rsid w:val="00F97753"/>
    <w:rsid w:val="00FC07F8"/>
    <w:rsid w:val="00FC1264"/>
    <w:rsid w:val="00FC60F0"/>
    <w:rsid w:val="00FD3E5A"/>
    <w:rsid w:val="00FE069C"/>
    <w:rsid w:val="00FE4173"/>
    <w:rsid w:val="00FE5FB4"/>
    <w:rsid w:val="00FF0013"/>
    <w:rsid w:val="00FF28D5"/>
    <w:rsid w:val="00FF52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1"/>
    <w:basedOn w:val="Normal"/>
    <w:link w:val="TextonotapieCar"/>
    <w:unhideWhenUsed/>
    <w:qFormat/>
    <w:rsid w:val="00E257E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rsid w:val="00E257EF"/>
    <w:rPr>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ootnote Reference"/>
    <w:basedOn w:val="Fuentedeprrafopredeter"/>
    <w:uiPriority w:val="99"/>
    <w:unhideWhenUsed/>
    <w:rsid w:val="00E257EF"/>
    <w:rPr>
      <w:vertAlign w:val="superscript"/>
    </w:rPr>
  </w:style>
  <w:style w:type="paragraph" w:customStyle="1" w:styleId="Rubro">
    <w:name w:val="Rubro"/>
    <w:basedOn w:val="Normal"/>
    <w:qFormat/>
    <w:rsid w:val="00884618"/>
    <w:pPr>
      <w:tabs>
        <w:tab w:val="left" w:pos="1215"/>
      </w:tabs>
      <w:spacing w:before="240" w:after="240" w:line="240" w:lineRule="auto"/>
      <w:ind w:left="4394"/>
      <w:jc w:val="both"/>
    </w:pPr>
    <w:rPr>
      <w:rFonts w:ascii="Arial" w:eastAsia="Times New Roman" w:hAnsi="Arial" w:cs="Arial"/>
      <w:b/>
      <w:bCs/>
      <w:caps/>
      <w:sz w:val="24"/>
      <w:szCs w:val="24"/>
      <w:lang w:val="es-ES" w:eastAsia="es-ES"/>
    </w:rPr>
  </w:style>
  <w:style w:type="paragraph" w:styleId="Textodeglobo">
    <w:name w:val="Balloon Text"/>
    <w:basedOn w:val="Normal"/>
    <w:link w:val="TextodegloboCar"/>
    <w:uiPriority w:val="99"/>
    <w:semiHidden/>
    <w:unhideWhenUsed/>
    <w:rsid w:val="00D52B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2B12"/>
    <w:rPr>
      <w:rFonts w:ascii="Tahoma" w:hAnsi="Tahoma" w:cs="Tahoma"/>
      <w:sz w:val="16"/>
      <w:szCs w:val="16"/>
    </w:rPr>
  </w:style>
  <w:style w:type="paragraph" w:styleId="Encabezado">
    <w:name w:val="header"/>
    <w:basedOn w:val="Normal"/>
    <w:link w:val="EncabezadoCar"/>
    <w:uiPriority w:val="99"/>
    <w:unhideWhenUsed/>
    <w:rsid w:val="007030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30C5"/>
  </w:style>
  <w:style w:type="paragraph" w:styleId="Piedepgina">
    <w:name w:val="footer"/>
    <w:basedOn w:val="Normal"/>
    <w:link w:val="PiedepginaCar"/>
    <w:uiPriority w:val="99"/>
    <w:unhideWhenUsed/>
    <w:rsid w:val="007030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30C5"/>
  </w:style>
  <w:style w:type="paragraph" w:styleId="Prrafodelista">
    <w:name w:val="List Paragraph"/>
    <w:basedOn w:val="Normal"/>
    <w:uiPriority w:val="34"/>
    <w:qFormat/>
    <w:rsid w:val="00DA2E91"/>
    <w:pPr>
      <w:ind w:left="720"/>
      <w:contextualSpacing/>
    </w:pPr>
  </w:style>
  <w:style w:type="paragraph" w:styleId="NormalWeb">
    <w:name w:val="Normal (Web)"/>
    <w:aliases w:val="Normal (Web) Car1,Normal (Web) Car Car,Normal (Web) Car1 Car Car,Normal (Web) Car Car Car Car,Car Car Car Car,Car Car Car,Normal (Web) Car Car Car Car Car Car,Normal (Web) Car Car Car Car Car Car Car Car Car Car,Car Car Ca,Car Car,Car,C,Ca"/>
    <w:basedOn w:val="Normal"/>
    <w:link w:val="NormalWebCar"/>
    <w:uiPriority w:val="99"/>
    <w:qFormat/>
    <w:rsid w:val="00DA2E91"/>
    <w:pPr>
      <w:spacing w:before="100" w:beforeAutospacing="1" w:after="100" w:afterAutospacing="1" w:line="240" w:lineRule="auto"/>
    </w:pPr>
    <w:rPr>
      <w:rFonts w:ascii="Arial" w:eastAsia="Times New Roman" w:hAnsi="Arial" w:cs="Times New Roman"/>
      <w:sz w:val="28"/>
      <w:szCs w:val="24"/>
      <w:lang w:eastAsia="es-MX"/>
    </w:rPr>
  </w:style>
  <w:style w:type="character" w:customStyle="1" w:styleId="NormalWebCar">
    <w:name w:val="Normal (Web) Car"/>
    <w:aliases w:val="Normal (Web) Car1 Car,Normal (Web) Car Car Car,Normal (Web) Car1 Car Car Car,Normal (Web) Car Car Car Car Car,Car Car Car Car Car,Car Car Car Car1,Normal (Web) Car Car Car Car Car Car Car,Car Car Ca Car,Car Car Car1,Car Car1,C Car"/>
    <w:basedOn w:val="Fuentedeprrafopredeter"/>
    <w:link w:val="NormalWeb"/>
    <w:locked/>
    <w:rsid w:val="00DA2E91"/>
    <w:rPr>
      <w:rFonts w:ascii="Arial" w:eastAsia="Times New Roman" w:hAnsi="Arial" w:cs="Times New Roman"/>
      <w:sz w:val="28"/>
      <w:szCs w:val="24"/>
      <w:lang w:eastAsia="es-MX"/>
    </w:rPr>
  </w:style>
  <w:style w:type="character" w:styleId="Hipervnculo">
    <w:name w:val="Hyperlink"/>
    <w:basedOn w:val="Fuentedeprrafopredeter"/>
    <w:uiPriority w:val="99"/>
    <w:unhideWhenUsed/>
    <w:rsid w:val="006D1B2F"/>
    <w:rPr>
      <w:color w:val="0000FF" w:themeColor="hyperlink"/>
      <w:u w:val="single"/>
    </w:rPr>
  </w:style>
  <w:style w:type="character" w:styleId="Textoennegrita">
    <w:name w:val="Strong"/>
    <w:basedOn w:val="Fuentedeprrafopredeter"/>
    <w:uiPriority w:val="22"/>
    <w:qFormat/>
    <w:rsid w:val="00343F2E"/>
    <w:rPr>
      <w:b/>
      <w:bCs/>
    </w:rPr>
  </w:style>
  <w:style w:type="paragraph" w:styleId="Listaconvietas">
    <w:name w:val="List Bullet"/>
    <w:basedOn w:val="Normal"/>
    <w:uiPriority w:val="99"/>
    <w:unhideWhenUsed/>
    <w:rsid w:val="00E4266C"/>
    <w:pPr>
      <w:numPr>
        <w:numId w:val="1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1"/>
    <w:basedOn w:val="Normal"/>
    <w:link w:val="TextonotapieCar"/>
    <w:unhideWhenUsed/>
    <w:qFormat/>
    <w:rsid w:val="00E257E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rsid w:val="00E257EF"/>
    <w:rPr>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ootnote Reference"/>
    <w:basedOn w:val="Fuentedeprrafopredeter"/>
    <w:uiPriority w:val="99"/>
    <w:unhideWhenUsed/>
    <w:rsid w:val="00E257EF"/>
    <w:rPr>
      <w:vertAlign w:val="superscript"/>
    </w:rPr>
  </w:style>
  <w:style w:type="paragraph" w:customStyle="1" w:styleId="Rubro">
    <w:name w:val="Rubro"/>
    <w:basedOn w:val="Normal"/>
    <w:qFormat/>
    <w:rsid w:val="00884618"/>
    <w:pPr>
      <w:tabs>
        <w:tab w:val="left" w:pos="1215"/>
      </w:tabs>
      <w:spacing w:before="240" w:after="240" w:line="240" w:lineRule="auto"/>
      <w:ind w:left="4394"/>
      <w:jc w:val="both"/>
    </w:pPr>
    <w:rPr>
      <w:rFonts w:ascii="Arial" w:eastAsia="Times New Roman" w:hAnsi="Arial" w:cs="Arial"/>
      <w:b/>
      <w:bCs/>
      <w:caps/>
      <w:sz w:val="24"/>
      <w:szCs w:val="24"/>
      <w:lang w:val="es-ES" w:eastAsia="es-ES"/>
    </w:rPr>
  </w:style>
  <w:style w:type="paragraph" w:styleId="Textodeglobo">
    <w:name w:val="Balloon Text"/>
    <w:basedOn w:val="Normal"/>
    <w:link w:val="TextodegloboCar"/>
    <w:uiPriority w:val="99"/>
    <w:semiHidden/>
    <w:unhideWhenUsed/>
    <w:rsid w:val="00D52B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2B12"/>
    <w:rPr>
      <w:rFonts w:ascii="Tahoma" w:hAnsi="Tahoma" w:cs="Tahoma"/>
      <w:sz w:val="16"/>
      <w:szCs w:val="16"/>
    </w:rPr>
  </w:style>
  <w:style w:type="paragraph" w:styleId="Encabezado">
    <w:name w:val="header"/>
    <w:basedOn w:val="Normal"/>
    <w:link w:val="EncabezadoCar"/>
    <w:uiPriority w:val="99"/>
    <w:unhideWhenUsed/>
    <w:rsid w:val="007030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30C5"/>
  </w:style>
  <w:style w:type="paragraph" w:styleId="Piedepgina">
    <w:name w:val="footer"/>
    <w:basedOn w:val="Normal"/>
    <w:link w:val="PiedepginaCar"/>
    <w:uiPriority w:val="99"/>
    <w:unhideWhenUsed/>
    <w:rsid w:val="007030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30C5"/>
  </w:style>
  <w:style w:type="paragraph" w:styleId="Prrafodelista">
    <w:name w:val="List Paragraph"/>
    <w:basedOn w:val="Normal"/>
    <w:uiPriority w:val="34"/>
    <w:qFormat/>
    <w:rsid w:val="00DA2E91"/>
    <w:pPr>
      <w:ind w:left="720"/>
      <w:contextualSpacing/>
    </w:pPr>
  </w:style>
  <w:style w:type="paragraph" w:styleId="NormalWeb">
    <w:name w:val="Normal (Web)"/>
    <w:aliases w:val="Normal (Web) Car1,Normal (Web) Car Car,Normal (Web) Car1 Car Car,Normal (Web) Car Car Car Car,Car Car Car Car,Car Car Car,Normal (Web) Car Car Car Car Car Car,Normal (Web) Car Car Car Car Car Car Car Car Car Car,Car Car Ca,Car Car,Car,C,Ca"/>
    <w:basedOn w:val="Normal"/>
    <w:link w:val="NormalWebCar"/>
    <w:uiPriority w:val="99"/>
    <w:qFormat/>
    <w:rsid w:val="00DA2E91"/>
    <w:pPr>
      <w:spacing w:before="100" w:beforeAutospacing="1" w:after="100" w:afterAutospacing="1" w:line="240" w:lineRule="auto"/>
    </w:pPr>
    <w:rPr>
      <w:rFonts w:ascii="Arial" w:eastAsia="Times New Roman" w:hAnsi="Arial" w:cs="Times New Roman"/>
      <w:sz w:val="28"/>
      <w:szCs w:val="24"/>
      <w:lang w:eastAsia="es-MX"/>
    </w:rPr>
  </w:style>
  <w:style w:type="character" w:customStyle="1" w:styleId="NormalWebCar">
    <w:name w:val="Normal (Web) Car"/>
    <w:aliases w:val="Normal (Web) Car1 Car,Normal (Web) Car Car Car,Normal (Web) Car1 Car Car Car,Normal (Web) Car Car Car Car Car,Car Car Car Car Car,Car Car Car Car1,Normal (Web) Car Car Car Car Car Car Car,Car Car Ca Car,Car Car Car1,Car Car1,C Car"/>
    <w:basedOn w:val="Fuentedeprrafopredeter"/>
    <w:link w:val="NormalWeb"/>
    <w:locked/>
    <w:rsid w:val="00DA2E91"/>
    <w:rPr>
      <w:rFonts w:ascii="Arial" w:eastAsia="Times New Roman" w:hAnsi="Arial" w:cs="Times New Roman"/>
      <w:sz w:val="28"/>
      <w:szCs w:val="24"/>
      <w:lang w:eastAsia="es-MX"/>
    </w:rPr>
  </w:style>
  <w:style w:type="character" w:styleId="Hipervnculo">
    <w:name w:val="Hyperlink"/>
    <w:basedOn w:val="Fuentedeprrafopredeter"/>
    <w:uiPriority w:val="99"/>
    <w:unhideWhenUsed/>
    <w:rsid w:val="006D1B2F"/>
    <w:rPr>
      <w:color w:val="0000FF" w:themeColor="hyperlink"/>
      <w:u w:val="single"/>
    </w:rPr>
  </w:style>
  <w:style w:type="character" w:styleId="Textoennegrita">
    <w:name w:val="Strong"/>
    <w:basedOn w:val="Fuentedeprrafopredeter"/>
    <w:uiPriority w:val="22"/>
    <w:qFormat/>
    <w:rsid w:val="00343F2E"/>
    <w:rPr>
      <w:b/>
      <w:bCs/>
    </w:rPr>
  </w:style>
  <w:style w:type="paragraph" w:styleId="Listaconvietas">
    <w:name w:val="List Bullet"/>
    <w:basedOn w:val="Normal"/>
    <w:uiPriority w:val="99"/>
    <w:unhideWhenUsed/>
    <w:rsid w:val="00E4266C"/>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3229">
      <w:bodyDiv w:val="1"/>
      <w:marLeft w:val="0"/>
      <w:marRight w:val="0"/>
      <w:marTop w:val="0"/>
      <w:marBottom w:val="0"/>
      <w:divBdr>
        <w:top w:val="none" w:sz="0" w:space="0" w:color="auto"/>
        <w:left w:val="none" w:sz="0" w:space="0" w:color="auto"/>
        <w:bottom w:val="none" w:sz="0" w:space="0" w:color="auto"/>
        <w:right w:val="none" w:sz="0" w:space="0" w:color="auto"/>
      </w:divBdr>
    </w:div>
    <w:div w:id="90248208">
      <w:bodyDiv w:val="1"/>
      <w:marLeft w:val="0"/>
      <w:marRight w:val="0"/>
      <w:marTop w:val="0"/>
      <w:marBottom w:val="0"/>
      <w:divBdr>
        <w:top w:val="none" w:sz="0" w:space="0" w:color="auto"/>
        <w:left w:val="none" w:sz="0" w:space="0" w:color="auto"/>
        <w:bottom w:val="none" w:sz="0" w:space="0" w:color="auto"/>
        <w:right w:val="none" w:sz="0" w:space="0" w:color="auto"/>
      </w:divBdr>
    </w:div>
    <w:div w:id="97872391">
      <w:bodyDiv w:val="1"/>
      <w:marLeft w:val="0"/>
      <w:marRight w:val="0"/>
      <w:marTop w:val="0"/>
      <w:marBottom w:val="0"/>
      <w:divBdr>
        <w:top w:val="none" w:sz="0" w:space="0" w:color="auto"/>
        <w:left w:val="none" w:sz="0" w:space="0" w:color="auto"/>
        <w:bottom w:val="none" w:sz="0" w:space="0" w:color="auto"/>
        <w:right w:val="none" w:sz="0" w:space="0" w:color="auto"/>
      </w:divBdr>
      <w:divsChild>
        <w:div w:id="824054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41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1253022">
      <w:bodyDiv w:val="1"/>
      <w:marLeft w:val="0"/>
      <w:marRight w:val="0"/>
      <w:marTop w:val="0"/>
      <w:marBottom w:val="0"/>
      <w:divBdr>
        <w:top w:val="none" w:sz="0" w:space="0" w:color="auto"/>
        <w:left w:val="none" w:sz="0" w:space="0" w:color="auto"/>
        <w:bottom w:val="none" w:sz="0" w:space="0" w:color="auto"/>
        <w:right w:val="none" w:sz="0" w:space="0" w:color="auto"/>
      </w:divBdr>
    </w:div>
    <w:div w:id="417673673">
      <w:bodyDiv w:val="1"/>
      <w:marLeft w:val="0"/>
      <w:marRight w:val="0"/>
      <w:marTop w:val="0"/>
      <w:marBottom w:val="0"/>
      <w:divBdr>
        <w:top w:val="none" w:sz="0" w:space="0" w:color="auto"/>
        <w:left w:val="none" w:sz="0" w:space="0" w:color="auto"/>
        <w:bottom w:val="none" w:sz="0" w:space="0" w:color="auto"/>
        <w:right w:val="none" w:sz="0" w:space="0" w:color="auto"/>
      </w:divBdr>
    </w:div>
    <w:div w:id="562981528">
      <w:bodyDiv w:val="1"/>
      <w:marLeft w:val="0"/>
      <w:marRight w:val="0"/>
      <w:marTop w:val="0"/>
      <w:marBottom w:val="0"/>
      <w:divBdr>
        <w:top w:val="none" w:sz="0" w:space="0" w:color="auto"/>
        <w:left w:val="none" w:sz="0" w:space="0" w:color="auto"/>
        <w:bottom w:val="none" w:sz="0" w:space="0" w:color="auto"/>
        <w:right w:val="none" w:sz="0" w:space="0" w:color="auto"/>
      </w:divBdr>
    </w:div>
    <w:div w:id="605887813">
      <w:bodyDiv w:val="1"/>
      <w:marLeft w:val="0"/>
      <w:marRight w:val="0"/>
      <w:marTop w:val="0"/>
      <w:marBottom w:val="0"/>
      <w:divBdr>
        <w:top w:val="none" w:sz="0" w:space="0" w:color="auto"/>
        <w:left w:val="none" w:sz="0" w:space="0" w:color="auto"/>
        <w:bottom w:val="none" w:sz="0" w:space="0" w:color="auto"/>
        <w:right w:val="none" w:sz="0" w:space="0" w:color="auto"/>
      </w:divBdr>
    </w:div>
    <w:div w:id="670334283">
      <w:bodyDiv w:val="1"/>
      <w:marLeft w:val="0"/>
      <w:marRight w:val="0"/>
      <w:marTop w:val="0"/>
      <w:marBottom w:val="0"/>
      <w:divBdr>
        <w:top w:val="none" w:sz="0" w:space="0" w:color="auto"/>
        <w:left w:val="none" w:sz="0" w:space="0" w:color="auto"/>
        <w:bottom w:val="none" w:sz="0" w:space="0" w:color="auto"/>
        <w:right w:val="none" w:sz="0" w:space="0" w:color="auto"/>
      </w:divBdr>
    </w:div>
    <w:div w:id="769201363">
      <w:bodyDiv w:val="1"/>
      <w:marLeft w:val="0"/>
      <w:marRight w:val="0"/>
      <w:marTop w:val="0"/>
      <w:marBottom w:val="0"/>
      <w:divBdr>
        <w:top w:val="none" w:sz="0" w:space="0" w:color="auto"/>
        <w:left w:val="none" w:sz="0" w:space="0" w:color="auto"/>
        <w:bottom w:val="none" w:sz="0" w:space="0" w:color="auto"/>
        <w:right w:val="none" w:sz="0" w:space="0" w:color="auto"/>
      </w:divBdr>
    </w:div>
    <w:div w:id="898322238">
      <w:bodyDiv w:val="1"/>
      <w:marLeft w:val="0"/>
      <w:marRight w:val="0"/>
      <w:marTop w:val="0"/>
      <w:marBottom w:val="0"/>
      <w:divBdr>
        <w:top w:val="none" w:sz="0" w:space="0" w:color="auto"/>
        <w:left w:val="none" w:sz="0" w:space="0" w:color="auto"/>
        <w:bottom w:val="none" w:sz="0" w:space="0" w:color="auto"/>
        <w:right w:val="none" w:sz="0" w:space="0" w:color="auto"/>
      </w:divBdr>
    </w:div>
    <w:div w:id="920139685">
      <w:bodyDiv w:val="1"/>
      <w:marLeft w:val="0"/>
      <w:marRight w:val="0"/>
      <w:marTop w:val="0"/>
      <w:marBottom w:val="0"/>
      <w:divBdr>
        <w:top w:val="none" w:sz="0" w:space="0" w:color="auto"/>
        <w:left w:val="none" w:sz="0" w:space="0" w:color="auto"/>
        <w:bottom w:val="none" w:sz="0" w:space="0" w:color="auto"/>
        <w:right w:val="none" w:sz="0" w:space="0" w:color="auto"/>
      </w:divBdr>
    </w:div>
    <w:div w:id="946424239">
      <w:bodyDiv w:val="1"/>
      <w:marLeft w:val="0"/>
      <w:marRight w:val="0"/>
      <w:marTop w:val="0"/>
      <w:marBottom w:val="0"/>
      <w:divBdr>
        <w:top w:val="none" w:sz="0" w:space="0" w:color="auto"/>
        <w:left w:val="none" w:sz="0" w:space="0" w:color="auto"/>
        <w:bottom w:val="none" w:sz="0" w:space="0" w:color="auto"/>
        <w:right w:val="none" w:sz="0" w:space="0" w:color="auto"/>
      </w:divBdr>
    </w:div>
    <w:div w:id="1000505125">
      <w:bodyDiv w:val="1"/>
      <w:marLeft w:val="0"/>
      <w:marRight w:val="0"/>
      <w:marTop w:val="0"/>
      <w:marBottom w:val="0"/>
      <w:divBdr>
        <w:top w:val="none" w:sz="0" w:space="0" w:color="auto"/>
        <w:left w:val="none" w:sz="0" w:space="0" w:color="auto"/>
        <w:bottom w:val="none" w:sz="0" w:space="0" w:color="auto"/>
        <w:right w:val="none" w:sz="0" w:space="0" w:color="auto"/>
      </w:divBdr>
    </w:div>
    <w:div w:id="1108936909">
      <w:bodyDiv w:val="1"/>
      <w:marLeft w:val="0"/>
      <w:marRight w:val="0"/>
      <w:marTop w:val="0"/>
      <w:marBottom w:val="0"/>
      <w:divBdr>
        <w:top w:val="none" w:sz="0" w:space="0" w:color="auto"/>
        <w:left w:val="none" w:sz="0" w:space="0" w:color="auto"/>
        <w:bottom w:val="none" w:sz="0" w:space="0" w:color="auto"/>
        <w:right w:val="none" w:sz="0" w:space="0" w:color="auto"/>
      </w:divBdr>
      <w:divsChild>
        <w:div w:id="1505165340">
          <w:marLeft w:val="0"/>
          <w:marRight w:val="0"/>
          <w:marTop w:val="0"/>
          <w:marBottom w:val="0"/>
          <w:divBdr>
            <w:top w:val="none" w:sz="0" w:space="0" w:color="auto"/>
            <w:left w:val="none" w:sz="0" w:space="0" w:color="auto"/>
            <w:bottom w:val="none" w:sz="0" w:space="0" w:color="auto"/>
            <w:right w:val="none" w:sz="0" w:space="0" w:color="auto"/>
          </w:divBdr>
          <w:divsChild>
            <w:div w:id="805972917">
              <w:marLeft w:val="0"/>
              <w:marRight w:val="0"/>
              <w:marTop w:val="0"/>
              <w:marBottom w:val="0"/>
              <w:divBdr>
                <w:top w:val="none" w:sz="0" w:space="0" w:color="auto"/>
                <w:left w:val="none" w:sz="0" w:space="0" w:color="auto"/>
                <w:bottom w:val="none" w:sz="0" w:space="0" w:color="auto"/>
                <w:right w:val="none" w:sz="0" w:space="0" w:color="auto"/>
              </w:divBdr>
              <w:divsChild>
                <w:div w:id="234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0665">
      <w:bodyDiv w:val="1"/>
      <w:marLeft w:val="0"/>
      <w:marRight w:val="0"/>
      <w:marTop w:val="0"/>
      <w:marBottom w:val="0"/>
      <w:divBdr>
        <w:top w:val="none" w:sz="0" w:space="0" w:color="auto"/>
        <w:left w:val="none" w:sz="0" w:space="0" w:color="auto"/>
        <w:bottom w:val="none" w:sz="0" w:space="0" w:color="auto"/>
        <w:right w:val="none" w:sz="0" w:space="0" w:color="auto"/>
      </w:divBdr>
    </w:div>
    <w:div w:id="1244950311">
      <w:bodyDiv w:val="1"/>
      <w:marLeft w:val="0"/>
      <w:marRight w:val="0"/>
      <w:marTop w:val="0"/>
      <w:marBottom w:val="0"/>
      <w:divBdr>
        <w:top w:val="none" w:sz="0" w:space="0" w:color="auto"/>
        <w:left w:val="none" w:sz="0" w:space="0" w:color="auto"/>
        <w:bottom w:val="none" w:sz="0" w:space="0" w:color="auto"/>
        <w:right w:val="none" w:sz="0" w:space="0" w:color="auto"/>
      </w:divBdr>
    </w:div>
    <w:div w:id="1245651682">
      <w:bodyDiv w:val="1"/>
      <w:marLeft w:val="0"/>
      <w:marRight w:val="0"/>
      <w:marTop w:val="0"/>
      <w:marBottom w:val="0"/>
      <w:divBdr>
        <w:top w:val="none" w:sz="0" w:space="0" w:color="auto"/>
        <w:left w:val="none" w:sz="0" w:space="0" w:color="auto"/>
        <w:bottom w:val="none" w:sz="0" w:space="0" w:color="auto"/>
        <w:right w:val="none" w:sz="0" w:space="0" w:color="auto"/>
      </w:divBdr>
      <w:divsChild>
        <w:div w:id="7648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491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8552400">
      <w:bodyDiv w:val="1"/>
      <w:marLeft w:val="0"/>
      <w:marRight w:val="0"/>
      <w:marTop w:val="0"/>
      <w:marBottom w:val="0"/>
      <w:divBdr>
        <w:top w:val="none" w:sz="0" w:space="0" w:color="auto"/>
        <w:left w:val="none" w:sz="0" w:space="0" w:color="auto"/>
        <w:bottom w:val="none" w:sz="0" w:space="0" w:color="auto"/>
        <w:right w:val="none" w:sz="0" w:space="0" w:color="auto"/>
      </w:divBdr>
    </w:div>
    <w:div w:id="1530295650">
      <w:bodyDiv w:val="1"/>
      <w:marLeft w:val="0"/>
      <w:marRight w:val="0"/>
      <w:marTop w:val="0"/>
      <w:marBottom w:val="0"/>
      <w:divBdr>
        <w:top w:val="none" w:sz="0" w:space="0" w:color="auto"/>
        <w:left w:val="none" w:sz="0" w:space="0" w:color="auto"/>
        <w:bottom w:val="none" w:sz="0" w:space="0" w:color="auto"/>
        <w:right w:val="none" w:sz="0" w:space="0" w:color="auto"/>
      </w:divBdr>
    </w:div>
    <w:div w:id="1998536160">
      <w:bodyDiv w:val="1"/>
      <w:marLeft w:val="0"/>
      <w:marRight w:val="0"/>
      <w:marTop w:val="0"/>
      <w:marBottom w:val="0"/>
      <w:divBdr>
        <w:top w:val="none" w:sz="0" w:space="0" w:color="auto"/>
        <w:left w:val="none" w:sz="0" w:space="0" w:color="auto"/>
        <w:bottom w:val="none" w:sz="0" w:space="0" w:color="auto"/>
        <w:right w:val="none" w:sz="0" w:space="0" w:color="auto"/>
      </w:divBdr>
    </w:div>
    <w:div w:id="2060669839">
      <w:bodyDiv w:val="1"/>
      <w:marLeft w:val="0"/>
      <w:marRight w:val="0"/>
      <w:marTop w:val="0"/>
      <w:marBottom w:val="0"/>
      <w:divBdr>
        <w:top w:val="none" w:sz="0" w:space="0" w:color="auto"/>
        <w:left w:val="none" w:sz="0" w:space="0" w:color="auto"/>
        <w:bottom w:val="none" w:sz="0" w:space="0" w:color="auto"/>
        <w:right w:val="none" w:sz="0" w:space="0" w:color="auto"/>
      </w:divBdr>
    </w:div>
    <w:div w:id="2088072214">
      <w:bodyDiv w:val="1"/>
      <w:marLeft w:val="0"/>
      <w:marRight w:val="0"/>
      <w:marTop w:val="0"/>
      <w:marBottom w:val="0"/>
      <w:divBdr>
        <w:top w:val="none" w:sz="0" w:space="0" w:color="auto"/>
        <w:left w:val="none" w:sz="0" w:space="0" w:color="auto"/>
        <w:bottom w:val="none" w:sz="0" w:space="0" w:color="auto"/>
        <w:right w:val="none" w:sz="0" w:space="0" w:color="auto"/>
      </w:divBdr>
      <w:divsChild>
        <w:div w:id="153954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080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707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258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3417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02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115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6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70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517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010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136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472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147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70E83-E5A9-47A1-8526-05792376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9109</Words>
  <Characters>50104</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Rolando Villafuerte Castellanos</dc:creator>
  <cp:lastModifiedBy>Alma Verónica Méndez Pacheco</cp:lastModifiedBy>
  <cp:revision>2</cp:revision>
  <cp:lastPrinted>2015-06-03T22:18:00Z</cp:lastPrinted>
  <dcterms:created xsi:type="dcterms:W3CDTF">2015-06-12T22:11:00Z</dcterms:created>
  <dcterms:modified xsi:type="dcterms:W3CDTF">2015-06-12T22:11:00Z</dcterms:modified>
</cp:coreProperties>
</file>