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13533" w14:textId="77777777" w:rsidR="001257FE" w:rsidRPr="000244FB" w:rsidRDefault="00DC05FC" w:rsidP="00DC75EC">
      <w:pPr>
        <w:pStyle w:val="Encabezado"/>
        <w:spacing w:line="276" w:lineRule="auto"/>
        <w:rPr>
          <w:rFonts w:ascii="Century Gothic" w:hAnsi="Century Gothic"/>
          <w:color w:val="0D0D0D" w:themeColor="text1" w:themeTint="F2"/>
          <w:sz w:val="20"/>
          <w:szCs w:val="20"/>
        </w:rPr>
      </w:pPr>
      <w:r w:rsidRPr="000244FB">
        <w:rPr>
          <w:rFonts w:ascii="Century Gothic" w:hAnsi="Century Gothic"/>
          <w:noProof/>
          <w:color w:val="000000" w:themeColor="text1"/>
          <w:sz w:val="20"/>
          <w:szCs w:val="20"/>
          <w:lang w:eastAsia="es-MX"/>
        </w:rPr>
        <mc:AlternateContent>
          <mc:Choice Requires="wps">
            <w:drawing>
              <wp:anchor distT="0" distB="0" distL="114300" distR="114300" simplePos="0" relativeHeight="251661312" behindDoc="0" locked="0" layoutInCell="1" allowOverlap="1" wp14:anchorId="297EA1D0" wp14:editId="02FEB77F">
                <wp:simplePos x="0" y="0"/>
                <wp:positionH relativeFrom="column">
                  <wp:posOffset>1478915</wp:posOffset>
                </wp:positionH>
                <wp:positionV relativeFrom="paragraph">
                  <wp:posOffset>198755</wp:posOffset>
                </wp:positionV>
                <wp:extent cx="4371975" cy="277495"/>
                <wp:effectExtent l="0" t="0" r="28575" b="27305"/>
                <wp:wrapNone/>
                <wp:docPr id="4" name="4 Cuadro de texto"/>
                <wp:cNvGraphicFramePr/>
                <a:graphic xmlns:a="http://schemas.openxmlformats.org/drawingml/2006/main">
                  <a:graphicData uri="http://schemas.microsoft.com/office/word/2010/wordprocessingShape">
                    <wps:wsp>
                      <wps:cNvSpPr txBox="1"/>
                      <wps:spPr>
                        <a:xfrm>
                          <a:off x="0" y="0"/>
                          <a:ext cx="4371975" cy="277495"/>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0C38F4CA" w14:textId="77777777" w:rsidR="0048228D" w:rsidRDefault="0048228D" w:rsidP="000756EC">
                            <w:pPr>
                              <w:shd w:val="clear" w:color="auto" w:fill="714524" w:themeFill="accent2" w:themeFillShade="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EA1D0" id="_x0000_t202" coordsize="21600,21600" o:spt="202" path="m,l,21600r21600,l21600,xe">
                <v:stroke joinstyle="miter"/>
                <v:path gradientshapeok="t" o:connecttype="rect"/>
              </v:shapetype>
              <v:shape id="4 Cuadro de texto" o:spid="_x0000_s1026" type="#_x0000_t202" style="position:absolute;margin-left:116.45pt;margin-top:15.65pt;width:344.2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" fillcolor="#b4936d [3207]" strokecolor="#5e4930 [1607]" strokeweight="2pt">
                <v:textbox>
                  <w:txbxContent>
                    <w:p w14:paraId="0C38F4CA" w14:textId="77777777" w:rsidR="0048228D" w:rsidRDefault="0048228D" w:rsidP="000756EC">
                      <w:pPr>
                        <w:shd w:val="clear" w:color="auto" w:fill="714524" w:themeFill="accent2" w:themeFillShade="80"/>
                      </w:pPr>
                    </w:p>
                  </w:txbxContent>
                </v:textbox>
              </v:shape>
            </w:pict>
          </mc:Fallback>
        </mc:AlternateContent>
      </w:r>
      <w:r w:rsidRPr="000244FB">
        <w:rPr>
          <w:rFonts w:ascii="Century Gothic" w:hAnsi="Century Gothic"/>
          <w:noProof/>
          <w:color w:val="000000" w:themeColor="text1"/>
          <w:sz w:val="20"/>
          <w:szCs w:val="20"/>
          <w:lang w:eastAsia="es-MX"/>
        </w:rPr>
        <mc:AlternateContent>
          <mc:Choice Requires="wps">
            <w:drawing>
              <wp:anchor distT="0" distB="0" distL="114300" distR="114300" simplePos="0" relativeHeight="251660288" behindDoc="0" locked="0" layoutInCell="1" allowOverlap="1" wp14:anchorId="30CE75DD" wp14:editId="5DF2E508">
                <wp:simplePos x="0" y="0"/>
                <wp:positionH relativeFrom="column">
                  <wp:posOffset>15875</wp:posOffset>
                </wp:positionH>
                <wp:positionV relativeFrom="paragraph">
                  <wp:posOffset>191770</wp:posOffset>
                </wp:positionV>
                <wp:extent cx="1377315" cy="277495"/>
                <wp:effectExtent l="0" t="0" r="13335" b="27305"/>
                <wp:wrapNone/>
                <wp:docPr id="3" name="3 Cuadro de texto"/>
                <wp:cNvGraphicFramePr/>
                <a:graphic xmlns:a="http://schemas.openxmlformats.org/drawingml/2006/main">
                  <a:graphicData uri="http://schemas.microsoft.com/office/word/2010/wordprocessingShape">
                    <wps:wsp>
                      <wps:cNvSpPr txBox="1"/>
                      <wps:spPr>
                        <a:xfrm>
                          <a:off x="0" y="0"/>
                          <a:ext cx="1377315" cy="277495"/>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0E1342F7" w14:textId="4D65AF5F" w:rsidR="0048228D" w:rsidRPr="00F652D7" w:rsidRDefault="00042CBA" w:rsidP="000756EC">
                            <w:pPr>
                              <w:shd w:val="clear" w:color="auto" w:fill="714524" w:themeFill="accent2" w:themeFillShade="80"/>
                              <w:jc w:val="center"/>
                              <w:rPr>
                                <w:color w:val="FFFFFF" w:themeColor="background1"/>
                                <w:sz w:val="20"/>
                                <w:szCs w:val="20"/>
                              </w:rPr>
                            </w:pPr>
                            <w:r w:rsidRPr="00181D0F">
                              <w:rPr>
                                <w:color w:val="FFFFFF" w:themeColor="background1"/>
                                <w:sz w:val="20"/>
                                <w:szCs w:val="20"/>
                              </w:rPr>
                              <w:t>MARZO</w:t>
                            </w:r>
                            <w:r>
                              <w:rPr>
                                <w:color w:val="FFFFFF" w:themeColor="background1"/>
                                <w:sz w:val="20"/>
                                <w:szCs w:val="20"/>
                              </w:rPr>
                              <w:t xml:space="preserve"> </w:t>
                            </w:r>
                            <w:r w:rsidR="00E638C5">
                              <w:rPr>
                                <w:color w:val="FFFFFF" w:themeColor="background1"/>
                                <w:sz w:val="20"/>
                                <w:szCs w:val="20"/>
                              </w:rPr>
                              <w:t>2020</w:t>
                            </w:r>
                          </w:p>
                          <w:p w14:paraId="7754C31C" w14:textId="77777777" w:rsidR="00E75765" w:rsidRDefault="00E75765" w:rsidP="000756EC">
                            <w:pPr>
                              <w:shd w:val="clear" w:color="auto" w:fill="714524" w:themeFill="accent2" w:themeFillShade="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E75DD" id="_x0000_t202" coordsize="21600,21600" o:spt="202" path="m,l,21600r21600,l21600,xe">
                <v:stroke joinstyle="miter"/>
                <v:path gradientshapeok="t" o:connecttype="rect"/>
              </v:shapetype>
              <v:shape id="3 Cuadro de texto" o:spid="_x0000_s1027" type="#_x0000_t202" style="position:absolute;margin-left:1.25pt;margin-top:15.1pt;width:108.4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" fillcolor="#b4936d [3207]" strokecolor="#5e4930 [1607]" strokeweight="2pt">
                <v:textbox>
                  <w:txbxContent>
                    <w:p w14:paraId="0E1342F7" w14:textId="4D65AF5F" w:rsidR="0048228D" w:rsidRPr="00F652D7" w:rsidRDefault="00042CBA" w:rsidP="000756EC">
                      <w:pPr>
                        <w:shd w:val="clear" w:color="auto" w:fill="714524" w:themeFill="accent2" w:themeFillShade="80"/>
                        <w:jc w:val="center"/>
                        <w:rPr>
                          <w:color w:val="FFFFFF" w:themeColor="background1"/>
                          <w:sz w:val="20"/>
                          <w:szCs w:val="20"/>
                        </w:rPr>
                      </w:pPr>
                      <w:r w:rsidRPr="00181D0F">
                        <w:rPr>
                          <w:color w:val="FFFFFF" w:themeColor="background1"/>
                          <w:sz w:val="20"/>
                          <w:szCs w:val="20"/>
                        </w:rPr>
                        <w:t>MARZO</w:t>
                      </w:r>
                      <w:r>
                        <w:rPr>
                          <w:color w:val="FFFFFF" w:themeColor="background1"/>
                          <w:sz w:val="20"/>
                          <w:szCs w:val="20"/>
                        </w:rPr>
                        <w:t xml:space="preserve"> </w:t>
                      </w:r>
                      <w:r w:rsidR="00E638C5">
                        <w:rPr>
                          <w:color w:val="FFFFFF" w:themeColor="background1"/>
                          <w:sz w:val="20"/>
                          <w:szCs w:val="20"/>
                        </w:rPr>
                        <w:t>2020</w:t>
                      </w:r>
                    </w:p>
                    <w:p w14:paraId="7754C31C" w14:textId="77777777" w:rsidR="00E75765" w:rsidRDefault="00E75765" w:rsidP="000756EC">
                      <w:pPr>
                        <w:shd w:val="clear" w:color="auto" w:fill="714524" w:themeFill="accent2" w:themeFillShade="80"/>
                      </w:pPr>
                    </w:p>
                  </w:txbxContent>
                </v:textbox>
              </v:shape>
            </w:pict>
          </mc:Fallback>
        </mc:AlternateContent>
      </w:r>
      <w:r w:rsidR="001257FE" w:rsidRPr="000244FB">
        <w:rPr>
          <w:rFonts w:ascii="Century Gothic" w:hAnsi="Century Gothic"/>
          <w:noProof/>
          <w:color w:val="000000" w:themeColor="text1"/>
          <w:sz w:val="20"/>
          <w:szCs w:val="20"/>
          <w:lang w:eastAsia="es-MX"/>
        </w:rPr>
        <mc:AlternateContent>
          <mc:Choice Requires="wps">
            <w:drawing>
              <wp:anchor distT="0" distB="0" distL="114300" distR="114300" simplePos="0" relativeHeight="251659264" behindDoc="0" locked="0" layoutInCell="1" allowOverlap="1" wp14:anchorId="529D4582" wp14:editId="4EE8E34E">
                <wp:simplePos x="0" y="0"/>
                <wp:positionH relativeFrom="column">
                  <wp:posOffset>11430</wp:posOffset>
                </wp:positionH>
                <wp:positionV relativeFrom="paragraph">
                  <wp:posOffset>-275590</wp:posOffset>
                </wp:positionV>
                <wp:extent cx="5838146" cy="354842"/>
                <wp:effectExtent l="0" t="0" r="10795" b="26670"/>
                <wp:wrapNone/>
                <wp:docPr id="2" name="2 Cuadro de texto"/>
                <wp:cNvGraphicFramePr/>
                <a:graphic xmlns:a="http://schemas.openxmlformats.org/drawingml/2006/main">
                  <a:graphicData uri="http://schemas.microsoft.com/office/word/2010/wordprocessingShape">
                    <wps:wsp>
                      <wps:cNvSpPr txBox="1"/>
                      <wps:spPr>
                        <a:xfrm>
                          <a:off x="0" y="0"/>
                          <a:ext cx="5838146" cy="354842"/>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621CB703" w14:textId="77777777" w:rsidR="0048228D" w:rsidRPr="00F652D7" w:rsidRDefault="0048228D" w:rsidP="000756EC">
                            <w:pPr>
                              <w:shd w:val="clear" w:color="auto" w:fill="714524" w:themeFill="accent2" w:themeFillShade="80"/>
                              <w:jc w:val="center"/>
                              <w:rPr>
                                <w:rFonts w:ascii="Century Gothic" w:hAnsi="Century Gothic"/>
                                <w:color w:val="FFFFFF" w:themeColor="background1"/>
                                <w:sz w:val="28"/>
                                <w:szCs w:val="28"/>
                              </w:rPr>
                            </w:pPr>
                            <w:r>
                              <w:rPr>
                                <w:rFonts w:ascii="Century Gothic" w:hAnsi="Century Gothic"/>
                                <w:color w:val="FFFFFF" w:themeColor="background1"/>
                                <w:sz w:val="28"/>
                                <w:szCs w:val="28"/>
                              </w:rPr>
                              <w:t>CURRÍCULUM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D4582" id="2 Cuadro de texto" o:spid="_x0000_s1028" type="#_x0000_t202" style="position:absolute;margin-left:.9pt;margin-top:-21.7pt;width:459.7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" fillcolor="#b4936d [3207]" strokecolor="#5e4930 [1607]" strokeweight="2pt">
                <v:textbox>
                  <w:txbxContent>
                    <w:p w14:paraId="621CB703" w14:textId="77777777" w:rsidR="0048228D" w:rsidRPr="00F652D7" w:rsidRDefault="0048228D" w:rsidP="000756EC">
                      <w:pPr>
                        <w:shd w:val="clear" w:color="auto" w:fill="714524" w:themeFill="accent2" w:themeFillShade="80"/>
                        <w:jc w:val="center"/>
                        <w:rPr>
                          <w:rFonts w:ascii="Century Gothic" w:hAnsi="Century Gothic"/>
                          <w:color w:val="FFFFFF" w:themeColor="background1"/>
                          <w:sz w:val="28"/>
                          <w:szCs w:val="28"/>
                        </w:rPr>
                      </w:pPr>
                      <w:r>
                        <w:rPr>
                          <w:rFonts w:ascii="Century Gothic" w:hAnsi="Century Gothic"/>
                          <w:color w:val="FFFFFF" w:themeColor="background1"/>
                          <w:sz w:val="28"/>
                          <w:szCs w:val="28"/>
                        </w:rPr>
                        <w:t>CURRÍCULUM VITAE</w:t>
                      </w:r>
                    </w:p>
                  </w:txbxContent>
                </v:textbox>
              </v:shape>
            </w:pict>
          </mc:Fallback>
        </mc:AlternateContent>
      </w:r>
    </w:p>
    <w:p w14:paraId="20F2B6AD" w14:textId="77777777" w:rsidR="001257FE" w:rsidRPr="000244FB" w:rsidRDefault="001257FE" w:rsidP="00DC75EC">
      <w:pPr>
        <w:pStyle w:val="Encabezado"/>
        <w:spacing w:line="276" w:lineRule="auto"/>
        <w:rPr>
          <w:rFonts w:ascii="Century Gothic" w:hAnsi="Century Gothic"/>
          <w:color w:val="0D0D0D" w:themeColor="text1" w:themeTint="F2"/>
          <w:sz w:val="20"/>
          <w:szCs w:val="20"/>
        </w:rPr>
      </w:pPr>
    </w:p>
    <w:p w14:paraId="1A56D9D3" w14:textId="77777777" w:rsidR="001257FE" w:rsidRPr="000244FB" w:rsidRDefault="001257FE" w:rsidP="00DC75EC">
      <w:pPr>
        <w:pStyle w:val="Encabezado"/>
        <w:spacing w:line="276" w:lineRule="auto"/>
        <w:rPr>
          <w:rFonts w:ascii="Century Gothic" w:hAnsi="Century Gothic"/>
          <w:color w:val="0D0D0D" w:themeColor="text1" w:themeTint="F2"/>
          <w:sz w:val="20"/>
          <w:szCs w:val="20"/>
        </w:rPr>
      </w:pPr>
    </w:p>
    <w:p w14:paraId="10EF385D" w14:textId="0C41BF2C" w:rsidR="001257FE" w:rsidRPr="000244FB" w:rsidRDefault="001257FE" w:rsidP="00DC75EC">
      <w:pPr>
        <w:pStyle w:val="Encabezado"/>
        <w:spacing w:line="276" w:lineRule="auto"/>
        <w:jc w:val="both"/>
        <w:rPr>
          <w:rFonts w:ascii="Century Gothic" w:hAnsi="Century Gothic"/>
          <w:color w:val="0D0D0D" w:themeColor="text1" w:themeTint="F2"/>
          <w:sz w:val="20"/>
          <w:szCs w:val="20"/>
        </w:rPr>
      </w:pPr>
    </w:p>
    <w:p w14:paraId="445210EA" w14:textId="77777777" w:rsidR="00B50D6A" w:rsidRPr="000244FB" w:rsidRDefault="001257FE" w:rsidP="00DC75EC">
      <w:pPr>
        <w:pStyle w:val="Encabezado"/>
        <w:tabs>
          <w:tab w:val="clear" w:pos="8838"/>
        </w:tabs>
        <w:spacing w:line="276" w:lineRule="auto"/>
        <w:rPr>
          <w:rFonts w:ascii="Century Gothic" w:hAnsi="Century Gothic"/>
          <w:color w:val="0D0D0D" w:themeColor="text1" w:themeTint="F2"/>
          <w:sz w:val="20"/>
          <w:szCs w:val="20"/>
        </w:rPr>
      </w:pPr>
      <w:r w:rsidRPr="000244FB">
        <w:rPr>
          <w:rFonts w:ascii="Century Gothic" w:hAnsi="Century Gothic"/>
          <w:color w:val="0D0D0D" w:themeColor="text1" w:themeTint="F2"/>
          <w:sz w:val="20"/>
          <w:szCs w:val="20"/>
        </w:rPr>
        <w:tab/>
      </w:r>
    </w:p>
    <w:p w14:paraId="1B5FC5A4" w14:textId="436AE99B" w:rsidR="00B50D6A" w:rsidRPr="000244FB" w:rsidRDefault="00B51875" w:rsidP="00DC75EC">
      <w:pPr>
        <w:pStyle w:val="Encabezado"/>
        <w:spacing w:line="276" w:lineRule="auto"/>
        <w:rPr>
          <w:rFonts w:ascii="Century Gothic" w:hAnsi="Century Gothic"/>
          <w:color w:val="0D0D0D" w:themeColor="text1" w:themeTint="F2"/>
          <w:sz w:val="20"/>
          <w:szCs w:val="20"/>
        </w:rPr>
      </w:pPr>
      <w:r w:rsidRPr="000244FB">
        <w:rPr>
          <w:rFonts w:ascii="Century Gothic" w:hAnsi="Century Gothic"/>
          <w:noProof/>
          <w:color w:val="000000" w:themeColor="text1"/>
          <w:sz w:val="20"/>
          <w:szCs w:val="20"/>
          <w:lang w:eastAsia="es-MX"/>
        </w:rPr>
        <mc:AlternateContent>
          <mc:Choice Requires="wps">
            <w:drawing>
              <wp:anchor distT="0" distB="0" distL="114300" distR="114300" simplePos="0" relativeHeight="251658752" behindDoc="0" locked="0" layoutInCell="1" allowOverlap="1" wp14:anchorId="638A78D3" wp14:editId="7790B8B2">
                <wp:simplePos x="0" y="0"/>
                <wp:positionH relativeFrom="margin">
                  <wp:align>center</wp:align>
                </wp:positionH>
                <wp:positionV relativeFrom="paragraph">
                  <wp:posOffset>508115</wp:posOffset>
                </wp:positionV>
                <wp:extent cx="3059430" cy="775252"/>
                <wp:effectExtent l="0" t="0" r="26670" b="25400"/>
                <wp:wrapNone/>
                <wp:docPr id="6" name="6 Cuadro de texto"/>
                <wp:cNvGraphicFramePr/>
                <a:graphic xmlns:a="http://schemas.openxmlformats.org/drawingml/2006/main">
                  <a:graphicData uri="http://schemas.microsoft.com/office/word/2010/wordprocessingShape">
                    <wps:wsp>
                      <wps:cNvSpPr txBox="1"/>
                      <wps:spPr>
                        <a:xfrm>
                          <a:off x="0" y="0"/>
                          <a:ext cx="3059430" cy="77525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062A79D" w14:textId="77777777" w:rsidR="0048228D" w:rsidRDefault="0048228D" w:rsidP="001257FE">
                            <w:pPr>
                              <w:pStyle w:val="Encabezado"/>
                              <w:jc w:val="center"/>
                              <w:rPr>
                                <w:rFonts w:ascii="Century Gothic" w:hAnsi="Century Gothic"/>
                                <w:color w:val="0D0D0D" w:themeColor="text1" w:themeTint="F2"/>
                                <w:sz w:val="28"/>
                                <w:szCs w:val="28"/>
                              </w:rPr>
                            </w:pPr>
                          </w:p>
                          <w:p w14:paraId="53C4ECC8" w14:textId="77777777" w:rsidR="0048228D" w:rsidRDefault="0048228D" w:rsidP="001257FE">
                            <w:pPr>
                              <w:pStyle w:val="Encabezado"/>
                              <w:jc w:val="center"/>
                              <w:rPr>
                                <w:rFonts w:ascii="Century Gothic" w:hAnsi="Century Gothic"/>
                                <w:color w:val="0D0D0D" w:themeColor="text1" w:themeTint="F2"/>
                                <w:sz w:val="28"/>
                                <w:szCs w:val="28"/>
                              </w:rPr>
                            </w:pPr>
                          </w:p>
                          <w:p w14:paraId="44BC8EB8" w14:textId="77777777" w:rsidR="0048228D" w:rsidRPr="00E03603" w:rsidRDefault="0048228D" w:rsidP="001257FE">
                            <w:pPr>
                              <w:pStyle w:val="Encabezado"/>
                              <w:jc w:val="center"/>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 xml:space="preserve">   M</w:t>
                            </w:r>
                            <w:r w:rsidRPr="00E03603">
                              <w:rPr>
                                <w:rFonts w:ascii="Century Gothic" w:hAnsi="Century Gothic"/>
                                <w:b/>
                                <w:color w:val="0D0D0D" w:themeColor="text1" w:themeTint="F2"/>
                                <w:sz w:val="28"/>
                                <w:szCs w:val="28"/>
                              </w:rPr>
                              <w:t>ÓNICA ARALÍ SOTO FREGOSO</w:t>
                            </w:r>
                          </w:p>
                          <w:p w14:paraId="10BC0F6C" w14:textId="77777777" w:rsidR="0048228D" w:rsidRPr="00D67DCB" w:rsidRDefault="0048228D" w:rsidP="001257FE">
                            <w:pPr>
                              <w:pStyle w:val="Encabezado"/>
                              <w:jc w:val="center"/>
                              <w:rPr>
                                <w:rFonts w:ascii="Century Gothic" w:hAnsi="Century Gothic"/>
                                <w:color w:val="0D0D0D" w:themeColor="text1" w:themeTint="F2"/>
                                <w:sz w:val="28"/>
                                <w:szCs w:val="28"/>
                              </w:rPr>
                            </w:pPr>
                          </w:p>
                          <w:p w14:paraId="19A86F43" w14:textId="77777777" w:rsidR="0048228D" w:rsidRDefault="0048228D" w:rsidP="001257FE">
                            <w:pPr>
                              <w:pStyle w:val="Encabezado"/>
                              <w:jc w:val="center"/>
                              <w:rPr>
                                <w:rFonts w:ascii="Century Gothic" w:hAnsi="Century Gothic"/>
                                <w:color w:val="0D0D0D" w:themeColor="text1" w:themeTint="F2"/>
                              </w:rPr>
                            </w:pPr>
                          </w:p>
                          <w:p w14:paraId="6DC12CB0" w14:textId="77777777" w:rsidR="0048228D" w:rsidRDefault="0048228D" w:rsidP="001257F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A78D3" id="6 Cuadro de texto" o:spid="_x0000_s1029" type="#_x0000_t202" style="position:absolute;margin-left:0;margin-top:40pt;width:240.9pt;height:61.0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" fillcolor="white [3201]" strokecolor="white [3212]" strokeweight=".5pt">
                <v:textbox>
                  <w:txbxContent>
                    <w:p w14:paraId="3062A79D" w14:textId="77777777" w:rsidR="0048228D" w:rsidRDefault="0048228D" w:rsidP="001257FE">
                      <w:pPr>
                        <w:pStyle w:val="Encabezado"/>
                        <w:jc w:val="center"/>
                        <w:rPr>
                          <w:rFonts w:ascii="Century Gothic" w:hAnsi="Century Gothic"/>
                          <w:color w:val="0D0D0D" w:themeColor="text1" w:themeTint="F2"/>
                          <w:sz w:val="28"/>
                          <w:szCs w:val="28"/>
                        </w:rPr>
                      </w:pPr>
                    </w:p>
                    <w:p w14:paraId="53C4ECC8" w14:textId="77777777" w:rsidR="0048228D" w:rsidRDefault="0048228D" w:rsidP="001257FE">
                      <w:pPr>
                        <w:pStyle w:val="Encabezado"/>
                        <w:jc w:val="center"/>
                        <w:rPr>
                          <w:rFonts w:ascii="Century Gothic" w:hAnsi="Century Gothic"/>
                          <w:color w:val="0D0D0D" w:themeColor="text1" w:themeTint="F2"/>
                          <w:sz w:val="28"/>
                          <w:szCs w:val="28"/>
                        </w:rPr>
                      </w:pPr>
                    </w:p>
                    <w:p w14:paraId="44BC8EB8" w14:textId="77777777" w:rsidR="0048228D" w:rsidRPr="00E03603" w:rsidRDefault="0048228D" w:rsidP="001257FE">
                      <w:pPr>
                        <w:pStyle w:val="Encabezado"/>
                        <w:jc w:val="center"/>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 xml:space="preserve">   M</w:t>
                      </w:r>
                      <w:r w:rsidRPr="00E03603">
                        <w:rPr>
                          <w:rFonts w:ascii="Century Gothic" w:hAnsi="Century Gothic"/>
                          <w:b/>
                          <w:color w:val="0D0D0D" w:themeColor="text1" w:themeTint="F2"/>
                          <w:sz w:val="28"/>
                          <w:szCs w:val="28"/>
                        </w:rPr>
                        <w:t>ÓNICA ARALÍ SOTO FREGOSO</w:t>
                      </w:r>
                    </w:p>
                    <w:p w14:paraId="10BC0F6C" w14:textId="77777777" w:rsidR="0048228D" w:rsidRPr="00D67DCB" w:rsidRDefault="0048228D" w:rsidP="001257FE">
                      <w:pPr>
                        <w:pStyle w:val="Encabezado"/>
                        <w:jc w:val="center"/>
                        <w:rPr>
                          <w:rFonts w:ascii="Century Gothic" w:hAnsi="Century Gothic"/>
                          <w:color w:val="0D0D0D" w:themeColor="text1" w:themeTint="F2"/>
                          <w:sz w:val="28"/>
                          <w:szCs w:val="28"/>
                        </w:rPr>
                      </w:pPr>
                    </w:p>
                    <w:p w14:paraId="19A86F43" w14:textId="77777777" w:rsidR="0048228D" w:rsidRDefault="0048228D" w:rsidP="001257FE">
                      <w:pPr>
                        <w:pStyle w:val="Encabezado"/>
                        <w:jc w:val="center"/>
                        <w:rPr>
                          <w:rFonts w:ascii="Century Gothic" w:hAnsi="Century Gothic"/>
                          <w:color w:val="0D0D0D" w:themeColor="text1" w:themeTint="F2"/>
                        </w:rPr>
                      </w:pPr>
                    </w:p>
                    <w:p w14:paraId="6DC12CB0" w14:textId="77777777" w:rsidR="0048228D" w:rsidRDefault="0048228D" w:rsidP="001257FE">
                      <w:pPr>
                        <w:jc w:val="center"/>
                      </w:pPr>
                    </w:p>
                  </w:txbxContent>
                </v:textbox>
                <w10:wrap anchorx="margin"/>
              </v:shape>
            </w:pict>
          </mc:Fallback>
        </mc:AlternateContent>
      </w:r>
      <w:r>
        <w:rPr>
          <w:rFonts w:eastAsia="Times New Roman"/>
          <w:noProof/>
        </w:rPr>
        <w:drawing>
          <wp:inline distT="0" distB="0" distL="0" distR="0" wp14:anchorId="523F0F9A" wp14:editId="584670AB">
            <wp:extent cx="997527" cy="1247451"/>
            <wp:effectExtent l="0" t="0" r="0" b="0"/>
            <wp:docPr id="5" name="Imagen 5" descr="cid:a1aebdb5-733d-4768-99f9-3169d1fa19c2@namprd1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1aebdb5-733d-4768-99f9-3169d1fa19c2@namprd13.prod.outlook.com"/>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36400" t="265"/>
                    <a:stretch/>
                  </pic:blipFill>
                  <pic:spPr bwMode="auto">
                    <a:xfrm>
                      <a:off x="0" y="0"/>
                      <a:ext cx="1009484" cy="126240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57C24DFE" w14:textId="224FE28A" w:rsidR="001257FE" w:rsidRPr="000A2F7D" w:rsidRDefault="001257FE" w:rsidP="00DC75EC">
      <w:pPr>
        <w:pStyle w:val="Encabezado"/>
        <w:spacing w:line="276" w:lineRule="auto"/>
        <w:rPr>
          <w:rFonts w:ascii="Century Gothic" w:hAnsi="Century Gothic"/>
          <w:color w:val="356542"/>
          <w:sz w:val="20"/>
          <w:szCs w:val="20"/>
        </w:rPr>
      </w:pPr>
      <w:r w:rsidRPr="000A2F7D">
        <w:rPr>
          <w:rFonts w:ascii="Century Gothic" w:hAnsi="Century Gothic"/>
          <w:color w:val="356542"/>
          <w:sz w:val="20"/>
          <w:szCs w:val="20"/>
        </w:rPr>
        <w:t>________________________________________________________</w:t>
      </w:r>
    </w:p>
    <w:p w14:paraId="5436EE6D" w14:textId="22EC5BC9" w:rsidR="0072235F" w:rsidRDefault="0072235F" w:rsidP="001113AE">
      <w:pPr>
        <w:spacing w:after="0"/>
        <w:jc w:val="both"/>
        <w:rPr>
          <w:rFonts w:ascii="Century Gothic" w:eastAsia="Times New Roman" w:hAnsi="Century Gothic" w:cs="Arial"/>
          <w:lang w:val="es-ES" w:eastAsia="es-MX"/>
        </w:rPr>
      </w:pPr>
      <w:r>
        <w:rPr>
          <w:rFonts w:ascii="Century Gothic" w:eastAsia="Times New Roman" w:hAnsi="Century Gothic" w:cs="Arial"/>
          <w:lang w:val="es-ES" w:eastAsia="es-MX"/>
        </w:rPr>
        <w:t xml:space="preserve">Nacida en </w:t>
      </w:r>
      <w:r w:rsidRPr="0051700F">
        <w:rPr>
          <w:rFonts w:ascii="Century Gothic" w:eastAsia="Times New Roman" w:hAnsi="Century Gothic" w:cs="Arial"/>
          <w:lang w:val="es-ES" w:eastAsia="es-MX"/>
        </w:rPr>
        <w:t>Ciudad Constitución</w:t>
      </w:r>
      <w:r>
        <w:rPr>
          <w:rFonts w:ascii="Century Gothic" w:eastAsia="Times New Roman" w:hAnsi="Century Gothic" w:cs="Arial"/>
          <w:lang w:val="es-ES" w:eastAsia="es-MX"/>
        </w:rPr>
        <w:t xml:space="preserve">, </w:t>
      </w:r>
      <w:r w:rsidRPr="00C237DD">
        <w:rPr>
          <w:rFonts w:ascii="Century Gothic" w:eastAsia="Times New Roman" w:hAnsi="Century Gothic" w:cs="Arial"/>
          <w:lang w:val="es-ES" w:eastAsia="es-MX"/>
        </w:rPr>
        <w:t>Baja California Sur</w:t>
      </w:r>
      <w:r w:rsidR="005D1218">
        <w:rPr>
          <w:rFonts w:ascii="Century Gothic" w:eastAsia="Times New Roman" w:hAnsi="Century Gothic" w:cs="Arial"/>
          <w:lang w:val="es-ES" w:eastAsia="es-MX"/>
        </w:rPr>
        <w:t>.</w:t>
      </w:r>
      <w:r w:rsidRPr="00C237DD">
        <w:rPr>
          <w:rFonts w:ascii="Century Gothic" w:eastAsia="Times New Roman" w:hAnsi="Century Gothic" w:cs="Arial"/>
          <w:lang w:val="es-ES" w:eastAsia="es-MX"/>
        </w:rPr>
        <w:t xml:space="preserve"> </w:t>
      </w:r>
      <w:r w:rsidR="005D1218">
        <w:rPr>
          <w:rFonts w:ascii="Century Gothic" w:eastAsia="Times New Roman" w:hAnsi="Century Gothic" w:cs="Arial"/>
          <w:lang w:val="es-ES" w:eastAsia="es-MX"/>
        </w:rPr>
        <w:t>E</w:t>
      </w:r>
      <w:r w:rsidRPr="00C237DD">
        <w:rPr>
          <w:rFonts w:ascii="Century Gothic" w:eastAsia="Times New Roman" w:hAnsi="Century Gothic" w:cs="Arial"/>
          <w:lang w:val="es-ES" w:eastAsia="es-MX"/>
        </w:rPr>
        <w:t xml:space="preserve">s una </w:t>
      </w:r>
      <w:r w:rsidR="00E81D83">
        <w:rPr>
          <w:rFonts w:ascii="Century Gothic" w:eastAsia="Times New Roman" w:hAnsi="Century Gothic" w:cs="Arial"/>
          <w:lang w:val="es-ES" w:eastAsia="es-MX"/>
        </w:rPr>
        <w:t xml:space="preserve">licenciada en derecho </w:t>
      </w:r>
      <w:r w:rsidRPr="00C237DD">
        <w:rPr>
          <w:rFonts w:ascii="Century Gothic" w:eastAsia="Times New Roman" w:hAnsi="Century Gothic" w:cs="Arial"/>
          <w:lang w:val="es-ES" w:eastAsia="es-MX"/>
        </w:rPr>
        <w:t xml:space="preserve">con 25 años </w:t>
      </w:r>
      <w:r w:rsidR="00E11198" w:rsidRPr="00E11198">
        <w:rPr>
          <w:rFonts w:ascii="Century Gothic" w:eastAsia="Times New Roman" w:hAnsi="Century Gothic" w:cs="Arial"/>
          <w:lang w:val="es-ES" w:eastAsia="es-MX"/>
        </w:rPr>
        <w:t>de experiencia en</w:t>
      </w:r>
      <w:r w:rsidRPr="00E11198">
        <w:rPr>
          <w:rFonts w:ascii="Century Gothic" w:eastAsia="Times New Roman" w:hAnsi="Century Gothic" w:cs="Arial"/>
          <w:lang w:val="es-ES" w:eastAsia="es-MX"/>
        </w:rPr>
        <w:t xml:space="preserve"> materia electoral</w:t>
      </w:r>
      <w:r>
        <w:rPr>
          <w:rFonts w:ascii="Century Gothic" w:eastAsia="Times New Roman" w:hAnsi="Century Gothic" w:cs="Arial"/>
          <w:lang w:val="es-ES" w:eastAsia="es-MX"/>
        </w:rPr>
        <w:t xml:space="preserve"> a nivel local, regional y federal</w:t>
      </w:r>
      <w:bookmarkStart w:id="1" w:name="_Hlk12903241"/>
      <w:r>
        <w:rPr>
          <w:rFonts w:ascii="Century Gothic" w:eastAsia="Times New Roman" w:hAnsi="Century Gothic" w:cs="Arial"/>
          <w:lang w:val="es-ES" w:eastAsia="es-MX"/>
        </w:rPr>
        <w:t xml:space="preserve">, </w:t>
      </w:r>
      <w:r w:rsidR="005E30AA">
        <w:rPr>
          <w:rFonts w:ascii="Century Gothic" w:eastAsia="Times New Roman" w:hAnsi="Century Gothic" w:cs="Arial"/>
          <w:lang w:val="es-ES" w:eastAsia="es-MX"/>
        </w:rPr>
        <w:t>comprometida siempre con</w:t>
      </w:r>
      <w:r>
        <w:rPr>
          <w:rFonts w:ascii="Century Gothic" w:eastAsia="Times New Roman" w:hAnsi="Century Gothic" w:cs="Arial"/>
          <w:lang w:val="es-ES" w:eastAsia="es-MX"/>
        </w:rPr>
        <w:t xml:space="preserve"> la igualdad de derechos</w:t>
      </w:r>
      <w:r w:rsidR="005E30AA">
        <w:rPr>
          <w:rFonts w:ascii="Century Gothic" w:eastAsia="Times New Roman" w:hAnsi="Century Gothic" w:cs="Arial"/>
          <w:lang w:val="es-ES" w:eastAsia="es-MX"/>
        </w:rPr>
        <w:t xml:space="preserve"> a través de</w:t>
      </w:r>
      <w:r>
        <w:rPr>
          <w:rFonts w:ascii="Century Gothic" w:eastAsia="Times New Roman" w:hAnsi="Century Gothic" w:cs="Arial"/>
          <w:lang w:val="es-ES" w:eastAsia="es-MX"/>
        </w:rPr>
        <w:t xml:space="preserve"> logros concretos </w:t>
      </w:r>
      <w:r w:rsidR="0065347E">
        <w:rPr>
          <w:rFonts w:ascii="Century Gothic" w:eastAsia="Times New Roman" w:hAnsi="Century Gothic" w:cs="Arial"/>
          <w:lang w:val="es-ES" w:eastAsia="es-MX"/>
        </w:rPr>
        <w:t>a</w:t>
      </w:r>
      <w:r>
        <w:rPr>
          <w:rFonts w:ascii="Century Gothic" w:eastAsia="Times New Roman" w:hAnsi="Century Gothic" w:cs="Arial"/>
          <w:lang w:val="es-ES" w:eastAsia="es-MX"/>
        </w:rPr>
        <w:t xml:space="preserve"> favor de las mujeres.</w:t>
      </w:r>
    </w:p>
    <w:p w14:paraId="5A65ADAD" w14:textId="77777777" w:rsidR="001113AE" w:rsidRDefault="001113AE" w:rsidP="00D475A1">
      <w:pPr>
        <w:spacing w:after="0"/>
        <w:ind w:firstLine="360"/>
        <w:jc w:val="both"/>
        <w:rPr>
          <w:rFonts w:ascii="Century Gothic" w:eastAsia="Times New Roman" w:hAnsi="Century Gothic" w:cs="Arial"/>
          <w:lang w:val="es-ES" w:eastAsia="es-MX"/>
        </w:rPr>
      </w:pPr>
    </w:p>
    <w:p w14:paraId="09C4BD23" w14:textId="5E372324" w:rsidR="001113AE" w:rsidRDefault="0072235F" w:rsidP="001113AE">
      <w:pPr>
        <w:spacing w:after="0"/>
        <w:jc w:val="both"/>
        <w:rPr>
          <w:rFonts w:ascii="Century Gothic" w:eastAsia="Times New Roman" w:hAnsi="Century Gothic" w:cs="Arial"/>
          <w:lang w:val="es-ES" w:eastAsia="es-MX"/>
        </w:rPr>
      </w:pPr>
      <w:r>
        <w:rPr>
          <w:rFonts w:ascii="Century Gothic" w:eastAsia="Times New Roman" w:hAnsi="Century Gothic" w:cs="Arial"/>
          <w:lang w:val="es-ES" w:eastAsia="es-MX"/>
        </w:rPr>
        <w:t xml:space="preserve">A su paso como Magistrada del </w:t>
      </w:r>
      <w:r w:rsidR="00BF33B8">
        <w:rPr>
          <w:rFonts w:ascii="Century Gothic" w:eastAsia="Times New Roman" w:hAnsi="Century Gothic" w:cs="Arial"/>
          <w:lang w:val="es-ES" w:eastAsia="es-MX"/>
        </w:rPr>
        <w:t>T</w:t>
      </w:r>
      <w:r w:rsidR="00E11198">
        <w:rPr>
          <w:rFonts w:ascii="Century Gothic" w:eastAsia="Times New Roman" w:hAnsi="Century Gothic" w:cs="Arial"/>
          <w:lang w:val="es-ES" w:eastAsia="es-MX"/>
        </w:rPr>
        <w:t xml:space="preserve">ribunal </w:t>
      </w:r>
      <w:r w:rsidR="00BF33B8">
        <w:rPr>
          <w:rFonts w:ascii="Century Gothic" w:eastAsia="Times New Roman" w:hAnsi="Century Gothic" w:cs="Arial"/>
          <w:lang w:val="es-ES" w:eastAsia="es-MX"/>
        </w:rPr>
        <w:t>E</w:t>
      </w:r>
      <w:r w:rsidR="00665038">
        <w:rPr>
          <w:rFonts w:ascii="Century Gothic" w:eastAsia="Times New Roman" w:hAnsi="Century Gothic" w:cs="Arial"/>
          <w:lang w:val="es-ES" w:eastAsia="es-MX"/>
        </w:rPr>
        <w:t xml:space="preserve">statal </w:t>
      </w:r>
      <w:r w:rsidR="00BF33B8">
        <w:rPr>
          <w:rFonts w:ascii="Century Gothic" w:eastAsia="Times New Roman" w:hAnsi="Century Gothic" w:cs="Arial"/>
          <w:lang w:val="es-ES" w:eastAsia="es-MX"/>
        </w:rPr>
        <w:t>E</w:t>
      </w:r>
      <w:r w:rsidR="00665038">
        <w:rPr>
          <w:rFonts w:ascii="Century Gothic" w:eastAsia="Times New Roman" w:hAnsi="Century Gothic" w:cs="Arial"/>
          <w:lang w:val="es-ES" w:eastAsia="es-MX"/>
        </w:rPr>
        <w:t>lectoral</w:t>
      </w:r>
      <w:r>
        <w:rPr>
          <w:rFonts w:ascii="Century Gothic" w:eastAsia="Times New Roman" w:hAnsi="Century Gothic" w:cs="Arial"/>
          <w:lang w:val="es-ES" w:eastAsia="es-MX"/>
        </w:rPr>
        <w:t xml:space="preserve"> de Baja California Sur, de la Sala Regional Guadalajara -de la que fue la primera </w:t>
      </w:r>
      <w:proofErr w:type="gramStart"/>
      <w:r w:rsidR="00E604ED">
        <w:rPr>
          <w:rFonts w:ascii="Century Gothic" w:eastAsia="Times New Roman" w:hAnsi="Century Gothic" w:cs="Arial"/>
          <w:lang w:val="es-ES" w:eastAsia="es-MX"/>
        </w:rPr>
        <w:t>P</w:t>
      </w:r>
      <w:r w:rsidR="00142978">
        <w:rPr>
          <w:rFonts w:ascii="Century Gothic" w:eastAsia="Times New Roman" w:hAnsi="Century Gothic" w:cs="Arial"/>
          <w:lang w:val="es-ES" w:eastAsia="es-MX"/>
        </w:rPr>
        <w:t>residenta</w:t>
      </w:r>
      <w:proofErr w:type="gramEnd"/>
      <w:r>
        <w:rPr>
          <w:rFonts w:ascii="Century Gothic" w:eastAsia="Times New Roman" w:hAnsi="Century Gothic" w:cs="Arial"/>
          <w:lang w:val="es-ES" w:eastAsia="es-MX"/>
        </w:rPr>
        <w:t xml:space="preserve"> mujer- y </w:t>
      </w:r>
      <w:r w:rsidR="003A5362">
        <w:rPr>
          <w:rFonts w:ascii="Century Gothic" w:eastAsia="Times New Roman" w:hAnsi="Century Gothic" w:cs="Arial"/>
          <w:lang w:val="es-ES" w:eastAsia="es-MX"/>
        </w:rPr>
        <w:t xml:space="preserve">de </w:t>
      </w:r>
      <w:r>
        <w:rPr>
          <w:rFonts w:ascii="Century Gothic" w:eastAsia="Times New Roman" w:hAnsi="Century Gothic" w:cs="Arial"/>
          <w:lang w:val="es-ES" w:eastAsia="es-MX"/>
        </w:rPr>
        <w:t xml:space="preserve">la Sala Superior del </w:t>
      </w:r>
      <w:r w:rsidR="006461DA">
        <w:rPr>
          <w:rFonts w:ascii="Century Gothic" w:eastAsia="Times New Roman" w:hAnsi="Century Gothic" w:cs="Arial"/>
          <w:lang w:val="es-ES" w:eastAsia="es-MX"/>
        </w:rPr>
        <w:t>Tribunal Electoral del Poder Judicial de la Federación</w:t>
      </w:r>
      <w:r w:rsidR="005D1218">
        <w:rPr>
          <w:rStyle w:val="Refdenotaalpie"/>
          <w:rFonts w:ascii="Century Gothic" w:eastAsia="Times New Roman" w:hAnsi="Century Gothic" w:cs="Arial"/>
          <w:lang w:val="es-ES" w:eastAsia="es-MX"/>
        </w:rPr>
        <w:footnoteReference w:id="1"/>
      </w:r>
      <w:r>
        <w:rPr>
          <w:rFonts w:ascii="Century Gothic" w:eastAsia="Times New Roman" w:hAnsi="Century Gothic" w:cs="Arial"/>
          <w:lang w:val="es-ES" w:eastAsia="es-MX"/>
        </w:rPr>
        <w:t>, su lucha por la paridad</w:t>
      </w:r>
      <w:r w:rsidR="00BF33B8">
        <w:rPr>
          <w:rFonts w:ascii="Century Gothic" w:eastAsia="Times New Roman" w:hAnsi="Century Gothic" w:cs="Arial"/>
          <w:lang w:val="es-ES" w:eastAsia="es-MX"/>
        </w:rPr>
        <w:t xml:space="preserve">, a golpe de sentencias, ha </w:t>
      </w:r>
      <w:r w:rsidR="005E30AA">
        <w:rPr>
          <w:rFonts w:ascii="Century Gothic" w:eastAsia="Times New Roman" w:hAnsi="Century Gothic" w:cs="Arial"/>
          <w:lang w:val="es-ES" w:eastAsia="es-MX"/>
        </w:rPr>
        <w:t>aumentado</w:t>
      </w:r>
      <w:r>
        <w:rPr>
          <w:rFonts w:ascii="Century Gothic" w:eastAsia="Times New Roman" w:hAnsi="Century Gothic" w:cs="Arial"/>
          <w:lang w:val="es-ES" w:eastAsia="es-MX"/>
        </w:rPr>
        <w:t xml:space="preserve"> la participación de las mujeres en la vida política de México, </w:t>
      </w:r>
      <w:r w:rsidR="00BF33B8">
        <w:rPr>
          <w:rFonts w:ascii="Century Gothic" w:eastAsia="Times New Roman" w:hAnsi="Century Gothic" w:cs="Arial"/>
          <w:lang w:val="es-ES" w:eastAsia="es-MX"/>
        </w:rPr>
        <w:t>con aportaciones como</w:t>
      </w:r>
      <w:r>
        <w:rPr>
          <w:rFonts w:ascii="Century Gothic" w:eastAsia="Times New Roman" w:hAnsi="Century Gothic" w:cs="Arial"/>
          <w:lang w:val="es-ES" w:eastAsia="es-MX"/>
        </w:rPr>
        <w:t>:</w:t>
      </w:r>
    </w:p>
    <w:p w14:paraId="5B98A1C8" w14:textId="77777777" w:rsidR="0072235F" w:rsidRDefault="00BF33B8" w:rsidP="0026606B">
      <w:pPr>
        <w:pStyle w:val="Prrafodelista"/>
        <w:numPr>
          <w:ilvl w:val="0"/>
          <w:numId w:val="11"/>
        </w:numPr>
        <w:spacing w:after="0"/>
        <w:jc w:val="both"/>
        <w:rPr>
          <w:rFonts w:ascii="Century Gothic" w:eastAsia="Times New Roman" w:hAnsi="Century Gothic" w:cs="Arial"/>
          <w:lang w:val="es-ES" w:eastAsia="es-MX"/>
        </w:rPr>
      </w:pPr>
      <w:r>
        <w:rPr>
          <w:rFonts w:ascii="Century Gothic" w:eastAsia="Times New Roman" w:hAnsi="Century Gothic" w:cs="Arial"/>
          <w:lang w:val="es-ES" w:eastAsia="es-MX"/>
        </w:rPr>
        <w:t>Preservar</w:t>
      </w:r>
      <w:r w:rsidR="00EC55CF" w:rsidRPr="00EC55CF">
        <w:rPr>
          <w:rFonts w:ascii="Century Gothic" w:eastAsia="Times New Roman" w:hAnsi="Century Gothic" w:cs="Arial"/>
          <w:lang w:val="es-ES" w:eastAsia="es-MX"/>
        </w:rPr>
        <w:t xml:space="preserve"> para </w:t>
      </w:r>
      <w:r w:rsidR="00EC55CF">
        <w:rPr>
          <w:rFonts w:ascii="Century Gothic" w:eastAsia="Times New Roman" w:hAnsi="Century Gothic" w:cs="Arial"/>
          <w:lang w:val="es-ES" w:eastAsia="es-MX"/>
        </w:rPr>
        <w:t xml:space="preserve">las mujeres un número paritario </w:t>
      </w:r>
      <w:r w:rsidR="004D3AF1">
        <w:rPr>
          <w:rFonts w:ascii="Century Gothic" w:eastAsia="Times New Roman" w:hAnsi="Century Gothic" w:cs="Arial"/>
          <w:lang w:val="es-ES" w:eastAsia="es-MX"/>
        </w:rPr>
        <w:t>de candidaturas donde</w:t>
      </w:r>
      <w:r w:rsidR="00EC55CF" w:rsidRPr="00EC55CF">
        <w:rPr>
          <w:rFonts w:ascii="Century Gothic" w:eastAsia="Times New Roman" w:hAnsi="Century Gothic" w:cs="Arial"/>
          <w:lang w:val="es-ES" w:eastAsia="es-MX"/>
        </w:rPr>
        <w:t xml:space="preserve"> los </w:t>
      </w:r>
      <w:r w:rsidR="004D3AF1">
        <w:rPr>
          <w:rFonts w:ascii="Century Gothic" w:eastAsia="Times New Roman" w:hAnsi="Century Gothic" w:cs="Arial"/>
          <w:lang w:val="es-ES" w:eastAsia="es-MX"/>
        </w:rPr>
        <w:t>partidos</w:t>
      </w:r>
      <w:r w:rsidR="00EC55CF">
        <w:rPr>
          <w:rFonts w:ascii="Century Gothic" w:eastAsia="Times New Roman" w:hAnsi="Century Gothic" w:cs="Arial"/>
          <w:lang w:val="es-ES" w:eastAsia="es-MX"/>
        </w:rPr>
        <w:t xml:space="preserve"> </w:t>
      </w:r>
      <w:r w:rsidR="00BB12D7">
        <w:rPr>
          <w:rFonts w:ascii="Century Gothic" w:eastAsia="Times New Roman" w:hAnsi="Century Gothic" w:cs="Arial"/>
          <w:lang w:val="es-ES" w:eastAsia="es-MX"/>
        </w:rPr>
        <w:t xml:space="preserve">políticos </w:t>
      </w:r>
      <w:r w:rsidR="004D3AF1">
        <w:rPr>
          <w:rFonts w:ascii="Century Gothic" w:eastAsia="Times New Roman" w:hAnsi="Century Gothic" w:cs="Arial"/>
          <w:lang w:val="es-ES" w:eastAsia="es-MX"/>
        </w:rPr>
        <w:t>tienen un nivel de competitividad más alto</w:t>
      </w:r>
      <w:r w:rsidR="00EC55CF" w:rsidRPr="00EC55CF">
        <w:rPr>
          <w:rFonts w:ascii="Century Gothic" w:eastAsia="Times New Roman" w:hAnsi="Century Gothic" w:cs="Arial"/>
          <w:lang w:val="es-ES" w:eastAsia="es-MX"/>
        </w:rPr>
        <w:t xml:space="preserve">, aumentando </w:t>
      </w:r>
      <w:r>
        <w:rPr>
          <w:rFonts w:ascii="Century Gothic" w:eastAsia="Times New Roman" w:hAnsi="Century Gothic" w:cs="Arial"/>
          <w:lang w:val="es-ES" w:eastAsia="es-MX"/>
        </w:rPr>
        <w:t>así</w:t>
      </w:r>
      <w:r w:rsidR="00EC55CF">
        <w:rPr>
          <w:rFonts w:ascii="Century Gothic" w:eastAsia="Times New Roman" w:hAnsi="Century Gothic" w:cs="Arial"/>
          <w:lang w:val="es-ES" w:eastAsia="es-MX"/>
        </w:rPr>
        <w:t xml:space="preserve"> sus posibilidades reales de ser legisladoras </w:t>
      </w:r>
      <w:r w:rsidR="004D3AF1">
        <w:rPr>
          <w:rFonts w:ascii="Century Gothic" w:eastAsia="Times New Roman" w:hAnsi="Century Gothic" w:cs="Arial"/>
          <w:lang w:val="es-ES" w:eastAsia="es-MX"/>
        </w:rPr>
        <w:t>o presiden</w:t>
      </w:r>
      <w:r w:rsidR="00D7001B">
        <w:rPr>
          <w:rFonts w:ascii="Century Gothic" w:eastAsia="Times New Roman" w:hAnsi="Century Gothic" w:cs="Arial"/>
          <w:lang w:val="es-ES" w:eastAsia="es-MX"/>
        </w:rPr>
        <w:t>tas</w:t>
      </w:r>
      <w:r w:rsidR="004D3AF1">
        <w:rPr>
          <w:rFonts w:ascii="Century Gothic" w:eastAsia="Times New Roman" w:hAnsi="Century Gothic" w:cs="Arial"/>
          <w:lang w:val="es-ES" w:eastAsia="es-MX"/>
        </w:rPr>
        <w:t xml:space="preserve"> municipales</w:t>
      </w:r>
      <w:r w:rsidR="00EC55CF">
        <w:rPr>
          <w:rFonts w:ascii="Century Gothic" w:eastAsia="Times New Roman" w:hAnsi="Century Gothic" w:cs="Arial"/>
          <w:lang w:val="es-ES" w:eastAsia="es-MX"/>
        </w:rPr>
        <w:t>.</w:t>
      </w:r>
    </w:p>
    <w:p w14:paraId="09836D18" w14:textId="77777777" w:rsidR="005E30AA" w:rsidRDefault="001113AE" w:rsidP="0026606B">
      <w:pPr>
        <w:pStyle w:val="Prrafodelista"/>
        <w:numPr>
          <w:ilvl w:val="0"/>
          <w:numId w:val="11"/>
        </w:numPr>
        <w:spacing w:after="0"/>
        <w:jc w:val="both"/>
        <w:rPr>
          <w:rFonts w:ascii="Century Gothic" w:eastAsia="Times New Roman" w:hAnsi="Century Gothic" w:cs="Arial"/>
          <w:lang w:val="es-ES" w:eastAsia="es-MX"/>
        </w:rPr>
      </w:pPr>
      <w:r>
        <w:rPr>
          <w:rFonts w:ascii="Century Gothic" w:eastAsia="Times New Roman" w:hAnsi="Century Gothic" w:cs="Arial"/>
          <w:lang w:val="es-ES" w:eastAsia="es-MX"/>
        </w:rPr>
        <w:t>Más mujeres en</w:t>
      </w:r>
      <w:r w:rsidR="005E30AA" w:rsidRPr="005E30AA">
        <w:rPr>
          <w:rFonts w:ascii="Century Gothic" w:eastAsia="Times New Roman" w:hAnsi="Century Gothic" w:cs="Arial"/>
          <w:lang w:val="es-ES" w:eastAsia="es-MX"/>
        </w:rPr>
        <w:t xml:space="preserve"> la integración</w:t>
      </w:r>
      <w:r w:rsidR="005E30AA">
        <w:rPr>
          <w:rFonts w:ascii="Century Gothic" w:eastAsia="Times New Roman" w:hAnsi="Century Gothic" w:cs="Arial"/>
          <w:lang w:val="es-ES" w:eastAsia="es-MX"/>
        </w:rPr>
        <w:t xml:space="preserve"> de sus dirigencias</w:t>
      </w:r>
      <w:r w:rsidR="00BF33B8">
        <w:rPr>
          <w:rFonts w:ascii="Century Gothic" w:eastAsia="Times New Roman" w:hAnsi="Century Gothic" w:cs="Arial"/>
          <w:lang w:val="es-ES" w:eastAsia="es-MX"/>
        </w:rPr>
        <w:t xml:space="preserve"> y</w:t>
      </w:r>
      <w:r w:rsidR="005E30AA" w:rsidRPr="005E30AA">
        <w:rPr>
          <w:rFonts w:ascii="Century Gothic" w:eastAsia="Times New Roman" w:hAnsi="Century Gothic" w:cs="Arial"/>
          <w:lang w:val="es-ES" w:eastAsia="es-MX"/>
        </w:rPr>
        <w:t xml:space="preserve"> </w:t>
      </w:r>
      <w:r w:rsidR="005E30AA">
        <w:rPr>
          <w:rFonts w:ascii="Century Gothic" w:eastAsia="Times New Roman" w:hAnsi="Century Gothic" w:cs="Arial"/>
          <w:lang w:val="es-ES" w:eastAsia="es-MX"/>
        </w:rPr>
        <w:t xml:space="preserve">todos </w:t>
      </w:r>
      <w:r w:rsidR="005E30AA" w:rsidRPr="005E30AA">
        <w:rPr>
          <w:rFonts w:ascii="Century Gothic" w:eastAsia="Times New Roman" w:hAnsi="Century Gothic" w:cs="Arial"/>
          <w:lang w:val="es-ES" w:eastAsia="es-MX"/>
        </w:rPr>
        <w:t xml:space="preserve">sus órganos de dirección, </w:t>
      </w:r>
      <w:r>
        <w:rPr>
          <w:rFonts w:ascii="Century Gothic" w:eastAsia="Times New Roman" w:hAnsi="Century Gothic" w:cs="Arial"/>
          <w:lang w:val="es-ES" w:eastAsia="es-MX"/>
        </w:rPr>
        <w:t xml:space="preserve">al obligar a los partidos </w:t>
      </w:r>
      <w:r w:rsidR="00BB12D7">
        <w:rPr>
          <w:rFonts w:ascii="Century Gothic" w:eastAsia="Times New Roman" w:hAnsi="Century Gothic" w:cs="Arial"/>
          <w:lang w:val="es-ES" w:eastAsia="es-MX"/>
        </w:rPr>
        <w:t xml:space="preserve">políticos </w:t>
      </w:r>
      <w:r>
        <w:rPr>
          <w:rFonts w:ascii="Century Gothic" w:eastAsia="Times New Roman" w:hAnsi="Century Gothic" w:cs="Arial"/>
          <w:lang w:val="es-ES" w:eastAsia="es-MX"/>
        </w:rPr>
        <w:t xml:space="preserve">a observar la paridad de género, </w:t>
      </w:r>
      <w:r w:rsidR="005E30AA">
        <w:rPr>
          <w:rFonts w:ascii="Century Gothic" w:eastAsia="Times New Roman" w:hAnsi="Century Gothic" w:cs="Arial"/>
          <w:lang w:val="es-ES" w:eastAsia="es-MX"/>
        </w:rPr>
        <w:t xml:space="preserve">para </w:t>
      </w:r>
      <w:r w:rsidR="005E30AA" w:rsidRPr="005E30AA">
        <w:rPr>
          <w:rFonts w:ascii="Century Gothic" w:eastAsia="Times New Roman" w:hAnsi="Century Gothic" w:cs="Arial"/>
          <w:lang w:val="es-ES" w:eastAsia="es-MX"/>
        </w:rPr>
        <w:t xml:space="preserve">garantizar la igualdad </w:t>
      </w:r>
      <w:r w:rsidR="005E30AA">
        <w:rPr>
          <w:rFonts w:ascii="Century Gothic" w:eastAsia="Times New Roman" w:hAnsi="Century Gothic" w:cs="Arial"/>
          <w:lang w:val="es-ES" w:eastAsia="es-MX"/>
        </w:rPr>
        <w:t>efectiva</w:t>
      </w:r>
      <w:r w:rsidR="005E30AA" w:rsidRPr="005E30AA">
        <w:rPr>
          <w:rFonts w:ascii="Century Gothic" w:eastAsia="Times New Roman" w:hAnsi="Century Gothic" w:cs="Arial"/>
          <w:lang w:val="es-ES" w:eastAsia="es-MX"/>
        </w:rPr>
        <w:t>.</w:t>
      </w:r>
    </w:p>
    <w:p w14:paraId="11FCF9BA" w14:textId="77777777" w:rsidR="00BC0CAC" w:rsidRDefault="00BF33B8" w:rsidP="0026606B">
      <w:pPr>
        <w:pStyle w:val="Prrafodelista"/>
        <w:numPr>
          <w:ilvl w:val="0"/>
          <w:numId w:val="11"/>
        </w:numPr>
        <w:spacing w:after="0"/>
        <w:jc w:val="both"/>
        <w:rPr>
          <w:rFonts w:ascii="Century Gothic" w:eastAsia="Times New Roman" w:hAnsi="Century Gothic" w:cs="Arial"/>
          <w:lang w:val="es-ES" w:eastAsia="es-MX"/>
        </w:rPr>
      </w:pPr>
      <w:r>
        <w:rPr>
          <w:rFonts w:ascii="Century Gothic" w:eastAsia="Times New Roman" w:hAnsi="Century Gothic" w:cs="Arial"/>
          <w:lang w:val="es-ES" w:eastAsia="es-MX"/>
        </w:rPr>
        <w:t>Mantener</w:t>
      </w:r>
      <w:r w:rsidR="005E30AA">
        <w:rPr>
          <w:rFonts w:ascii="Century Gothic" w:eastAsia="Times New Roman" w:hAnsi="Century Gothic" w:cs="Arial"/>
          <w:lang w:val="es-ES" w:eastAsia="es-MX"/>
        </w:rPr>
        <w:t xml:space="preserve"> </w:t>
      </w:r>
      <w:r w:rsidR="004C04AD">
        <w:rPr>
          <w:rFonts w:ascii="Century Gothic" w:eastAsia="Times New Roman" w:hAnsi="Century Gothic" w:cs="Arial"/>
          <w:lang w:val="es-ES" w:eastAsia="es-MX"/>
        </w:rPr>
        <w:t>la</w:t>
      </w:r>
      <w:r w:rsidR="005E30AA" w:rsidRPr="005E30AA">
        <w:rPr>
          <w:rFonts w:ascii="Century Gothic" w:eastAsia="Times New Roman" w:hAnsi="Century Gothic" w:cs="Arial"/>
          <w:lang w:val="es-ES" w:eastAsia="es-MX"/>
        </w:rPr>
        <w:t xml:space="preserve"> protección </w:t>
      </w:r>
      <w:r w:rsidR="005E30AA">
        <w:rPr>
          <w:rFonts w:ascii="Century Gothic" w:eastAsia="Times New Roman" w:hAnsi="Century Gothic" w:cs="Arial"/>
          <w:lang w:val="es-ES" w:eastAsia="es-MX"/>
        </w:rPr>
        <w:t>a las</w:t>
      </w:r>
      <w:r w:rsidR="005E30AA" w:rsidRPr="005E30AA">
        <w:rPr>
          <w:rFonts w:ascii="Century Gothic" w:eastAsia="Times New Roman" w:hAnsi="Century Gothic" w:cs="Arial"/>
          <w:lang w:val="es-ES" w:eastAsia="es-MX"/>
        </w:rPr>
        <w:t xml:space="preserve"> víctima</w:t>
      </w:r>
      <w:r w:rsidR="005E30AA">
        <w:rPr>
          <w:rFonts w:ascii="Century Gothic" w:eastAsia="Times New Roman" w:hAnsi="Century Gothic" w:cs="Arial"/>
          <w:lang w:val="es-ES" w:eastAsia="es-MX"/>
        </w:rPr>
        <w:t>s</w:t>
      </w:r>
      <w:r w:rsidR="005E30AA" w:rsidRPr="005E30AA">
        <w:rPr>
          <w:rFonts w:ascii="Century Gothic" w:eastAsia="Times New Roman" w:hAnsi="Century Gothic" w:cs="Arial"/>
          <w:lang w:val="es-ES" w:eastAsia="es-MX"/>
        </w:rPr>
        <w:t xml:space="preserve"> </w:t>
      </w:r>
      <w:r w:rsidR="005E30AA">
        <w:rPr>
          <w:rFonts w:ascii="Century Gothic" w:eastAsia="Times New Roman" w:hAnsi="Century Gothic" w:cs="Arial"/>
          <w:lang w:val="es-ES" w:eastAsia="es-MX"/>
        </w:rPr>
        <w:t>de violencia política de género</w:t>
      </w:r>
      <w:r w:rsidR="00BB12D7">
        <w:rPr>
          <w:rFonts w:ascii="Century Gothic" w:eastAsia="Times New Roman" w:hAnsi="Century Gothic" w:cs="Arial"/>
          <w:lang w:val="es-ES" w:eastAsia="es-MX"/>
        </w:rPr>
        <w:t>,</w:t>
      </w:r>
      <w:r w:rsidR="005E30AA">
        <w:rPr>
          <w:rFonts w:ascii="Century Gothic" w:eastAsia="Times New Roman" w:hAnsi="Century Gothic" w:cs="Arial"/>
          <w:lang w:val="es-ES" w:eastAsia="es-MX"/>
        </w:rPr>
        <w:t xml:space="preserve"> para asegurar</w:t>
      </w:r>
      <w:r w:rsidR="005E30AA" w:rsidRPr="005E30AA">
        <w:rPr>
          <w:rFonts w:ascii="Century Gothic" w:eastAsia="Times New Roman" w:hAnsi="Century Gothic" w:cs="Arial"/>
          <w:lang w:val="es-ES" w:eastAsia="es-MX"/>
        </w:rPr>
        <w:t xml:space="preserve"> su integridad </w:t>
      </w:r>
      <w:r w:rsidR="00BC0CAC">
        <w:rPr>
          <w:rFonts w:ascii="Century Gothic" w:eastAsia="Times New Roman" w:hAnsi="Century Gothic" w:cs="Arial"/>
          <w:lang w:val="es-ES" w:eastAsia="es-MX"/>
        </w:rPr>
        <w:t xml:space="preserve">al ejercer </w:t>
      </w:r>
      <w:r w:rsidR="005E30AA">
        <w:rPr>
          <w:rFonts w:ascii="Century Gothic" w:eastAsia="Times New Roman" w:hAnsi="Century Gothic" w:cs="Arial"/>
          <w:lang w:val="es-ES" w:eastAsia="es-MX"/>
        </w:rPr>
        <w:t>sus derecho</w:t>
      </w:r>
      <w:r w:rsidR="00BC0CAC">
        <w:rPr>
          <w:rFonts w:ascii="Century Gothic" w:eastAsia="Times New Roman" w:hAnsi="Century Gothic" w:cs="Arial"/>
          <w:lang w:val="es-ES" w:eastAsia="es-MX"/>
        </w:rPr>
        <w:t>s</w:t>
      </w:r>
      <w:r w:rsidR="005E30AA">
        <w:rPr>
          <w:rFonts w:ascii="Century Gothic" w:eastAsia="Times New Roman" w:hAnsi="Century Gothic" w:cs="Arial"/>
          <w:lang w:val="es-ES" w:eastAsia="es-MX"/>
        </w:rPr>
        <w:t xml:space="preserve"> político-</w:t>
      </w:r>
      <w:r w:rsidR="004C04AD">
        <w:rPr>
          <w:rFonts w:ascii="Century Gothic" w:eastAsia="Times New Roman" w:hAnsi="Century Gothic" w:cs="Arial"/>
          <w:lang w:val="es-ES" w:eastAsia="es-MX"/>
        </w:rPr>
        <w:t>electorales.</w:t>
      </w:r>
    </w:p>
    <w:p w14:paraId="31051D67" w14:textId="77777777" w:rsidR="004D3AF1" w:rsidRPr="004D3AF1" w:rsidRDefault="004D3AF1" w:rsidP="0026606B">
      <w:pPr>
        <w:pStyle w:val="Prrafodelista"/>
        <w:numPr>
          <w:ilvl w:val="0"/>
          <w:numId w:val="11"/>
        </w:numPr>
        <w:spacing w:after="0"/>
        <w:jc w:val="both"/>
        <w:rPr>
          <w:rFonts w:ascii="Century Gothic" w:eastAsia="Times New Roman" w:hAnsi="Century Gothic" w:cs="Arial"/>
          <w:lang w:val="es-ES" w:eastAsia="es-MX"/>
        </w:rPr>
      </w:pPr>
      <w:r>
        <w:rPr>
          <w:rFonts w:ascii="Century Gothic" w:eastAsia="Times New Roman" w:hAnsi="Century Gothic" w:cs="Arial"/>
          <w:lang w:val="es-ES" w:eastAsia="es-MX"/>
        </w:rPr>
        <w:t>Conseguir que</w:t>
      </w:r>
      <w:r w:rsidRPr="0072235F">
        <w:rPr>
          <w:rFonts w:ascii="Century Gothic" w:eastAsia="Times New Roman" w:hAnsi="Century Gothic" w:cs="Arial"/>
          <w:lang w:val="es-ES" w:eastAsia="es-MX"/>
        </w:rPr>
        <w:t xml:space="preserve"> las mujeres </w:t>
      </w:r>
      <w:r>
        <w:rPr>
          <w:rFonts w:ascii="Century Gothic" w:eastAsia="Times New Roman" w:hAnsi="Century Gothic" w:cs="Arial"/>
          <w:lang w:val="es-ES" w:eastAsia="es-MX"/>
        </w:rPr>
        <w:t>tengan un mayor acceso a</w:t>
      </w:r>
      <w:r w:rsidRPr="0072235F">
        <w:rPr>
          <w:rFonts w:ascii="Century Gothic" w:eastAsia="Times New Roman" w:hAnsi="Century Gothic" w:cs="Arial"/>
          <w:lang w:val="es-ES" w:eastAsia="es-MX"/>
        </w:rPr>
        <w:t xml:space="preserve"> los cargos de elección popular</w:t>
      </w:r>
      <w:r>
        <w:rPr>
          <w:rFonts w:ascii="Century Gothic" w:eastAsia="Times New Roman" w:hAnsi="Century Gothic" w:cs="Arial"/>
          <w:lang w:val="es-ES" w:eastAsia="es-MX"/>
        </w:rPr>
        <w:t>, en especial en</w:t>
      </w:r>
      <w:r w:rsidR="00BB12D7">
        <w:rPr>
          <w:rFonts w:ascii="Century Gothic" w:eastAsia="Times New Roman" w:hAnsi="Century Gothic" w:cs="Arial"/>
          <w:lang w:val="es-ES" w:eastAsia="es-MX"/>
        </w:rPr>
        <w:t xml:space="preserve"> las</w:t>
      </w:r>
      <w:r>
        <w:rPr>
          <w:rFonts w:ascii="Century Gothic" w:eastAsia="Times New Roman" w:hAnsi="Century Gothic" w:cs="Arial"/>
          <w:lang w:val="es-ES" w:eastAsia="es-MX"/>
        </w:rPr>
        <w:t xml:space="preserve"> </w:t>
      </w:r>
      <w:r w:rsidRPr="0072235F">
        <w:rPr>
          <w:rFonts w:ascii="Century Gothic" w:eastAsia="Times New Roman" w:hAnsi="Century Gothic" w:cs="Arial"/>
          <w:lang w:val="es-ES" w:eastAsia="es-MX"/>
        </w:rPr>
        <w:t>presidencias municipales</w:t>
      </w:r>
      <w:r>
        <w:rPr>
          <w:rFonts w:ascii="Century Gothic" w:eastAsia="Times New Roman" w:hAnsi="Century Gothic" w:cs="Arial"/>
          <w:lang w:val="es-ES" w:eastAsia="es-MX"/>
        </w:rPr>
        <w:t xml:space="preserve"> y diputaciones locales</w:t>
      </w:r>
      <w:r w:rsidRPr="0072235F">
        <w:rPr>
          <w:rFonts w:ascii="Century Gothic" w:eastAsia="Times New Roman" w:hAnsi="Century Gothic" w:cs="Arial"/>
          <w:lang w:val="es-ES" w:eastAsia="es-MX"/>
        </w:rPr>
        <w:t>.</w:t>
      </w:r>
    </w:p>
    <w:p w14:paraId="2C45C12D" w14:textId="77777777" w:rsidR="001113AE" w:rsidRDefault="001113AE" w:rsidP="001113AE">
      <w:pPr>
        <w:spacing w:after="0"/>
        <w:jc w:val="both"/>
        <w:rPr>
          <w:rFonts w:ascii="Century Gothic" w:eastAsia="Times New Roman" w:hAnsi="Century Gothic" w:cs="Arial"/>
          <w:lang w:val="es-ES" w:eastAsia="es-MX"/>
        </w:rPr>
      </w:pPr>
    </w:p>
    <w:p w14:paraId="0B109D23" w14:textId="77777777" w:rsidR="001113AE" w:rsidRPr="001113AE" w:rsidRDefault="00BF33B8" w:rsidP="001113AE">
      <w:pPr>
        <w:spacing w:after="0"/>
        <w:jc w:val="both"/>
        <w:rPr>
          <w:rFonts w:ascii="Century Gothic" w:eastAsia="Times New Roman" w:hAnsi="Century Gothic" w:cs="Arial"/>
          <w:lang w:val="es-ES" w:eastAsia="es-MX"/>
        </w:rPr>
      </w:pPr>
      <w:r w:rsidRPr="00142978">
        <w:rPr>
          <w:rFonts w:ascii="Century Gothic" w:eastAsia="Times New Roman" w:hAnsi="Century Gothic" w:cs="Arial"/>
          <w:lang w:val="es-ES" w:eastAsia="es-MX"/>
        </w:rPr>
        <w:t xml:space="preserve">Esta lucha se ha visto </w:t>
      </w:r>
      <w:r w:rsidR="00386253">
        <w:rPr>
          <w:rFonts w:ascii="Century Gothic" w:eastAsia="Times New Roman" w:hAnsi="Century Gothic" w:cs="Arial"/>
          <w:lang w:val="es-ES" w:eastAsia="es-MX"/>
        </w:rPr>
        <w:t>reconocida con</w:t>
      </w:r>
      <w:r w:rsidRPr="00142978">
        <w:rPr>
          <w:rFonts w:ascii="Century Gothic" w:eastAsia="Times New Roman" w:hAnsi="Century Gothic" w:cs="Arial"/>
          <w:lang w:val="es-ES" w:eastAsia="es-MX"/>
        </w:rPr>
        <w:t xml:space="preserve"> premios nacionales e internacionales:</w:t>
      </w:r>
    </w:p>
    <w:p w14:paraId="17690DA0" w14:textId="011A6029" w:rsidR="00D475A1" w:rsidRDefault="00377722" w:rsidP="0026606B">
      <w:pPr>
        <w:pStyle w:val="Prrafodelista"/>
        <w:numPr>
          <w:ilvl w:val="0"/>
          <w:numId w:val="12"/>
        </w:numPr>
        <w:spacing w:after="0"/>
        <w:jc w:val="both"/>
        <w:rPr>
          <w:rFonts w:ascii="Century Gothic" w:hAnsi="Century Gothic"/>
        </w:rPr>
      </w:pPr>
      <w:r>
        <w:rPr>
          <w:rFonts w:ascii="Century Gothic" w:hAnsi="Century Gothic"/>
        </w:rPr>
        <w:t>Por parte de la Asociación Mexicana de Impartidores de Justicia, c</w:t>
      </w:r>
      <w:r w:rsidR="00D475A1" w:rsidRPr="00D475A1">
        <w:rPr>
          <w:rFonts w:ascii="Century Gothic" w:hAnsi="Century Gothic"/>
        </w:rPr>
        <w:t>omo ponente en la</w:t>
      </w:r>
      <w:r>
        <w:rPr>
          <w:rFonts w:ascii="Century Gothic" w:hAnsi="Century Gothic"/>
        </w:rPr>
        <w:t>s</w:t>
      </w:r>
      <w:r w:rsidR="00D475A1" w:rsidRPr="00D475A1">
        <w:rPr>
          <w:rFonts w:ascii="Century Gothic" w:hAnsi="Century Gothic"/>
        </w:rPr>
        <w:t xml:space="preserve"> sentencia</w:t>
      </w:r>
      <w:r>
        <w:rPr>
          <w:rFonts w:ascii="Century Gothic" w:hAnsi="Century Gothic"/>
        </w:rPr>
        <w:t>s</w:t>
      </w:r>
      <w:r w:rsidR="00D475A1" w:rsidRPr="00D475A1">
        <w:rPr>
          <w:rFonts w:ascii="Century Gothic" w:hAnsi="Century Gothic"/>
        </w:rPr>
        <w:t xml:space="preserve"> SG-JDC-048/2013 y</w:t>
      </w:r>
      <w:r>
        <w:rPr>
          <w:rFonts w:ascii="Century Gothic" w:hAnsi="Century Gothic"/>
        </w:rPr>
        <w:t xml:space="preserve"> </w:t>
      </w:r>
      <w:r w:rsidR="00BA72D6">
        <w:rPr>
          <w:rFonts w:ascii="Century Gothic" w:hAnsi="Century Gothic"/>
        </w:rPr>
        <w:t>SG-JDC-</w:t>
      </w:r>
      <w:r w:rsidR="00D475A1" w:rsidRPr="00377722">
        <w:rPr>
          <w:rFonts w:ascii="Century Gothic" w:hAnsi="Century Gothic"/>
        </w:rPr>
        <w:t xml:space="preserve">460/2014, </w:t>
      </w:r>
      <w:r w:rsidR="003327FE">
        <w:rPr>
          <w:rFonts w:ascii="Century Gothic" w:hAnsi="Century Gothic"/>
        </w:rPr>
        <w:t xml:space="preserve">otorgados </w:t>
      </w:r>
      <w:r>
        <w:rPr>
          <w:rFonts w:ascii="Century Gothic" w:hAnsi="Century Gothic"/>
        </w:rPr>
        <w:t>en 2013 y 2015 respectivamente, por incorporar la perspectiva de género</w:t>
      </w:r>
      <w:r w:rsidR="00142978">
        <w:rPr>
          <w:rFonts w:ascii="Century Gothic" w:hAnsi="Century Gothic"/>
        </w:rPr>
        <w:t xml:space="preserve"> e innovar con </w:t>
      </w:r>
      <w:r w:rsidR="00BB6DE6">
        <w:rPr>
          <w:rFonts w:ascii="Century Gothic" w:hAnsi="Century Gothic"/>
        </w:rPr>
        <w:t xml:space="preserve">la implementación de </w:t>
      </w:r>
      <w:r w:rsidR="00142978">
        <w:rPr>
          <w:rFonts w:ascii="Century Gothic" w:hAnsi="Century Gothic"/>
        </w:rPr>
        <w:t>audiencias virtuales</w:t>
      </w:r>
      <w:r w:rsidR="00D475A1" w:rsidRPr="00377722">
        <w:rPr>
          <w:rFonts w:ascii="Century Gothic" w:hAnsi="Century Gothic"/>
        </w:rPr>
        <w:t>.</w:t>
      </w:r>
    </w:p>
    <w:p w14:paraId="343C78A9" w14:textId="77777777" w:rsidR="00377722" w:rsidRPr="00CC0CD1" w:rsidRDefault="00377722" w:rsidP="0026606B">
      <w:pPr>
        <w:pStyle w:val="Prrafodelista"/>
        <w:numPr>
          <w:ilvl w:val="0"/>
          <w:numId w:val="12"/>
        </w:numPr>
        <w:spacing w:after="0"/>
        <w:jc w:val="both"/>
        <w:rPr>
          <w:rFonts w:ascii="Century Gothic" w:hAnsi="Century Gothic"/>
        </w:rPr>
      </w:pPr>
      <w:r>
        <w:rPr>
          <w:rFonts w:ascii="Century Gothic" w:hAnsi="Century Gothic"/>
        </w:rPr>
        <w:t xml:space="preserve">De la </w:t>
      </w:r>
      <w:r w:rsidRPr="00CC0CD1">
        <w:rPr>
          <w:rFonts w:ascii="Century Gothic" w:hAnsi="Century Gothic"/>
        </w:rPr>
        <w:t>Asociación Mexicana de Juzgadoras</w:t>
      </w:r>
      <w:r>
        <w:rPr>
          <w:rFonts w:ascii="Century Gothic" w:hAnsi="Century Gothic"/>
        </w:rPr>
        <w:t>, por</w:t>
      </w:r>
      <w:r w:rsidRPr="00CC0CD1">
        <w:rPr>
          <w:rFonts w:ascii="Century Gothic" w:hAnsi="Century Gothic"/>
        </w:rPr>
        <w:t xml:space="preserve"> </w:t>
      </w:r>
      <w:r>
        <w:rPr>
          <w:rFonts w:ascii="Century Gothic" w:hAnsi="Century Gothic"/>
        </w:rPr>
        <w:t xml:space="preserve">su </w:t>
      </w:r>
      <w:r w:rsidRPr="00CC0CD1">
        <w:rPr>
          <w:rFonts w:ascii="Century Gothic" w:hAnsi="Century Gothic"/>
        </w:rPr>
        <w:t>fructífera trayectoria en favor de la inclusión de las mujeres en la vida pública de México</w:t>
      </w:r>
      <w:r w:rsidR="00BB6DE6">
        <w:rPr>
          <w:rFonts w:ascii="Century Gothic" w:hAnsi="Century Gothic"/>
        </w:rPr>
        <w:t>.</w:t>
      </w:r>
    </w:p>
    <w:p w14:paraId="0EEDB474" w14:textId="1A886A8B" w:rsidR="00377722" w:rsidRDefault="0048228D" w:rsidP="0026606B">
      <w:pPr>
        <w:pStyle w:val="Prrafodelista"/>
        <w:numPr>
          <w:ilvl w:val="0"/>
          <w:numId w:val="12"/>
        </w:numPr>
        <w:spacing w:after="0"/>
        <w:jc w:val="both"/>
        <w:rPr>
          <w:rFonts w:ascii="Century Gothic" w:hAnsi="Century Gothic"/>
        </w:rPr>
      </w:pPr>
      <w:r>
        <w:rPr>
          <w:rFonts w:ascii="Century Gothic" w:hAnsi="Century Gothic"/>
        </w:rPr>
        <w:lastRenderedPageBreak/>
        <w:t xml:space="preserve">Del Colegio de Abogados </w:t>
      </w:r>
      <w:r w:rsidR="00BC0CAC">
        <w:rPr>
          <w:rFonts w:ascii="Century Gothic" w:hAnsi="Century Gothic"/>
        </w:rPr>
        <w:t xml:space="preserve">de </w:t>
      </w:r>
      <w:r w:rsidR="00FB705E">
        <w:rPr>
          <w:rFonts w:ascii="Century Gothic" w:hAnsi="Century Gothic"/>
        </w:rPr>
        <w:t>B.C.S.</w:t>
      </w:r>
      <w:r w:rsidR="00BC0CAC">
        <w:rPr>
          <w:rFonts w:ascii="Century Gothic" w:hAnsi="Century Gothic"/>
        </w:rPr>
        <w:t xml:space="preserve"> </w:t>
      </w:r>
      <w:r>
        <w:rPr>
          <w:rFonts w:ascii="Century Gothic" w:hAnsi="Century Gothic"/>
        </w:rPr>
        <w:t>y la Asociación Mexicana de Mujeres Jefas de Empresa</w:t>
      </w:r>
      <w:r w:rsidR="00BB12D7">
        <w:rPr>
          <w:rFonts w:ascii="Century Gothic" w:hAnsi="Century Gothic"/>
        </w:rPr>
        <w:t xml:space="preserve"> </w:t>
      </w:r>
      <w:r>
        <w:rPr>
          <w:rFonts w:ascii="Century Gothic" w:hAnsi="Century Gothic"/>
        </w:rPr>
        <w:t xml:space="preserve">en </w:t>
      </w:r>
      <w:r w:rsidR="00BC0CAC">
        <w:rPr>
          <w:rFonts w:ascii="Century Gothic" w:hAnsi="Century Gothic"/>
        </w:rPr>
        <w:t>dicha entidad</w:t>
      </w:r>
      <w:r>
        <w:rPr>
          <w:rFonts w:ascii="Century Gothic" w:hAnsi="Century Gothic"/>
        </w:rPr>
        <w:t>, por sus méritos jurídicos y profesionales.</w:t>
      </w:r>
    </w:p>
    <w:p w14:paraId="50307D70" w14:textId="77777777" w:rsidR="001113AE" w:rsidRDefault="001113AE" w:rsidP="0048228D">
      <w:pPr>
        <w:spacing w:after="0"/>
        <w:ind w:firstLine="360"/>
        <w:jc w:val="both"/>
        <w:rPr>
          <w:rFonts w:ascii="Century Gothic" w:hAnsi="Century Gothic"/>
        </w:rPr>
      </w:pPr>
    </w:p>
    <w:p w14:paraId="3A51373F" w14:textId="2E3CFC3E" w:rsidR="006A3168" w:rsidRPr="0075763E" w:rsidRDefault="00BC0CAC" w:rsidP="00DC75EC">
      <w:pPr>
        <w:spacing w:after="0"/>
        <w:jc w:val="both"/>
        <w:rPr>
          <w:rFonts w:ascii="Century Gothic" w:hAnsi="Century Gothic"/>
        </w:rPr>
      </w:pPr>
      <w:r>
        <w:rPr>
          <w:rFonts w:ascii="Century Gothic" w:hAnsi="Century Gothic"/>
        </w:rPr>
        <w:t>E</w:t>
      </w:r>
      <w:r w:rsidR="0048228D">
        <w:rPr>
          <w:rFonts w:ascii="Century Gothic" w:hAnsi="Century Gothic"/>
        </w:rPr>
        <w:t xml:space="preserve">sta trayectoria la ha llevado a foros mundiales de la relevancia de la ONU, para </w:t>
      </w:r>
      <w:r>
        <w:rPr>
          <w:rFonts w:ascii="Century Gothic" w:hAnsi="Century Gothic"/>
        </w:rPr>
        <w:t>hablar en nombre del</w:t>
      </w:r>
      <w:r w:rsidR="0048228D">
        <w:rPr>
          <w:rFonts w:ascii="Century Gothic" w:hAnsi="Century Gothic"/>
        </w:rPr>
        <w:t xml:space="preserve"> Estado mexicano ante mujeres líderes en la</w:t>
      </w:r>
      <w:r>
        <w:rPr>
          <w:rFonts w:ascii="Century Gothic" w:hAnsi="Century Gothic"/>
        </w:rPr>
        <w:t xml:space="preserve"> 62° y 63°</w:t>
      </w:r>
      <w:r w:rsidR="0048228D">
        <w:rPr>
          <w:rFonts w:ascii="Century Gothic" w:hAnsi="Century Gothic"/>
        </w:rPr>
        <w:t xml:space="preserve"> </w:t>
      </w:r>
      <w:r>
        <w:rPr>
          <w:rFonts w:ascii="Century Gothic" w:hAnsi="Century Gothic"/>
        </w:rPr>
        <w:t xml:space="preserve">reuniones de la </w:t>
      </w:r>
      <w:r w:rsidR="0048228D">
        <w:rPr>
          <w:rFonts w:ascii="Century Gothic" w:hAnsi="Century Gothic"/>
        </w:rPr>
        <w:t xml:space="preserve">Comisión del Estatus Jurídico </w:t>
      </w:r>
      <w:r>
        <w:rPr>
          <w:rFonts w:ascii="Century Gothic" w:hAnsi="Century Gothic"/>
        </w:rPr>
        <w:t>y Social de la Mujer, en 2018 y 2019.</w:t>
      </w:r>
      <w:bookmarkEnd w:id="1"/>
    </w:p>
    <w:p w14:paraId="1B6ACCDE" w14:textId="77777777" w:rsidR="00F752BF" w:rsidRDefault="00F752BF" w:rsidP="00DC75EC">
      <w:pPr>
        <w:spacing w:after="0"/>
        <w:jc w:val="both"/>
        <w:rPr>
          <w:rFonts w:ascii="Century Gothic" w:hAnsi="Century Gothic"/>
          <w:b/>
          <w:color w:val="356542"/>
        </w:rPr>
      </w:pPr>
    </w:p>
    <w:p w14:paraId="6096C85A" w14:textId="31260A6D" w:rsidR="00C94436" w:rsidRDefault="00C94436" w:rsidP="00DC75EC">
      <w:pPr>
        <w:spacing w:after="0"/>
        <w:jc w:val="both"/>
        <w:rPr>
          <w:rFonts w:ascii="Century Gothic" w:hAnsi="Century Gothic"/>
          <w:b/>
          <w:color w:val="356542"/>
        </w:rPr>
      </w:pPr>
      <w:r>
        <w:rPr>
          <w:rFonts w:ascii="Century Gothic" w:hAnsi="Century Gothic"/>
          <w:b/>
          <w:color w:val="356542"/>
        </w:rPr>
        <w:t>INFORMACIÓN PERSONAL</w:t>
      </w:r>
      <w:r w:rsidR="00C50C56">
        <w:rPr>
          <w:rFonts w:ascii="Century Gothic" w:hAnsi="Century Gothic"/>
          <w:b/>
          <w:color w:val="356542"/>
        </w:rPr>
        <w:t xml:space="preserve"> (Anexo 1)</w:t>
      </w:r>
    </w:p>
    <w:p w14:paraId="13910608" w14:textId="77777777" w:rsidR="00C94436" w:rsidRDefault="00C94436" w:rsidP="00DC75EC">
      <w:pPr>
        <w:spacing w:after="0"/>
        <w:jc w:val="both"/>
        <w:rPr>
          <w:rFonts w:ascii="Century Gothic" w:hAnsi="Century Gothic"/>
          <w:b/>
          <w:color w:val="356542"/>
        </w:rPr>
      </w:pPr>
    </w:p>
    <w:p w14:paraId="3DA11282" w14:textId="77777777" w:rsidR="00C50C56" w:rsidRPr="00C50C56" w:rsidRDefault="00C94436" w:rsidP="0026606B">
      <w:pPr>
        <w:pStyle w:val="Prrafodelista"/>
        <w:numPr>
          <w:ilvl w:val="0"/>
          <w:numId w:val="3"/>
        </w:numPr>
        <w:spacing w:after="0"/>
        <w:jc w:val="both"/>
        <w:rPr>
          <w:rFonts w:ascii="Century Gothic" w:hAnsi="Century Gothic"/>
          <w:b/>
          <w:color w:val="356542"/>
        </w:rPr>
      </w:pPr>
      <w:r>
        <w:rPr>
          <w:rFonts w:ascii="Century Gothic" w:hAnsi="Century Gothic"/>
        </w:rPr>
        <w:t xml:space="preserve">Lugar y fecha de nacimiento: </w:t>
      </w:r>
    </w:p>
    <w:p w14:paraId="674FE881" w14:textId="77777777" w:rsidR="00D53075" w:rsidRDefault="00C94436" w:rsidP="00C50C56">
      <w:pPr>
        <w:pStyle w:val="Prrafodelista"/>
        <w:spacing w:after="0"/>
        <w:jc w:val="both"/>
        <w:rPr>
          <w:rFonts w:ascii="Century Gothic" w:hAnsi="Century Gothic"/>
        </w:rPr>
      </w:pPr>
      <w:r w:rsidRPr="00C50C56">
        <w:rPr>
          <w:rFonts w:ascii="Century Gothic" w:hAnsi="Century Gothic"/>
        </w:rPr>
        <w:t>Ciudad Constitución (antes Villa Constitución), Baja California Sur, 18 de septiembre de 1970.</w:t>
      </w:r>
    </w:p>
    <w:p w14:paraId="7F97908D" w14:textId="77777777" w:rsidR="00F371E3" w:rsidRDefault="00F371E3" w:rsidP="00F371E3">
      <w:pPr>
        <w:spacing w:after="0"/>
        <w:jc w:val="both"/>
        <w:rPr>
          <w:rFonts w:ascii="Century Gothic" w:hAnsi="Century Gothic"/>
          <w:b/>
          <w:color w:val="356542"/>
        </w:rPr>
      </w:pPr>
    </w:p>
    <w:p w14:paraId="74915C71" w14:textId="77777777" w:rsidR="00F371E3" w:rsidRPr="00F371E3" w:rsidRDefault="00F371E3" w:rsidP="0026606B">
      <w:pPr>
        <w:pStyle w:val="Prrafodelista"/>
        <w:numPr>
          <w:ilvl w:val="0"/>
          <w:numId w:val="3"/>
        </w:numPr>
        <w:spacing w:after="0"/>
        <w:jc w:val="both"/>
        <w:rPr>
          <w:rFonts w:ascii="Century Gothic" w:hAnsi="Century Gothic"/>
        </w:rPr>
      </w:pPr>
      <w:r w:rsidRPr="00F371E3">
        <w:rPr>
          <w:rFonts w:ascii="Century Gothic" w:hAnsi="Century Gothic"/>
        </w:rPr>
        <w:t>Lugar de residencia:</w:t>
      </w:r>
    </w:p>
    <w:p w14:paraId="0794588F" w14:textId="2970B7A7" w:rsidR="00F371E3" w:rsidRPr="00F371E3" w:rsidRDefault="00E01091" w:rsidP="00F371E3">
      <w:pPr>
        <w:pStyle w:val="Prrafodelista"/>
        <w:spacing w:after="0"/>
        <w:jc w:val="both"/>
        <w:rPr>
          <w:rFonts w:ascii="Century Gothic" w:hAnsi="Century Gothic"/>
        </w:rPr>
      </w:pPr>
      <w:r w:rsidRPr="00E01091">
        <w:rPr>
          <w:rFonts w:ascii="Century Gothic" w:hAnsi="Century Gothic"/>
        </w:rPr>
        <w:t>Ciudad de México.</w:t>
      </w:r>
    </w:p>
    <w:p w14:paraId="61162304" w14:textId="77777777" w:rsidR="00D53075" w:rsidRDefault="00D53075" w:rsidP="00D53075">
      <w:pPr>
        <w:spacing w:after="0"/>
        <w:jc w:val="both"/>
        <w:rPr>
          <w:rFonts w:ascii="Century Gothic" w:hAnsi="Century Gothic"/>
        </w:rPr>
      </w:pPr>
    </w:p>
    <w:p w14:paraId="084C7161" w14:textId="77777777" w:rsidR="006A3168" w:rsidRDefault="00D53075" w:rsidP="0026606B">
      <w:pPr>
        <w:pStyle w:val="Prrafodelista"/>
        <w:numPr>
          <w:ilvl w:val="0"/>
          <w:numId w:val="3"/>
        </w:numPr>
        <w:spacing w:after="0"/>
        <w:jc w:val="both"/>
        <w:rPr>
          <w:rFonts w:ascii="Century Gothic" w:hAnsi="Century Gothic"/>
        </w:rPr>
      </w:pPr>
      <w:r w:rsidRPr="00D53075">
        <w:rPr>
          <w:rFonts w:ascii="Century Gothic" w:hAnsi="Century Gothic"/>
        </w:rPr>
        <w:t>Correo electrónico</w:t>
      </w:r>
      <w:r w:rsidR="00363156" w:rsidRPr="00D53075">
        <w:rPr>
          <w:rFonts w:ascii="Century Gothic" w:hAnsi="Century Gothic"/>
        </w:rPr>
        <w:t xml:space="preserve">: </w:t>
      </w:r>
    </w:p>
    <w:p w14:paraId="294A2BB8" w14:textId="58C13CF5" w:rsidR="00363156" w:rsidRPr="00D53075" w:rsidRDefault="00326198" w:rsidP="006A3168">
      <w:pPr>
        <w:pStyle w:val="Prrafodelista"/>
        <w:spacing w:after="0"/>
        <w:jc w:val="both"/>
        <w:rPr>
          <w:rFonts w:ascii="Century Gothic" w:hAnsi="Century Gothic"/>
        </w:rPr>
      </w:pPr>
      <w:r>
        <w:rPr>
          <w:rFonts w:ascii="Century Gothic" w:hAnsi="Century Gothic"/>
        </w:rPr>
        <w:t>monica.soto@te.gob.mx</w:t>
      </w:r>
    </w:p>
    <w:p w14:paraId="1D7BEE77" w14:textId="77777777" w:rsidR="00363156" w:rsidRPr="00C94436" w:rsidRDefault="00363156" w:rsidP="00C94436">
      <w:pPr>
        <w:pStyle w:val="Prrafodelista"/>
        <w:spacing w:after="0"/>
        <w:jc w:val="both"/>
        <w:rPr>
          <w:rFonts w:ascii="Century Gothic" w:hAnsi="Century Gothic"/>
        </w:rPr>
      </w:pPr>
    </w:p>
    <w:p w14:paraId="3677FCAF" w14:textId="77777777" w:rsidR="00F652D7" w:rsidRPr="00C237DD" w:rsidRDefault="00957E96" w:rsidP="00DC75EC">
      <w:pPr>
        <w:spacing w:after="0"/>
        <w:jc w:val="both"/>
        <w:rPr>
          <w:rFonts w:ascii="Century Gothic" w:hAnsi="Century Gothic"/>
          <w:b/>
          <w:color w:val="356542"/>
        </w:rPr>
      </w:pPr>
      <w:r>
        <w:rPr>
          <w:rFonts w:ascii="Century Gothic" w:hAnsi="Century Gothic"/>
          <w:b/>
          <w:color w:val="356542"/>
        </w:rPr>
        <w:t>GRADOS</w:t>
      </w:r>
      <w:r w:rsidR="00C50C56">
        <w:rPr>
          <w:rFonts w:ascii="Century Gothic" w:hAnsi="Century Gothic"/>
          <w:b/>
          <w:color w:val="356542"/>
        </w:rPr>
        <w:t xml:space="preserve"> (Anexo 2)</w:t>
      </w:r>
    </w:p>
    <w:p w14:paraId="34259AEB" w14:textId="77777777" w:rsidR="009619E9" w:rsidRPr="00C237DD" w:rsidRDefault="009619E9" w:rsidP="00DC75EC">
      <w:pPr>
        <w:spacing w:after="0"/>
        <w:jc w:val="both"/>
        <w:rPr>
          <w:rFonts w:ascii="Century Gothic" w:hAnsi="Century Gothic"/>
        </w:rPr>
      </w:pPr>
    </w:p>
    <w:p w14:paraId="21B4FEF1" w14:textId="77777777" w:rsidR="00A21204" w:rsidRPr="00C50C56" w:rsidRDefault="00A21204" w:rsidP="0026606B">
      <w:pPr>
        <w:pStyle w:val="Prrafodelista"/>
        <w:numPr>
          <w:ilvl w:val="0"/>
          <w:numId w:val="3"/>
        </w:numPr>
        <w:spacing w:after="0"/>
        <w:jc w:val="both"/>
        <w:rPr>
          <w:rFonts w:ascii="Century Gothic" w:hAnsi="Century Gothic"/>
        </w:rPr>
      </w:pPr>
      <w:r w:rsidRPr="00C50C56">
        <w:rPr>
          <w:rFonts w:ascii="Century Gothic" w:hAnsi="Century Gothic"/>
        </w:rPr>
        <w:t>Especialista en Justicia Electoral.</w:t>
      </w:r>
    </w:p>
    <w:p w14:paraId="37A527A9" w14:textId="1D0D1F8E" w:rsidR="00BE58CD" w:rsidRPr="005D1218" w:rsidRDefault="006461DA" w:rsidP="005D1218">
      <w:pPr>
        <w:pStyle w:val="Prrafodelista"/>
        <w:spacing w:after="0"/>
        <w:jc w:val="both"/>
        <w:rPr>
          <w:rFonts w:ascii="Century Gothic" w:hAnsi="Century Gothic"/>
        </w:rPr>
      </w:pPr>
      <w:r>
        <w:rPr>
          <w:rFonts w:ascii="Century Gothic" w:hAnsi="Century Gothic"/>
        </w:rPr>
        <w:t>TEPJF</w:t>
      </w:r>
      <w:r w:rsidR="00A21204" w:rsidRPr="005D1218">
        <w:rPr>
          <w:rFonts w:ascii="Century Gothic" w:hAnsi="Century Gothic"/>
        </w:rPr>
        <w:t>. Ciudad de México,</w:t>
      </w:r>
      <w:r w:rsidR="00C94436" w:rsidRPr="005D1218">
        <w:rPr>
          <w:rFonts w:ascii="Century Gothic" w:hAnsi="Century Gothic"/>
        </w:rPr>
        <w:t xml:space="preserve"> </w:t>
      </w:r>
      <w:r w:rsidR="005D1C08" w:rsidRPr="005D1218">
        <w:rPr>
          <w:rFonts w:ascii="Century Gothic" w:hAnsi="Century Gothic"/>
        </w:rPr>
        <w:t>2012</w:t>
      </w:r>
      <w:r w:rsidR="00A21204" w:rsidRPr="005D1218">
        <w:rPr>
          <w:rFonts w:ascii="Century Gothic" w:hAnsi="Century Gothic"/>
        </w:rPr>
        <w:t>.</w:t>
      </w:r>
      <w:r w:rsidR="00BE58CD" w:rsidRPr="005D1218">
        <w:rPr>
          <w:rFonts w:ascii="Century Gothic" w:hAnsi="Century Gothic"/>
        </w:rPr>
        <w:t xml:space="preserve"> Cédula profesional</w:t>
      </w:r>
      <w:r w:rsidR="00C94436" w:rsidRPr="005D1218">
        <w:rPr>
          <w:rFonts w:ascii="Century Gothic" w:hAnsi="Century Gothic"/>
        </w:rPr>
        <w:t xml:space="preserve"> no.</w:t>
      </w:r>
      <w:r w:rsidR="00BE58CD" w:rsidRPr="005D1218">
        <w:rPr>
          <w:rFonts w:ascii="Century Gothic" w:hAnsi="Century Gothic"/>
        </w:rPr>
        <w:t xml:space="preserve"> 767</w:t>
      </w:r>
      <w:r w:rsidR="003B2541" w:rsidRPr="005D1218">
        <w:rPr>
          <w:rFonts w:ascii="Century Gothic" w:hAnsi="Century Gothic"/>
        </w:rPr>
        <w:t>4368.</w:t>
      </w:r>
    </w:p>
    <w:p w14:paraId="55EF5C81" w14:textId="77777777" w:rsidR="006E6A5B" w:rsidRPr="00C94436" w:rsidRDefault="006E6A5B" w:rsidP="00C50C56">
      <w:pPr>
        <w:pStyle w:val="Prrafodelista"/>
        <w:spacing w:after="0"/>
        <w:jc w:val="both"/>
        <w:rPr>
          <w:rFonts w:ascii="Century Gothic" w:hAnsi="Century Gothic"/>
        </w:rPr>
      </w:pPr>
    </w:p>
    <w:p w14:paraId="5ABCA019" w14:textId="77777777" w:rsidR="006E6A5B" w:rsidRPr="00C50C56" w:rsidRDefault="006E6A5B" w:rsidP="0026606B">
      <w:pPr>
        <w:pStyle w:val="Prrafodelista"/>
        <w:numPr>
          <w:ilvl w:val="0"/>
          <w:numId w:val="3"/>
        </w:numPr>
        <w:spacing w:after="0"/>
        <w:jc w:val="both"/>
        <w:rPr>
          <w:rFonts w:ascii="Century Gothic" w:hAnsi="Century Gothic"/>
        </w:rPr>
      </w:pPr>
      <w:r w:rsidRPr="00C50C56">
        <w:rPr>
          <w:rFonts w:ascii="Century Gothic" w:hAnsi="Century Gothic"/>
        </w:rPr>
        <w:t>Estudios de Maestría en Educación con Especialidad en Docencia.</w:t>
      </w:r>
    </w:p>
    <w:p w14:paraId="1156B3C1" w14:textId="77777777" w:rsidR="006E6A5B" w:rsidRPr="00C50C56" w:rsidRDefault="006E6A5B" w:rsidP="00C50C56">
      <w:pPr>
        <w:pStyle w:val="Prrafodelista"/>
        <w:spacing w:after="0"/>
        <w:jc w:val="both"/>
        <w:rPr>
          <w:rFonts w:ascii="Century Gothic" w:hAnsi="Century Gothic"/>
        </w:rPr>
      </w:pPr>
      <w:r w:rsidRPr="00C50C56">
        <w:rPr>
          <w:rFonts w:ascii="Century Gothic" w:hAnsi="Century Gothic"/>
        </w:rPr>
        <w:t xml:space="preserve">Universidad Internacional de la Paz. La Paz, </w:t>
      </w:r>
      <w:r w:rsidR="00C268DB" w:rsidRPr="00C50C56">
        <w:rPr>
          <w:rFonts w:ascii="Century Gothic" w:hAnsi="Century Gothic"/>
        </w:rPr>
        <w:t>Baja California Sur</w:t>
      </w:r>
      <w:r w:rsidRPr="00C50C56">
        <w:rPr>
          <w:rFonts w:ascii="Century Gothic" w:hAnsi="Century Gothic"/>
        </w:rPr>
        <w:t xml:space="preserve">, </w:t>
      </w:r>
      <w:r w:rsidR="00B5729A" w:rsidRPr="00C50C56">
        <w:rPr>
          <w:rFonts w:ascii="Century Gothic" w:hAnsi="Century Gothic"/>
        </w:rPr>
        <w:t>2007</w:t>
      </w:r>
      <w:r w:rsidRPr="00C50C56">
        <w:rPr>
          <w:rFonts w:ascii="Century Gothic" w:hAnsi="Century Gothic"/>
        </w:rPr>
        <w:t>.</w:t>
      </w:r>
    </w:p>
    <w:p w14:paraId="463AB054" w14:textId="77777777" w:rsidR="00A21204" w:rsidRDefault="00A21204" w:rsidP="00C50C56">
      <w:pPr>
        <w:pStyle w:val="Prrafodelista"/>
        <w:spacing w:after="0"/>
        <w:jc w:val="both"/>
        <w:rPr>
          <w:rFonts w:ascii="Century Gothic" w:hAnsi="Century Gothic"/>
        </w:rPr>
      </w:pPr>
    </w:p>
    <w:p w14:paraId="548B6FB7" w14:textId="77777777" w:rsidR="001F5E28" w:rsidRPr="00C50C56" w:rsidRDefault="001F5E28" w:rsidP="0026606B">
      <w:pPr>
        <w:pStyle w:val="Prrafodelista"/>
        <w:numPr>
          <w:ilvl w:val="0"/>
          <w:numId w:val="3"/>
        </w:numPr>
        <w:spacing w:after="0"/>
        <w:jc w:val="both"/>
        <w:rPr>
          <w:rFonts w:ascii="Century Gothic" w:hAnsi="Century Gothic"/>
        </w:rPr>
      </w:pPr>
      <w:r w:rsidRPr="00C50C56">
        <w:rPr>
          <w:rFonts w:ascii="Century Gothic" w:hAnsi="Century Gothic"/>
        </w:rPr>
        <w:t>Licenciada en Derecho</w:t>
      </w:r>
      <w:r w:rsidR="0057105A" w:rsidRPr="00C50C56">
        <w:rPr>
          <w:rFonts w:ascii="Century Gothic" w:hAnsi="Century Gothic"/>
        </w:rPr>
        <w:t>.</w:t>
      </w:r>
    </w:p>
    <w:p w14:paraId="04499A39" w14:textId="77777777" w:rsidR="00363156" w:rsidRPr="00C50C56" w:rsidRDefault="001F5E28" w:rsidP="00C50C56">
      <w:pPr>
        <w:pStyle w:val="Prrafodelista"/>
        <w:spacing w:after="0"/>
        <w:jc w:val="both"/>
        <w:rPr>
          <w:rFonts w:ascii="Century Gothic" w:hAnsi="Century Gothic"/>
        </w:rPr>
      </w:pPr>
      <w:r w:rsidRPr="00C50C56">
        <w:rPr>
          <w:rFonts w:ascii="Century Gothic" w:hAnsi="Century Gothic"/>
        </w:rPr>
        <w:t xml:space="preserve">Universidad Autónoma de Guadalajara. </w:t>
      </w:r>
      <w:r w:rsidR="000117B8" w:rsidRPr="00C50C56">
        <w:rPr>
          <w:rFonts w:ascii="Century Gothic" w:hAnsi="Century Gothic"/>
        </w:rPr>
        <w:t>Guadalajara, Jalisco</w:t>
      </w:r>
      <w:r w:rsidR="001430A4" w:rsidRPr="00C50C56">
        <w:rPr>
          <w:rFonts w:ascii="Century Gothic" w:hAnsi="Century Gothic"/>
        </w:rPr>
        <w:t>,</w:t>
      </w:r>
      <w:r w:rsidR="0057105A" w:rsidRPr="00C50C56">
        <w:rPr>
          <w:rFonts w:ascii="Century Gothic" w:hAnsi="Century Gothic"/>
        </w:rPr>
        <w:t xml:space="preserve"> </w:t>
      </w:r>
      <w:r w:rsidR="00B71613" w:rsidRPr="00C50C56">
        <w:rPr>
          <w:rFonts w:ascii="Century Gothic" w:hAnsi="Century Gothic"/>
        </w:rPr>
        <w:t>1994</w:t>
      </w:r>
      <w:r w:rsidR="0057105A" w:rsidRPr="00C50C56">
        <w:rPr>
          <w:rFonts w:ascii="Century Gothic" w:hAnsi="Century Gothic"/>
        </w:rPr>
        <w:t>.</w:t>
      </w:r>
      <w:r w:rsidR="003B2541" w:rsidRPr="00C50C56">
        <w:rPr>
          <w:rFonts w:ascii="Century Gothic" w:hAnsi="Century Gothic"/>
        </w:rPr>
        <w:t xml:space="preserve"> </w:t>
      </w:r>
      <w:r w:rsidR="00C94436" w:rsidRPr="00C50C56">
        <w:rPr>
          <w:rFonts w:ascii="Century Gothic" w:hAnsi="Century Gothic"/>
        </w:rPr>
        <w:t xml:space="preserve">   </w:t>
      </w:r>
      <w:r w:rsidR="003B2541" w:rsidRPr="00C50C56">
        <w:rPr>
          <w:rFonts w:ascii="Century Gothic" w:hAnsi="Century Gothic"/>
        </w:rPr>
        <w:t>Cédula profesional</w:t>
      </w:r>
      <w:r w:rsidR="00C94436" w:rsidRPr="00C50C56">
        <w:rPr>
          <w:rFonts w:ascii="Century Gothic" w:hAnsi="Century Gothic"/>
        </w:rPr>
        <w:t xml:space="preserve"> no.</w:t>
      </w:r>
      <w:r w:rsidR="003B2541" w:rsidRPr="00C50C56">
        <w:rPr>
          <w:rFonts w:ascii="Century Gothic" w:hAnsi="Century Gothic"/>
        </w:rPr>
        <w:t xml:space="preserve"> 2012685.</w:t>
      </w:r>
    </w:p>
    <w:p w14:paraId="498F0CA2" w14:textId="77777777" w:rsidR="0082711F" w:rsidRDefault="0082711F" w:rsidP="00DC75EC">
      <w:pPr>
        <w:spacing w:after="0"/>
        <w:jc w:val="both"/>
        <w:rPr>
          <w:rFonts w:ascii="Century Gothic" w:hAnsi="Century Gothic"/>
          <w:b/>
          <w:color w:val="356542"/>
        </w:rPr>
      </w:pPr>
    </w:p>
    <w:p w14:paraId="0FE49113" w14:textId="77777777" w:rsidR="00957E96" w:rsidRPr="00957E96" w:rsidRDefault="00957E96" w:rsidP="00DC75EC">
      <w:pPr>
        <w:spacing w:after="0"/>
        <w:jc w:val="both"/>
        <w:rPr>
          <w:rFonts w:ascii="Century Gothic" w:hAnsi="Century Gothic"/>
          <w:b/>
          <w:color w:val="356542"/>
        </w:rPr>
      </w:pPr>
      <w:r>
        <w:rPr>
          <w:rFonts w:ascii="Century Gothic" w:hAnsi="Century Gothic"/>
          <w:b/>
          <w:color w:val="356542"/>
        </w:rPr>
        <w:t>DIPLOMADOS</w:t>
      </w:r>
      <w:r w:rsidR="00C50C56">
        <w:rPr>
          <w:rFonts w:ascii="Century Gothic" w:hAnsi="Century Gothic"/>
          <w:b/>
          <w:color w:val="356542"/>
        </w:rPr>
        <w:t xml:space="preserve"> (Anexo 3)</w:t>
      </w:r>
    </w:p>
    <w:p w14:paraId="4E9E40CC" w14:textId="77777777" w:rsidR="001F5E28" w:rsidRPr="00FE3537" w:rsidRDefault="001F5E28" w:rsidP="00DC75EC">
      <w:pPr>
        <w:spacing w:after="0"/>
        <w:jc w:val="both"/>
        <w:rPr>
          <w:rFonts w:ascii="Century Gothic" w:hAnsi="Century Gothic"/>
          <w:highlight w:val="yellow"/>
        </w:rPr>
      </w:pPr>
    </w:p>
    <w:p w14:paraId="2828A31C" w14:textId="77777777" w:rsidR="00A21204" w:rsidRPr="002C219D" w:rsidRDefault="00A21204" w:rsidP="0026606B">
      <w:pPr>
        <w:pStyle w:val="Prrafodelista"/>
        <w:numPr>
          <w:ilvl w:val="0"/>
          <w:numId w:val="3"/>
        </w:numPr>
        <w:jc w:val="both"/>
        <w:rPr>
          <w:rFonts w:ascii="Century Gothic" w:hAnsi="Century Gothic"/>
        </w:rPr>
      </w:pPr>
      <w:r w:rsidRPr="002C219D">
        <w:rPr>
          <w:rFonts w:ascii="Century Gothic" w:hAnsi="Century Gothic"/>
          <w:i/>
        </w:rPr>
        <w:t>Políticas Públicas y Género</w:t>
      </w:r>
      <w:r w:rsidR="003B4BF8" w:rsidRPr="002C219D">
        <w:rPr>
          <w:rFonts w:ascii="Century Gothic" w:hAnsi="Century Gothic"/>
        </w:rPr>
        <w:t>.</w:t>
      </w:r>
    </w:p>
    <w:p w14:paraId="3A062A36" w14:textId="77777777" w:rsidR="00A21204" w:rsidRPr="002C219D" w:rsidRDefault="00A21204" w:rsidP="00C50C56">
      <w:pPr>
        <w:pStyle w:val="Prrafodelista"/>
        <w:jc w:val="both"/>
        <w:rPr>
          <w:rFonts w:ascii="Century Gothic" w:hAnsi="Century Gothic"/>
        </w:rPr>
      </w:pPr>
      <w:r w:rsidRPr="002C219D">
        <w:rPr>
          <w:rFonts w:ascii="Century Gothic" w:hAnsi="Century Gothic"/>
        </w:rPr>
        <w:t>Facultad Latinoamericana de Ciencias Sociales. Ciudad de México, 12 de septiembre - 10 de diciembre de 2018.</w:t>
      </w:r>
    </w:p>
    <w:p w14:paraId="198E2692" w14:textId="77777777" w:rsidR="002C219D" w:rsidRPr="002C219D" w:rsidRDefault="002C219D" w:rsidP="002C219D">
      <w:pPr>
        <w:pStyle w:val="Prrafodelista"/>
        <w:jc w:val="both"/>
        <w:rPr>
          <w:rFonts w:ascii="Century Gothic" w:hAnsi="Century Gothic"/>
        </w:rPr>
      </w:pPr>
    </w:p>
    <w:p w14:paraId="7D6A776B" w14:textId="77777777" w:rsidR="001430A4" w:rsidRPr="002C219D" w:rsidRDefault="001F5E28" w:rsidP="0026606B">
      <w:pPr>
        <w:pStyle w:val="Prrafodelista"/>
        <w:numPr>
          <w:ilvl w:val="0"/>
          <w:numId w:val="3"/>
        </w:numPr>
        <w:spacing w:after="0"/>
        <w:jc w:val="both"/>
        <w:rPr>
          <w:rFonts w:ascii="Century Gothic" w:hAnsi="Century Gothic"/>
        </w:rPr>
      </w:pPr>
      <w:r w:rsidRPr="002C219D">
        <w:rPr>
          <w:rFonts w:ascii="Century Gothic" w:hAnsi="Century Gothic"/>
          <w:i/>
        </w:rPr>
        <w:t>Derecho Electoral</w:t>
      </w:r>
      <w:r w:rsidR="001430A4" w:rsidRPr="002C219D">
        <w:rPr>
          <w:rFonts w:ascii="Century Gothic" w:hAnsi="Century Gothic"/>
        </w:rPr>
        <w:t>.</w:t>
      </w:r>
    </w:p>
    <w:p w14:paraId="78742F8A" w14:textId="52266AC7" w:rsidR="001430A4" w:rsidRDefault="006A3168" w:rsidP="00C50C56">
      <w:pPr>
        <w:pStyle w:val="Prrafodelista"/>
        <w:spacing w:after="0"/>
        <w:jc w:val="both"/>
        <w:rPr>
          <w:rFonts w:ascii="Century Gothic" w:hAnsi="Century Gothic"/>
        </w:rPr>
      </w:pPr>
      <w:r>
        <w:rPr>
          <w:rFonts w:ascii="Century Gothic" w:hAnsi="Century Gothic"/>
        </w:rPr>
        <w:t>TEPJF</w:t>
      </w:r>
      <w:r w:rsidR="00EC4DFF" w:rsidRPr="002C219D">
        <w:rPr>
          <w:rFonts w:ascii="Century Gothic" w:hAnsi="Century Gothic"/>
        </w:rPr>
        <w:t>.</w:t>
      </w:r>
      <w:r w:rsidR="00957E96" w:rsidRPr="002C219D">
        <w:rPr>
          <w:rFonts w:ascii="Century Gothic" w:hAnsi="Century Gothic"/>
        </w:rPr>
        <w:t xml:space="preserve"> Ciudad de México</w:t>
      </w:r>
      <w:r w:rsidR="001430A4" w:rsidRPr="002C219D">
        <w:rPr>
          <w:rFonts w:ascii="Century Gothic" w:hAnsi="Century Gothic"/>
        </w:rPr>
        <w:t xml:space="preserve">, </w:t>
      </w:r>
      <w:r w:rsidR="002C219D">
        <w:rPr>
          <w:rFonts w:ascii="Century Gothic" w:hAnsi="Century Gothic"/>
        </w:rPr>
        <w:t>16 de febrero</w:t>
      </w:r>
      <w:r w:rsidR="00326198">
        <w:rPr>
          <w:rFonts w:ascii="Century Gothic" w:hAnsi="Century Gothic"/>
        </w:rPr>
        <w:t xml:space="preserve"> -</w:t>
      </w:r>
      <w:r w:rsidR="002C219D">
        <w:rPr>
          <w:rFonts w:ascii="Century Gothic" w:hAnsi="Century Gothic"/>
        </w:rPr>
        <w:t xml:space="preserve"> 10 de agosto de 2009</w:t>
      </w:r>
      <w:r w:rsidR="001430A4" w:rsidRPr="002C219D">
        <w:rPr>
          <w:rFonts w:ascii="Century Gothic" w:hAnsi="Century Gothic"/>
        </w:rPr>
        <w:t>.</w:t>
      </w:r>
    </w:p>
    <w:p w14:paraId="1C50C216" w14:textId="77777777" w:rsidR="002C219D" w:rsidRDefault="002C219D" w:rsidP="002C219D">
      <w:pPr>
        <w:spacing w:after="0"/>
        <w:jc w:val="both"/>
        <w:rPr>
          <w:rFonts w:ascii="Century Gothic" w:hAnsi="Century Gothic"/>
        </w:rPr>
      </w:pPr>
    </w:p>
    <w:p w14:paraId="613290B2" w14:textId="77777777" w:rsidR="002C219D" w:rsidRPr="002C219D" w:rsidRDefault="002C219D" w:rsidP="0026606B">
      <w:pPr>
        <w:pStyle w:val="Prrafodelista"/>
        <w:numPr>
          <w:ilvl w:val="0"/>
          <w:numId w:val="3"/>
        </w:numPr>
        <w:spacing w:after="0"/>
        <w:jc w:val="both"/>
        <w:rPr>
          <w:rFonts w:ascii="Century Gothic" w:hAnsi="Century Gothic"/>
          <w:i/>
        </w:rPr>
      </w:pPr>
      <w:r w:rsidRPr="002C219D">
        <w:rPr>
          <w:rFonts w:ascii="Century Gothic" w:hAnsi="Century Gothic"/>
          <w:i/>
        </w:rPr>
        <w:t>Derecho Laboral y Seguridad Social</w:t>
      </w:r>
      <w:r w:rsidRPr="002C219D">
        <w:rPr>
          <w:rFonts w:ascii="Century Gothic" w:hAnsi="Century Gothic"/>
        </w:rPr>
        <w:t>.</w:t>
      </w:r>
    </w:p>
    <w:p w14:paraId="6BE5DA2C" w14:textId="17130D08" w:rsidR="002C219D" w:rsidRDefault="002C219D" w:rsidP="00C50C56">
      <w:pPr>
        <w:pStyle w:val="Prrafodelista"/>
        <w:spacing w:after="0"/>
        <w:jc w:val="both"/>
        <w:rPr>
          <w:rFonts w:ascii="Century Gothic" w:hAnsi="Century Gothic"/>
        </w:rPr>
      </w:pPr>
      <w:r w:rsidRPr="002C219D">
        <w:rPr>
          <w:rFonts w:ascii="Century Gothic" w:hAnsi="Century Gothic"/>
        </w:rPr>
        <w:t xml:space="preserve">Universidad Mundial. La Paz, Baja California Sur, </w:t>
      </w:r>
      <w:r>
        <w:rPr>
          <w:rFonts w:ascii="Century Gothic" w:hAnsi="Century Gothic"/>
        </w:rPr>
        <w:t>2 de diciembre del 2000</w:t>
      </w:r>
      <w:r w:rsidR="00C94436">
        <w:rPr>
          <w:rFonts w:ascii="Century Gothic" w:hAnsi="Century Gothic"/>
        </w:rPr>
        <w:t>.</w:t>
      </w:r>
      <w:r>
        <w:rPr>
          <w:rFonts w:ascii="Century Gothic" w:hAnsi="Century Gothic"/>
        </w:rPr>
        <w:t xml:space="preserve">      </w:t>
      </w:r>
    </w:p>
    <w:p w14:paraId="676079E0" w14:textId="77777777" w:rsidR="00C7339C" w:rsidRDefault="00C7339C" w:rsidP="00D53075">
      <w:pPr>
        <w:spacing w:after="0"/>
        <w:jc w:val="both"/>
        <w:rPr>
          <w:rFonts w:ascii="Century Gothic" w:hAnsi="Century Gothic"/>
        </w:rPr>
      </w:pPr>
    </w:p>
    <w:p w14:paraId="7B306DFF" w14:textId="77777777" w:rsidR="00C7339C" w:rsidRDefault="00C7339C" w:rsidP="00D53075">
      <w:pPr>
        <w:spacing w:after="0"/>
        <w:jc w:val="both"/>
        <w:rPr>
          <w:rFonts w:ascii="Century Gothic" w:hAnsi="Century Gothic"/>
        </w:rPr>
      </w:pPr>
    </w:p>
    <w:p w14:paraId="0BF8D7DC" w14:textId="77777777" w:rsidR="00D53075" w:rsidRPr="0036646D" w:rsidRDefault="00D53075" w:rsidP="0036646D">
      <w:pPr>
        <w:spacing w:after="0"/>
        <w:jc w:val="both"/>
        <w:rPr>
          <w:rFonts w:ascii="Century Gothic" w:hAnsi="Century Gothic"/>
          <w:b/>
          <w:color w:val="356542"/>
        </w:rPr>
      </w:pPr>
      <w:r w:rsidRPr="0036646D">
        <w:rPr>
          <w:rFonts w:ascii="Century Gothic" w:hAnsi="Century Gothic"/>
          <w:b/>
          <w:color w:val="356542"/>
        </w:rPr>
        <w:t>CARGOS ACTUALES</w:t>
      </w:r>
      <w:r w:rsidR="00C50C56">
        <w:rPr>
          <w:rFonts w:ascii="Century Gothic" w:hAnsi="Century Gothic"/>
          <w:b/>
          <w:color w:val="356542"/>
        </w:rPr>
        <w:t xml:space="preserve"> (Anexo 4)</w:t>
      </w:r>
    </w:p>
    <w:p w14:paraId="647DCF16" w14:textId="77777777" w:rsidR="00D53075" w:rsidRDefault="00D53075" w:rsidP="00D53075">
      <w:pPr>
        <w:spacing w:after="0" w:line="240" w:lineRule="auto"/>
        <w:jc w:val="both"/>
        <w:rPr>
          <w:rFonts w:ascii="Century Gothic" w:hAnsi="Century Gothic"/>
          <w:b/>
          <w:color w:val="B4936D" w:themeColor="accent4"/>
          <w:sz w:val="20"/>
          <w:szCs w:val="20"/>
        </w:rPr>
      </w:pPr>
    </w:p>
    <w:p w14:paraId="497E79B9" w14:textId="56D6CA3E" w:rsidR="0036646D" w:rsidRDefault="00D53075" w:rsidP="0026606B">
      <w:pPr>
        <w:pStyle w:val="Prrafodelista"/>
        <w:numPr>
          <w:ilvl w:val="0"/>
          <w:numId w:val="4"/>
        </w:numPr>
        <w:spacing w:after="0"/>
        <w:ind w:left="709"/>
        <w:jc w:val="both"/>
        <w:rPr>
          <w:rFonts w:ascii="Century Gothic" w:hAnsi="Century Gothic"/>
        </w:rPr>
      </w:pPr>
      <w:r w:rsidRPr="0036646D">
        <w:rPr>
          <w:rFonts w:ascii="Century Gothic" w:hAnsi="Century Gothic"/>
        </w:rPr>
        <w:t xml:space="preserve">Magistrada de la Sala Superior del </w:t>
      </w:r>
      <w:r w:rsidR="006461DA">
        <w:rPr>
          <w:rFonts w:ascii="Century Gothic" w:hAnsi="Century Gothic"/>
        </w:rPr>
        <w:t>TEPJF</w:t>
      </w:r>
      <w:r w:rsidR="0036646D" w:rsidRPr="0036646D">
        <w:rPr>
          <w:rFonts w:ascii="Century Gothic" w:hAnsi="Century Gothic"/>
        </w:rPr>
        <w:t xml:space="preserve">, </w:t>
      </w:r>
      <w:bookmarkStart w:id="2" w:name="_Hlk20674948"/>
      <w:r w:rsidR="0036646D" w:rsidRPr="0036646D">
        <w:rPr>
          <w:rFonts w:ascii="Century Gothic" w:hAnsi="Century Gothic"/>
        </w:rPr>
        <w:t>electa por unanimidad de votos por el Senado de la República</w:t>
      </w:r>
      <w:r w:rsidR="009E5A65">
        <w:rPr>
          <w:rFonts w:ascii="Century Gothic" w:hAnsi="Century Gothic"/>
        </w:rPr>
        <w:t>,</w:t>
      </w:r>
      <w:r w:rsidR="0036646D" w:rsidRPr="0036646D">
        <w:rPr>
          <w:rFonts w:ascii="Century Gothic" w:hAnsi="Century Gothic"/>
        </w:rPr>
        <w:t xml:space="preserve"> </w:t>
      </w:r>
      <w:r w:rsidR="0077070D">
        <w:rPr>
          <w:rFonts w:ascii="Century Gothic" w:hAnsi="Century Gothic"/>
        </w:rPr>
        <w:t xml:space="preserve">para el periodo </w:t>
      </w:r>
      <w:r w:rsidRPr="0036646D">
        <w:rPr>
          <w:rFonts w:ascii="Century Gothic" w:hAnsi="Century Gothic"/>
        </w:rPr>
        <w:t>2016-2025</w:t>
      </w:r>
      <w:r w:rsidR="0036646D" w:rsidRPr="0036646D">
        <w:rPr>
          <w:rFonts w:ascii="Century Gothic" w:hAnsi="Century Gothic"/>
        </w:rPr>
        <w:t>.</w:t>
      </w:r>
    </w:p>
    <w:p w14:paraId="14109C48" w14:textId="77777777" w:rsidR="00D12843" w:rsidRDefault="00D12843" w:rsidP="00940400">
      <w:pPr>
        <w:pStyle w:val="Prrafodelista"/>
        <w:spacing w:after="0"/>
        <w:ind w:left="709"/>
        <w:jc w:val="both"/>
        <w:rPr>
          <w:rFonts w:ascii="Century Gothic" w:hAnsi="Century Gothic"/>
        </w:rPr>
      </w:pPr>
    </w:p>
    <w:p w14:paraId="5C48231D" w14:textId="50E797BD" w:rsidR="00DC05D4" w:rsidRDefault="00DC05D4" w:rsidP="0026606B">
      <w:pPr>
        <w:pStyle w:val="Prrafodelista"/>
        <w:numPr>
          <w:ilvl w:val="0"/>
          <w:numId w:val="4"/>
        </w:numPr>
        <w:spacing w:after="0" w:line="240" w:lineRule="auto"/>
        <w:ind w:left="709"/>
        <w:jc w:val="both"/>
        <w:rPr>
          <w:rFonts w:ascii="Century Gothic" w:hAnsi="Century Gothic"/>
        </w:rPr>
      </w:pPr>
      <w:bookmarkStart w:id="3" w:name="_Hlk20694799"/>
      <w:r w:rsidRPr="00DC05D4">
        <w:rPr>
          <w:rFonts w:ascii="Century Gothic" w:hAnsi="Century Gothic"/>
        </w:rPr>
        <w:t xml:space="preserve">Vicecoordinadora General del Capítulo México de la Asociación Internacional de Mujeres Juezas (IAWJ), agosto de 2019 </w:t>
      </w:r>
      <w:r>
        <w:rPr>
          <w:rFonts w:ascii="Century Gothic" w:hAnsi="Century Gothic"/>
        </w:rPr>
        <w:t>-</w:t>
      </w:r>
      <w:r w:rsidRPr="00DC05D4">
        <w:rPr>
          <w:rFonts w:ascii="Century Gothic" w:hAnsi="Century Gothic"/>
        </w:rPr>
        <w:t xml:space="preserve"> 2021.</w:t>
      </w:r>
    </w:p>
    <w:p w14:paraId="3AB3D246" w14:textId="77777777" w:rsidR="00400F74" w:rsidRPr="00400F74" w:rsidRDefault="00400F74" w:rsidP="00400F74">
      <w:pPr>
        <w:pStyle w:val="Prrafodelista"/>
        <w:rPr>
          <w:rFonts w:ascii="Century Gothic" w:hAnsi="Century Gothic"/>
        </w:rPr>
      </w:pPr>
    </w:p>
    <w:p w14:paraId="5FB51177" w14:textId="0435C167" w:rsidR="00400F74" w:rsidRPr="00DC05D4" w:rsidRDefault="00400F74" w:rsidP="0026606B">
      <w:pPr>
        <w:pStyle w:val="Prrafodelista"/>
        <w:numPr>
          <w:ilvl w:val="0"/>
          <w:numId w:val="4"/>
        </w:numPr>
        <w:spacing w:after="0" w:line="240" w:lineRule="auto"/>
        <w:ind w:left="709"/>
        <w:jc w:val="both"/>
        <w:rPr>
          <w:rFonts w:ascii="Century Gothic" w:hAnsi="Century Gothic"/>
        </w:rPr>
      </w:pPr>
      <w:r>
        <w:rPr>
          <w:rFonts w:ascii="Century Gothic" w:hAnsi="Century Gothic"/>
        </w:rPr>
        <w:t xml:space="preserve">Integrante del Comité de Jurisprudencia del </w:t>
      </w:r>
      <w:r w:rsidR="006461DA">
        <w:rPr>
          <w:rFonts w:ascii="Century Gothic" w:hAnsi="Century Gothic"/>
        </w:rPr>
        <w:t>TEPJF</w:t>
      </w:r>
      <w:r w:rsidR="00855277">
        <w:rPr>
          <w:rFonts w:ascii="Century Gothic" w:hAnsi="Century Gothic"/>
        </w:rPr>
        <w:t>, 2019.</w:t>
      </w:r>
    </w:p>
    <w:bookmarkEnd w:id="3"/>
    <w:p w14:paraId="4DB35A1F" w14:textId="77777777" w:rsidR="00D12843" w:rsidRPr="00EA4FD6" w:rsidRDefault="00D12843" w:rsidP="00EA4FD6">
      <w:pPr>
        <w:spacing w:after="0" w:line="240" w:lineRule="auto"/>
        <w:jc w:val="both"/>
        <w:rPr>
          <w:rFonts w:ascii="Century Gothic" w:hAnsi="Century Gothic"/>
        </w:rPr>
      </w:pPr>
    </w:p>
    <w:p w14:paraId="749548DA" w14:textId="77777777" w:rsidR="00D12843" w:rsidRDefault="00D12843" w:rsidP="0026606B">
      <w:pPr>
        <w:pStyle w:val="Prrafodelista"/>
        <w:numPr>
          <w:ilvl w:val="0"/>
          <w:numId w:val="4"/>
        </w:numPr>
        <w:spacing w:after="0" w:line="240" w:lineRule="auto"/>
        <w:ind w:left="709"/>
        <w:jc w:val="both"/>
        <w:rPr>
          <w:rFonts w:ascii="Century Gothic" w:hAnsi="Century Gothic"/>
        </w:rPr>
      </w:pPr>
      <w:r w:rsidRPr="00A2346B">
        <w:rPr>
          <w:rFonts w:ascii="Century Gothic" w:hAnsi="Century Gothic"/>
        </w:rPr>
        <w:t>Integrante del Comité Coordinador para Homologar criterios en Materia Administrativa e Interinstitucional del Poder Judicial de la Federación</w:t>
      </w:r>
      <w:r w:rsidR="00DC05D4">
        <w:rPr>
          <w:rFonts w:ascii="Century Gothic" w:hAnsi="Century Gothic"/>
        </w:rPr>
        <w:t>, 2019</w:t>
      </w:r>
      <w:r w:rsidRPr="00A2346B">
        <w:rPr>
          <w:rFonts w:ascii="Century Gothic" w:hAnsi="Century Gothic"/>
        </w:rPr>
        <w:t>.</w:t>
      </w:r>
    </w:p>
    <w:p w14:paraId="1E18BB20" w14:textId="77777777" w:rsidR="00D12843" w:rsidRDefault="00D12843" w:rsidP="00940400">
      <w:pPr>
        <w:pStyle w:val="Prrafodelista"/>
        <w:spacing w:after="0" w:line="240" w:lineRule="auto"/>
        <w:ind w:left="709"/>
        <w:jc w:val="both"/>
        <w:rPr>
          <w:rFonts w:ascii="Century Gothic" w:hAnsi="Century Gothic"/>
        </w:rPr>
      </w:pPr>
    </w:p>
    <w:p w14:paraId="35CF6BB4" w14:textId="77777777" w:rsidR="00D12843" w:rsidRDefault="00D12843" w:rsidP="0026606B">
      <w:pPr>
        <w:pStyle w:val="Prrafodelista"/>
        <w:numPr>
          <w:ilvl w:val="0"/>
          <w:numId w:val="4"/>
        </w:numPr>
        <w:spacing w:after="0" w:line="240" w:lineRule="auto"/>
        <w:ind w:left="709"/>
        <w:jc w:val="both"/>
        <w:rPr>
          <w:rFonts w:ascii="Century Gothic" w:hAnsi="Century Gothic"/>
        </w:rPr>
      </w:pPr>
      <w:r w:rsidRPr="004A473B">
        <w:rPr>
          <w:rFonts w:ascii="Century Gothic" w:hAnsi="Century Gothic"/>
        </w:rPr>
        <w:t>Integrante del Comité Interinstitucional de Igualdad de Género del Poder Judicial de la Federación</w:t>
      </w:r>
      <w:r w:rsidR="00DC05D4">
        <w:rPr>
          <w:rFonts w:ascii="Century Gothic" w:hAnsi="Century Gothic"/>
        </w:rPr>
        <w:t>, 2017</w:t>
      </w:r>
      <w:r w:rsidRPr="004A473B">
        <w:rPr>
          <w:rFonts w:ascii="Century Gothic" w:hAnsi="Century Gothic"/>
        </w:rPr>
        <w:t>.</w:t>
      </w:r>
    </w:p>
    <w:bookmarkEnd w:id="2"/>
    <w:p w14:paraId="7163B141" w14:textId="77777777" w:rsidR="00D12843" w:rsidRPr="00DC05D4" w:rsidRDefault="00D12843" w:rsidP="00DC05D4">
      <w:pPr>
        <w:spacing w:after="0" w:line="240" w:lineRule="auto"/>
        <w:jc w:val="both"/>
        <w:rPr>
          <w:rFonts w:ascii="Century Gothic" w:hAnsi="Century Gothic"/>
          <w:highlight w:val="yellow"/>
        </w:rPr>
      </w:pPr>
    </w:p>
    <w:p w14:paraId="1893F4CA" w14:textId="77777777" w:rsidR="00DC05D4" w:rsidRDefault="00D53075" w:rsidP="0026606B">
      <w:pPr>
        <w:pStyle w:val="Prrafodelista"/>
        <w:numPr>
          <w:ilvl w:val="0"/>
          <w:numId w:val="4"/>
        </w:numPr>
        <w:spacing w:after="0" w:line="240" w:lineRule="auto"/>
        <w:ind w:left="709"/>
        <w:jc w:val="both"/>
        <w:rPr>
          <w:rFonts w:ascii="Century Gothic" w:hAnsi="Century Gothic"/>
        </w:rPr>
      </w:pPr>
      <w:r w:rsidRPr="0036646D">
        <w:rPr>
          <w:rFonts w:ascii="Century Gothic" w:hAnsi="Century Gothic"/>
        </w:rPr>
        <w:t>Experta de México ante la Comisión Interamericana de Mujeres</w:t>
      </w:r>
      <w:r w:rsidRPr="0036646D">
        <w:rPr>
          <w:rFonts w:ascii="Century Gothic" w:hAnsi="Century Gothic"/>
          <w:b/>
        </w:rPr>
        <w:t xml:space="preserve"> </w:t>
      </w:r>
      <w:r w:rsidRPr="0036646D">
        <w:rPr>
          <w:rFonts w:ascii="Century Gothic" w:hAnsi="Century Gothic"/>
        </w:rPr>
        <w:t>de la Organización de Estados Americanos</w:t>
      </w:r>
      <w:r w:rsidR="00DC05D4">
        <w:rPr>
          <w:rFonts w:ascii="Century Gothic" w:hAnsi="Century Gothic"/>
        </w:rPr>
        <w:t xml:space="preserve"> (OEA), </w:t>
      </w:r>
      <w:r w:rsidR="007B4101">
        <w:rPr>
          <w:rFonts w:ascii="Century Gothic" w:hAnsi="Century Gothic"/>
        </w:rPr>
        <w:t>2017</w:t>
      </w:r>
      <w:r w:rsidRPr="0036646D">
        <w:rPr>
          <w:rFonts w:ascii="Century Gothic" w:hAnsi="Century Gothic"/>
        </w:rPr>
        <w:t>.</w:t>
      </w:r>
    </w:p>
    <w:p w14:paraId="7F22ABB1" w14:textId="77777777" w:rsidR="00DC05D4" w:rsidRDefault="00DC05D4" w:rsidP="00DC05D4">
      <w:pPr>
        <w:pStyle w:val="Prrafodelista"/>
        <w:spacing w:after="0" w:line="240" w:lineRule="auto"/>
        <w:ind w:left="709"/>
        <w:jc w:val="both"/>
        <w:rPr>
          <w:rFonts w:ascii="Century Gothic" w:hAnsi="Century Gothic"/>
        </w:rPr>
      </w:pPr>
    </w:p>
    <w:p w14:paraId="70219BFC" w14:textId="77777777" w:rsidR="00DC05D4" w:rsidRDefault="00DC05D4" w:rsidP="0026606B">
      <w:pPr>
        <w:pStyle w:val="Prrafodelista"/>
        <w:numPr>
          <w:ilvl w:val="0"/>
          <w:numId w:val="4"/>
        </w:numPr>
        <w:spacing w:after="0" w:line="240" w:lineRule="auto"/>
        <w:ind w:left="709"/>
        <w:jc w:val="both"/>
        <w:rPr>
          <w:rFonts w:ascii="Century Gothic" w:hAnsi="Century Gothic"/>
        </w:rPr>
      </w:pPr>
      <w:r w:rsidRPr="00DC05D4">
        <w:rPr>
          <w:rFonts w:ascii="Century Gothic" w:hAnsi="Century Gothic"/>
        </w:rPr>
        <w:t>Integrante de la Asociación de Magistradas Electorales de las Américas (AMEA)</w:t>
      </w:r>
      <w:r>
        <w:rPr>
          <w:rFonts w:ascii="Century Gothic" w:hAnsi="Century Gothic"/>
        </w:rPr>
        <w:t>, 2017</w:t>
      </w:r>
      <w:r w:rsidR="00687D9E">
        <w:rPr>
          <w:rFonts w:ascii="Century Gothic" w:hAnsi="Century Gothic"/>
        </w:rPr>
        <w:t>.</w:t>
      </w:r>
    </w:p>
    <w:p w14:paraId="546A07F5" w14:textId="77777777" w:rsidR="00687D9E" w:rsidRDefault="00687D9E" w:rsidP="00687D9E">
      <w:pPr>
        <w:pStyle w:val="Prrafodelista"/>
        <w:spacing w:after="0" w:line="240" w:lineRule="auto"/>
        <w:ind w:left="709"/>
        <w:jc w:val="both"/>
        <w:rPr>
          <w:rFonts w:ascii="Century Gothic" w:hAnsi="Century Gothic"/>
        </w:rPr>
      </w:pPr>
    </w:p>
    <w:p w14:paraId="02C03420" w14:textId="728D6F5F" w:rsidR="00687D9E" w:rsidRPr="00BD7166" w:rsidRDefault="00687D9E" w:rsidP="0026606B">
      <w:pPr>
        <w:pStyle w:val="Prrafodelista"/>
        <w:numPr>
          <w:ilvl w:val="0"/>
          <w:numId w:val="4"/>
        </w:numPr>
        <w:spacing w:after="0" w:line="240" w:lineRule="auto"/>
        <w:ind w:left="709"/>
        <w:jc w:val="both"/>
        <w:rPr>
          <w:rFonts w:ascii="Century Gothic" w:hAnsi="Century Gothic"/>
        </w:rPr>
      </w:pPr>
      <w:r w:rsidRPr="00BD7166">
        <w:rPr>
          <w:rFonts w:ascii="Century Gothic" w:hAnsi="Century Gothic"/>
        </w:rPr>
        <w:t>Integrante del Observatorio</w:t>
      </w:r>
      <w:r w:rsidR="00F4259A">
        <w:rPr>
          <w:rFonts w:ascii="Century Gothic" w:hAnsi="Century Gothic"/>
        </w:rPr>
        <w:t xml:space="preserve"> </w:t>
      </w:r>
      <w:r w:rsidRPr="00BD7166">
        <w:rPr>
          <w:rFonts w:ascii="Century Gothic" w:hAnsi="Century Gothic"/>
        </w:rPr>
        <w:t>de Participación Política de las Mujeres</w:t>
      </w:r>
      <w:r w:rsidR="00BE017B">
        <w:rPr>
          <w:rFonts w:ascii="Century Gothic" w:hAnsi="Century Gothic"/>
        </w:rPr>
        <w:t xml:space="preserve"> en México</w:t>
      </w:r>
      <w:r w:rsidRPr="00BD7166">
        <w:rPr>
          <w:rFonts w:ascii="Century Gothic" w:hAnsi="Century Gothic"/>
        </w:rPr>
        <w:t xml:space="preserve">, integrado por el </w:t>
      </w:r>
      <w:r w:rsidR="006461DA">
        <w:rPr>
          <w:rFonts w:ascii="Century Gothic" w:hAnsi="Century Gothic"/>
        </w:rPr>
        <w:t>TEPJF</w:t>
      </w:r>
      <w:r w:rsidRPr="00BD7166">
        <w:rPr>
          <w:rFonts w:ascii="Century Gothic" w:hAnsi="Century Gothic"/>
        </w:rPr>
        <w:t>, el Instituto Nacional Electoral y el Instituto Nacional de las Mujeres, 2017.</w:t>
      </w:r>
    </w:p>
    <w:p w14:paraId="229C553E" w14:textId="77777777" w:rsidR="00687D9E" w:rsidRDefault="00687D9E" w:rsidP="00687D9E">
      <w:pPr>
        <w:pStyle w:val="Prrafodelista"/>
        <w:spacing w:after="0" w:line="240" w:lineRule="auto"/>
        <w:ind w:left="709"/>
        <w:jc w:val="both"/>
        <w:rPr>
          <w:rFonts w:ascii="Century Gothic" w:hAnsi="Century Gothic"/>
          <w:highlight w:val="yellow"/>
        </w:rPr>
      </w:pPr>
    </w:p>
    <w:p w14:paraId="627EE60B" w14:textId="77777777" w:rsidR="00687D9E" w:rsidRPr="00BD7166" w:rsidRDefault="00687D9E" w:rsidP="0026606B">
      <w:pPr>
        <w:pStyle w:val="Prrafodelista"/>
        <w:numPr>
          <w:ilvl w:val="0"/>
          <w:numId w:val="4"/>
        </w:numPr>
        <w:spacing w:after="0" w:line="240" w:lineRule="auto"/>
        <w:ind w:left="709"/>
        <w:jc w:val="both"/>
        <w:rPr>
          <w:rFonts w:ascii="Century Gothic" w:hAnsi="Century Gothic"/>
        </w:rPr>
      </w:pPr>
      <w:r w:rsidRPr="00BD7166">
        <w:rPr>
          <w:rFonts w:ascii="Century Gothic" w:hAnsi="Century Gothic"/>
        </w:rPr>
        <w:t xml:space="preserve">Integrante del Grupo Redactor </w:t>
      </w:r>
      <w:r w:rsidR="00BD7166" w:rsidRPr="00BD7166">
        <w:rPr>
          <w:rFonts w:ascii="Century Gothic" w:hAnsi="Century Gothic"/>
        </w:rPr>
        <w:t xml:space="preserve">y del Comité de Evaluación </w:t>
      </w:r>
      <w:r w:rsidRPr="00BD7166">
        <w:rPr>
          <w:rFonts w:ascii="Century Gothic" w:hAnsi="Century Gothic"/>
        </w:rPr>
        <w:t>del Pacto para Introducir la Perspectiva de Género en los Órganos Impartidores de Justicia en México de la Asociación Mexicana de Impartidores de Justicia (AMIJ), 2017.</w:t>
      </w:r>
    </w:p>
    <w:p w14:paraId="394C1F85" w14:textId="77777777" w:rsidR="00DC05D4" w:rsidRDefault="00DC05D4" w:rsidP="00DC05D4">
      <w:pPr>
        <w:spacing w:after="0" w:line="240" w:lineRule="auto"/>
        <w:jc w:val="both"/>
        <w:rPr>
          <w:rFonts w:ascii="Century Gothic" w:hAnsi="Century Gothic"/>
        </w:rPr>
      </w:pPr>
    </w:p>
    <w:p w14:paraId="3861FDE5" w14:textId="369CFE93" w:rsidR="00DC05D4" w:rsidRPr="00DC05D4" w:rsidRDefault="00DC05D4" w:rsidP="0026606B">
      <w:pPr>
        <w:pStyle w:val="Prrafodelista"/>
        <w:numPr>
          <w:ilvl w:val="0"/>
          <w:numId w:val="4"/>
        </w:numPr>
        <w:spacing w:after="0" w:line="240" w:lineRule="auto"/>
        <w:ind w:left="709"/>
        <w:jc w:val="both"/>
        <w:rPr>
          <w:rFonts w:ascii="Century Gothic" w:hAnsi="Century Gothic"/>
        </w:rPr>
      </w:pPr>
      <w:r w:rsidRPr="0082711F">
        <w:rPr>
          <w:rFonts w:ascii="Century Gothic" w:hAnsi="Century Gothic"/>
        </w:rPr>
        <w:t xml:space="preserve">Integrante del Comité Académico y Editorial del </w:t>
      </w:r>
      <w:r w:rsidR="006461DA">
        <w:rPr>
          <w:rFonts w:ascii="Century Gothic" w:hAnsi="Century Gothic"/>
        </w:rPr>
        <w:t>TEPJF</w:t>
      </w:r>
      <w:r>
        <w:rPr>
          <w:rFonts w:ascii="Century Gothic" w:hAnsi="Century Gothic"/>
        </w:rPr>
        <w:t>, 2016</w:t>
      </w:r>
      <w:r w:rsidRPr="0082711F">
        <w:rPr>
          <w:rFonts w:ascii="Century Gothic" w:hAnsi="Century Gothic"/>
        </w:rPr>
        <w:t>.</w:t>
      </w:r>
    </w:p>
    <w:p w14:paraId="22560619" w14:textId="77777777" w:rsidR="00DC05D4" w:rsidRDefault="00DC05D4" w:rsidP="00DC05D4">
      <w:pPr>
        <w:spacing w:after="0" w:line="240" w:lineRule="auto"/>
        <w:jc w:val="both"/>
        <w:rPr>
          <w:rFonts w:ascii="Century Gothic" w:hAnsi="Century Gothic"/>
        </w:rPr>
      </w:pPr>
    </w:p>
    <w:p w14:paraId="5934A0A2" w14:textId="6FD73CD9" w:rsidR="002C219D" w:rsidRDefault="00DC05D4" w:rsidP="0026606B">
      <w:pPr>
        <w:pStyle w:val="Prrafodelista"/>
        <w:numPr>
          <w:ilvl w:val="0"/>
          <w:numId w:val="4"/>
        </w:numPr>
        <w:spacing w:after="0" w:line="240" w:lineRule="auto"/>
        <w:ind w:left="709"/>
        <w:jc w:val="both"/>
        <w:rPr>
          <w:rFonts w:ascii="Century Gothic" w:hAnsi="Century Gothic"/>
        </w:rPr>
      </w:pPr>
      <w:r w:rsidRPr="00A2346B">
        <w:rPr>
          <w:rFonts w:ascii="Century Gothic" w:hAnsi="Century Gothic"/>
        </w:rPr>
        <w:t xml:space="preserve">Coordinadora del área de Género y Derechos Humanos del </w:t>
      </w:r>
      <w:r w:rsidR="006461DA">
        <w:rPr>
          <w:rFonts w:ascii="Century Gothic" w:hAnsi="Century Gothic"/>
        </w:rPr>
        <w:t>TEPJF</w:t>
      </w:r>
      <w:r>
        <w:rPr>
          <w:rFonts w:ascii="Century Gothic" w:hAnsi="Century Gothic"/>
        </w:rPr>
        <w:t>, 2016</w:t>
      </w:r>
      <w:r w:rsidRPr="00A2346B">
        <w:rPr>
          <w:rFonts w:ascii="Century Gothic" w:hAnsi="Century Gothic"/>
        </w:rPr>
        <w:t>.</w:t>
      </w:r>
    </w:p>
    <w:p w14:paraId="4430E8FA" w14:textId="77777777" w:rsidR="00690B56" w:rsidRDefault="00690B56" w:rsidP="0082711F">
      <w:pPr>
        <w:spacing w:after="0"/>
        <w:jc w:val="both"/>
        <w:rPr>
          <w:rFonts w:ascii="Century Gothic" w:hAnsi="Century Gothic"/>
          <w:b/>
          <w:color w:val="356542"/>
        </w:rPr>
      </w:pPr>
    </w:p>
    <w:p w14:paraId="159867CE" w14:textId="77777777" w:rsidR="00690B56" w:rsidRDefault="00690B56" w:rsidP="0082711F">
      <w:pPr>
        <w:spacing w:after="0"/>
        <w:jc w:val="both"/>
        <w:rPr>
          <w:rFonts w:ascii="Century Gothic" w:hAnsi="Century Gothic"/>
          <w:b/>
          <w:color w:val="356542"/>
        </w:rPr>
      </w:pPr>
    </w:p>
    <w:p w14:paraId="3EA79A0B" w14:textId="5A4EA18C" w:rsidR="00A21204" w:rsidRPr="00363156" w:rsidRDefault="00363156" w:rsidP="0082711F">
      <w:pPr>
        <w:spacing w:after="0"/>
        <w:jc w:val="both"/>
        <w:rPr>
          <w:rFonts w:ascii="Century Gothic" w:hAnsi="Century Gothic"/>
          <w:b/>
          <w:color w:val="356542"/>
        </w:rPr>
      </w:pPr>
      <w:r w:rsidRPr="00363156">
        <w:rPr>
          <w:rFonts w:ascii="Century Gothic" w:hAnsi="Century Gothic"/>
          <w:b/>
          <w:color w:val="356542"/>
        </w:rPr>
        <w:t>DESEMPEÑO PROFESIONAL</w:t>
      </w:r>
      <w:r w:rsidR="003375D6">
        <w:rPr>
          <w:rFonts w:ascii="Century Gothic" w:hAnsi="Century Gothic"/>
          <w:b/>
          <w:color w:val="356542"/>
        </w:rPr>
        <w:t xml:space="preserve"> (Anexo 5)</w:t>
      </w:r>
    </w:p>
    <w:p w14:paraId="3ECD6699" w14:textId="77777777" w:rsidR="00363156" w:rsidRDefault="00363156" w:rsidP="00940400">
      <w:pPr>
        <w:spacing w:after="0"/>
        <w:ind w:left="709"/>
        <w:jc w:val="both"/>
        <w:rPr>
          <w:rFonts w:ascii="Century Gothic" w:hAnsi="Century Gothic"/>
        </w:rPr>
      </w:pPr>
    </w:p>
    <w:p w14:paraId="24F66330" w14:textId="1D078CE7" w:rsidR="00D51B95" w:rsidRDefault="00D12843" w:rsidP="00D51B95">
      <w:pPr>
        <w:pStyle w:val="Prrafodelista"/>
        <w:numPr>
          <w:ilvl w:val="0"/>
          <w:numId w:val="4"/>
        </w:numPr>
        <w:spacing w:after="0"/>
        <w:ind w:left="709"/>
        <w:jc w:val="both"/>
        <w:rPr>
          <w:rFonts w:ascii="Century Gothic" w:hAnsi="Century Gothic"/>
        </w:rPr>
      </w:pPr>
      <w:r w:rsidRPr="00D12843">
        <w:rPr>
          <w:rFonts w:ascii="Century Gothic" w:hAnsi="Century Gothic"/>
        </w:rPr>
        <w:t xml:space="preserve">Magistrada de la Sala Regional Guadalajara del </w:t>
      </w:r>
      <w:r w:rsidR="002A7538">
        <w:rPr>
          <w:rFonts w:ascii="Century Gothic" w:hAnsi="Century Gothic"/>
        </w:rPr>
        <w:t>TEPJF</w:t>
      </w:r>
      <w:r>
        <w:rPr>
          <w:rFonts w:ascii="Century Gothic" w:hAnsi="Century Gothic"/>
        </w:rPr>
        <w:t>,</w:t>
      </w:r>
      <w:r w:rsidRPr="00D12843">
        <w:rPr>
          <w:rFonts w:ascii="Century Gothic" w:hAnsi="Century Gothic"/>
        </w:rPr>
        <w:t xml:space="preserve"> </w:t>
      </w:r>
      <w:r w:rsidRPr="0036646D">
        <w:rPr>
          <w:rFonts w:ascii="Century Gothic" w:hAnsi="Century Gothic"/>
        </w:rPr>
        <w:t>electa por unanimidad de votos por el Senado de la República</w:t>
      </w:r>
      <w:r>
        <w:rPr>
          <w:rFonts w:ascii="Century Gothic" w:hAnsi="Century Gothic"/>
        </w:rPr>
        <w:t>,</w:t>
      </w:r>
      <w:r w:rsidRPr="0036646D">
        <w:rPr>
          <w:rFonts w:ascii="Century Gothic" w:hAnsi="Century Gothic"/>
        </w:rPr>
        <w:t xml:space="preserve"> </w:t>
      </w:r>
      <w:r w:rsidR="00F041B1">
        <w:rPr>
          <w:rFonts w:ascii="Century Gothic" w:hAnsi="Century Gothic"/>
        </w:rPr>
        <w:t xml:space="preserve">para el periodo </w:t>
      </w:r>
      <w:r w:rsidRPr="00D12843">
        <w:rPr>
          <w:rFonts w:ascii="Century Gothic" w:hAnsi="Century Gothic"/>
        </w:rPr>
        <w:t>2013-2022</w:t>
      </w:r>
      <w:r w:rsidR="00B05515">
        <w:rPr>
          <w:rFonts w:ascii="Century Gothic" w:hAnsi="Century Gothic"/>
        </w:rPr>
        <w:t xml:space="preserve"> (cargo que desempeñó hasta noviembre de 2016)</w:t>
      </w:r>
      <w:r w:rsidRPr="00D12843">
        <w:rPr>
          <w:rFonts w:ascii="Century Gothic" w:hAnsi="Century Gothic"/>
        </w:rPr>
        <w:t>.</w:t>
      </w:r>
    </w:p>
    <w:p w14:paraId="1657C85F" w14:textId="77777777" w:rsidR="00D51B95" w:rsidRPr="00D51B95" w:rsidRDefault="00D51B95" w:rsidP="00D51B95">
      <w:pPr>
        <w:spacing w:after="0"/>
        <w:ind w:left="349"/>
        <w:jc w:val="both"/>
        <w:rPr>
          <w:rFonts w:ascii="Century Gothic" w:hAnsi="Century Gothic"/>
        </w:rPr>
      </w:pPr>
    </w:p>
    <w:p w14:paraId="52C74DEE" w14:textId="27D1013E" w:rsidR="00D51B95" w:rsidRDefault="00D51B95" w:rsidP="0026606B">
      <w:pPr>
        <w:pStyle w:val="Prrafodelista"/>
        <w:numPr>
          <w:ilvl w:val="0"/>
          <w:numId w:val="4"/>
        </w:numPr>
        <w:spacing w:after="0"/>
        <w:ind w:left="709"/>
        <w:jc w:val="both"/>
        <w:rPr>
          <w:rFonts w:ascii="Century Gothic" w:hAnsi="Century Gothic"/>
        </w:rPr>
      </w:pPr>
      <w:r w:rsidRPr="00A2346B">
        <w:rPr>
          <w:rFonts w:ascii="Century Gothic" w:hAnsi="Century Gothic"/>
        </w:rPr>
        <w:lastRenderedPageBreak/>
        <w:t xml:space="preserve">Integrante de la Comisión de Administración del </w:t>
      </w:r>
      <w:r>
        <w:rPr>
          <w:rFonts w:ascii="Century Gothic" w:hAnsi="Century Gothic"/>
        </w:rPr>
        <w:t xml:space="preserve">TEPJF, </w:t>
      </w:r>
      <w:r w:rsidR="009C4D67">
        <w:rPr>
          <w:rFonts w:ascii="Century Gothic" w:hAnsi="Century Gothic"/>
        </w:rPr>
        <w:t xml:space="preserve">enero - septiembre </w:t>
      </w:r>
      <w:r>
        <w:rPr>
          <w:rFonts w:ascii="Century Gothic" w:hAnsi="Century Gothic"/>
        </w:rPr>
        <w:t>2019</w:t>
      </w:r>
      <w:r w:rsidR="009C4D67">
        <w:rPr>
          <w:rFonts w:ascii="Century Gothic" w:hAnsi="Century Gothic"/>
        </w:rPr>
        <w:t>.</w:t>
      </w:r>
    </w:p>
    <w:p w14:paraId="5195E04C" w14:textId="77777777" w:rsidR="00D12843" w:rsidRPr="00D12843" w:rsidRDefault="00D12843" w:rsidP="00940400">
      <w:pPr>
        <w:pStyle w:val="Prrafodelista"/>
        <w:spacing w:after="0"/>
        <w:ind w:left="709"/>
        <w:jc w:val="both"/>
        <w:rPr>
          <w:rFonts w:ascii="Century Gothic" w:hAnsi="Century Gothic"/>
        </w:rPr>
      </w:pPr>
    </w:p>
    <w:p w14:paraId="7DCAA65D" w14:textId="77777777" w:rsidR="00D12843" w:rsidRDefault="00D12843" w:rsidP="0026606B">
      <w:pPr>
        <w:pStyle w:val="Prrafodelista"/>
        <w:numPr>
          <w:ilvl w:val="0"/>
          <w:numId w:val="4"/>
        </w:numPr>
        <w:spacing w:after="0"/>
        <w:ind w:left="709"/>
        <w:jc w:val="both"/>
        <w:rPr>
          <w:rFonts w:ascii="Century Gothic" w:hAnsi="Century Gothic"/>
        </w:rPr>
      </w:pPr>
      <w:r w:rsidRPr="00D12843">
        <w:rPr>
          <w:rFonts w:ascii="Century Gothic" w:hAnsi="Century Gothic"/>
        </w:rPr>
        <w:t>Primera Mujer en integrar y Presidir la Sala Regional Guadalajara del TEPJF</w:t>
      </w:r>
      <w:r w:rsidR="00BD7166">
        <w:rPr>
          <w:rFonts w:ascii="Century Gothic" w:hAnsi="Century Gothic"/>
        </w:rPr>
        <w:t>, 2013- 2016.</w:t>
      </w:r>
    </w:p>
    <w:p w14:paraId="625D270F" w14:textId="77777777" w:rsidR="00D12843" w:rsidRPr="00D12843" w:rsidRDefault="00D12843" w:rsidP="00940400">
      <w:pPr>
        <w:pStyle w:val="Prrafodelista"/>
        <w:spacing w:after="0"/>
        <w:ind w:left="709"/>
        <w:jc w:val="both"/>
        <w:rPr>
          <w:rFonts w:ascii="Century Gothic" w:hAnsi="Century Gothic"/>
        </w:rPr>
      </w:pPr>
    </w:p>
    <w:p w14:paraId="2AB04C3B" w14:textId="0BD4CD15" w:rsidR="000E3FBC" w:rsidRDefault="00D12843" w:rsidP="0026606B">
      <w:pPr>
        <w:pStyle w:val="Prrafodelista"/>
        <w:numPr>
          <w:ilvl w:val="0"/>
          <w:numId w:val="4"/>
        </w:numPr>
        <w:spacing w:after="0"/>
        <w:ind w:left="709"/>
        <w:jc w:val="both"/>
        <w:rPr>
          <w:rFonts w:ascii="Century Gothic" w:hAnsi="Century Gothic"/>
        </w:rPr>
      </w:pPr>
      <w:r w:rsidRPr="00BD7166">
        <w:rPr>
          <w:rFonts w:ascii="Century Gothic" w:hAnsi="Century Gothic"/>
        </w:rPr>
        <w:t xml:space="preserve">Integrante del Comité de Capacitación y Carrera Judicial del </w:t>
      </w:r>
      <w:r w:rsidR="005B2B61">
        <w:rPr>
          <w:rFonts w:ascii="Century Gothic" w:hAnsi="Century Gothic"/>
        </w:rPr>
        <w:t>TEPJF</w:t>
      </w:r>
      <w:r w:rsidR="00BD7166">
        <w:rPr>
          <w:rFonts w:ascii="Century Gothic" w:hAnsi="Century Gothic"/>
        </w:rPr>
        <w:t xml:space="preserve">, </w:t>
      </w:r>
      <w:r w:rsidR="000E3FBC" w:rsidRPr="00BD7166">
        <w:rPr>
          <w:rFonts w:ascii="Century Gothic" w:hAnsi="Century Gothic"/>
        </w:rPr>
        <w:t>2016-2019</w:t>
      </w:r>
      <w:r w:rsidR="00BD7166">
        <w:rPr>
          <w:rFonts w:ascii="Century Gothic" w:hAnsi="Century Gothic"/>
        </w:rPr>
        <w:t>.</w:t>
      </w:r>
    </w:p>
    <w:p w14:paraId="1CBD43FF" w14:textId="77777777" w:rsidR="00D51B95" w:rsidRDefault="00D51B95" w:rsidP="00D51B95">
      <w:pPr>
        <w:pStyle w:val="Prrafodelista"/>
        <w:spacing w:after="0"/>
        <w:ind w:left="709"/>
        <w:jc w:val="both"/>
        <w:rPr>
          <w:rFonts w:ascii="Century Gothic" w:hAnsi="Century Gothic"/>
        </w:rPr>
      </w:pPr>
    </w:p>
    <w:p w14:paraId="0B02A564" w14:textId="2F16E789" w:rsidR="000E3FBC" w:rsidRPr="000E3FBC" w:rsidRDefault="000E3FBC" w:rsidP="0026606B">
      <w:pPr>
        <w:pStyle w:val="Prrafodelista"/>
        <w:numPr>
          <w:ilvl w:val="0"/>
          <w:numId w:val="4"/>
        </w:numPr>
        <w:spacing w:after="0"/>
        <w:ind w:left="709"/>
        <w:jc w:val="both"/>
        <w:rPr>
          <w:rFonts w:ascii="Century Gothic" w:hAnsi="Century Gothic"/>
        </w:rPr>
      </w:pPr>
      <w:r w:rsidRPr="000E3FBC">
        <w:rPr>
          <w:rFonts w:ascii="Century Gothic" w:hAnsi="Century Gothic"/>
        </w:rPr>
        <w:t>Vicecoordinadora Académica del Capítulo México de la Asociación Internacional de Mujeres Juezas (IAWJ)</w:t>
      </w:r>
      <w:r>
        <w:rPr>
          <w:rFonts w:ascii="Century Gothic" w:hAnsi="Century Gothic"/>
        </w:rPr>
        <w:t xml:space="preserve">, </w:t>
      </w:r>
      <w:r w:rsidRPr="000E3FBC">
        <w:rPr>
          <w:rFonts w:ascii="Century Gothic" w:hAnsi="Century Gothic"/>
        </w:rPr>
        <w:t xml:space="preserve">julio de 2017 </w:t>
      </w:r>
      <w:r>
        <w:rPr>
          <w:rFonts w:ascii="Century Gothic" w:hAnsi="Century Gothic"/>
        </w:rPr>
        <w:t>-</w:t>
      </w:r>
      <w:r w:rsidRPr="000E3FBC">
        <w:rPr>
          <w:rFonts w:ascii="Century Gothic" w:hAnsi="Century Gothic"/>
        </w:rPr>
        <w:t xml:space="preserve"> julio de 2019.</w:t>
      </w:r>
    </w:p>
    <w:p w14:paraId="7F8F9689" w14:textId="77777777" w:rsidR="00940400" w:rsidRPr="000E3FBC" w:rsidRDefault="00940400" w:rsidP="000E3FBC">
      <w:pPr>
        <w:spacing w:after="0"/>
        <w:jc w:val="both"/>
        <w:rPr>
          <w:rFonts w:ascii="Century Gothic" w:hAnsi="Century Gothic"/>
        </w:rPr>
      </w:pPr>
    </w:p>
    <w:p w14:paraId="428F023A" w14:textId="77777777" w:rsidR="00122E40" w:rsidRDefault="00D12843" w:rsidP="0026606B">
      <w:pPr>
        <w:pStyle w:val="Prrafodelista"/>
        <w:numPr>
          <w:ilvl w:val="0"/>
          <w:numId w:val="4"/>
        </w:numPr>
        <w:spacing w:after="0"/>
        <w:ind w:left="709"/>
        <w:jc w:val="both"/>
        <w:rPr>
          <w:rFonts w:ascii="Century Gothic" w:hAnsi="Century Gothic"/>
        </w:rPr>
      </w:pPr>
      <w:r w:rsidRPr="00D12843">
        <w:rPr>
          <w:rFonts w:ascii="Century Gothic" w:hAnsi="Century Gothic"/>
        </w:rPr>
        <w:t xml:space="preserve">Magistrada Numeraria del Tribunal Estatal Electoral de Baja California Sur, </w:t>
      </w:r>
      <w:r w:rsidR="00940400">
        <w:rPr>
          <w:rFonts w:ascii="Century Gothic" w:hAnsi="Century Gothic"/>
        </w:rPr>
        <w:t>electa por el H.</w:t>
      </w:r>
      <w:r w:rsidRPr="00D12843">
        <w:rPr>
          <w:rFonts w:ascii="Century Gothic" w:hAnsi="Century Gothic"/>
        </w:rPr>
        <w:t xml:space="preserve"> Congreso del Estado de Baja California Sur</w:t>
      </w:r>
      <w:r w:rsidR="00940400">
        <w:rPr>
          <w:rFonts w:ascii="Century Gothic" w:hAnsi="Century Gothic"/>
        </w:rPr>
        <w:t xml:space="preserve">, </w:t>
      </w:r>
      <w:r w:rsidRPr="00D12843">
        <w:rPr>
          <w:rFonts w:ascii="Century Gothic" w:hAnsi="Century Gothic"/>
        </w:rPr>
        <w:t>2007-2013</w:t>
      </w:r>
      <w:r w:rsidR="00940400">
        <w:rPr>
          <w:rFonts w:ascii="Century Gothic" w:hAnsi="Century Gothic"/>
        </w:rPr>
        <w:t>.</w:t>
      </w:r>
    </w:p>
    <w:p w14:paraId="035539AD" w14:textId="77777777" w:rsidR="00122E40" w:rsidRDefault="00122E40" w:rsidP="00122E40">
      <w:pPr>
        <w:pStyle w:val="Prrafodelista"/>
        <w:spacing w:after="0"/>
        <w:ind w:left="709"/>
        <w:jc w:val="both"/>
        <w:rPr>
          <w:rFonts w:ascii="Century Gothic" w:hAnsi="Century Gothic"/>
        </w:rPr>
      </w:pPr>
    </w:p>
    <w:p w14:paraId="779243B6" w14:textId="26AD1C2D" w:rsidR="00122E40" w:rsidRDefault="00122E40" w:rsidP="0026606B">
      <w:pPr>
        <w:pStyle w:val="Prrafodelista"/>
        <w:numPr>
          <w:ilvl w:val="0"/>
          <w:numId w:val="4"/>
        </w:numPr>
        <w:spacing w:after="0"/>
        <w:ind w:left="709"/>
        <w:jc w:val="both"/>
        <w:rPr>
          <w:rFonts w:ascii="Century Gothic" w:hAnsi="Century Gothic"/>
        </w:rPr>
      </w:pPr>
      <w:r>
        <w:rPr>
          <w:rFonts w:ascii="Century Gothic" w:hAnsi="Century Gothic"/>
        </w:rPr>
        <w:t xml:space="preserve">Funcionaria del </w:t>
      </w:r>
      <w:r w:rsidRPr="00D12843">
        <w:rPr>
          <w:rFonts w:ascii="Century Gothic" w:hAnsi="Century Gothic"/>
        </w:rPr>
        <w:t>Instituto Federal Electoral</w:t>
      </w:r>
      <w:r w:rsidRPr="00122E40">
        <w:rPr>
          <w:rFonts w:ascii="Century Gothic" w:hAnsi="Century Gothic"/>
        </w:rPr>
        <w:t xml:space="preserve"> </w:t>
      </w:r>
      <w:r>
        <w:rPr>
          <w:rFonts w:ascii="Century Gothic" w:hAnsi="Century Gothic"/>
        </w:rPr>
        <w:t xml:space="preserve">en los estados de </w:t>
      </w:r>
      <w:r w:rsidRPr="00D12843">
        <w:rPr>
          <w:rFonts w:ascii="Century Gothic" w:hAnsi="Century Gothic"/>
        </w:rPr>
        <w:t>Baja California Sur, Jalisco y Campeche</w:t>
      </w:r>
      <w:r w:rsidR="00F041B1">
        <w:rPr>
          <w:rFonts w:ascii="Century Gothic" w:hAnsi="Century Gothic"/>
        </w:rPr>
        <w:t>;</w:t>
      </w:r>
      <w:r w:rsidRPr="00122E40">
        <w:rPr>
          <w:rFonts w:ascii="Century Gothic" w:hAnsi="Century Gothic"/>
        </w:rPr>
        <w:t xml:space="preserve"> Asesora Jurídica de la Junta Local Ejecutiva; Técnica del Registro Federal Electoral; Técnica en Proceso Electoral en la Junta Local Ejecutiva; Vocal de Capacitación Electoral y Educación Cívica de la 02 Junta Distrital Ejecutiva y Vocal de Capacitación Electoral y Educación Cívica.</w:t>
      </w:r>
    </w:p>
    <w:p w14:paraId="413CA138" w14:textId="77777777" w:rsidR="001444A0" w:rsidRPr="001444A0" w:rsidRDefault="001444A0" w:rsidP="001444A0">
      <w:pPr>
        <w:pStyle w:val="Prrafodelista"/>
        <w:spacing w:after="0"/>
        <w:ind w:left="709"/>
        <w:jc w:val="both"/>
        <w:rPr>
          <w:rFonts w:ascii="Century Gothic" w:hAnsi="Century Gothic"/>
        </w:rPr>
      </w:pPr>
    </w:p>
    <w:p w14:paraId="4E01B4BD" w14:textId="77777777" w:rsidR="00D12843" w:rsidRDefault="00D12843" w:rsidP="0026606B">
      <w:pPr>
        <w:pStyle w:val="Prrafodelista"/>
        <w:numPr>
          <w:ilvl w:val="0"/>
          <w:numId w:val="4"/>
        </w:numPr>
        <w:spacing w:after="0"/>
        <w:ind w:left="709"/>
        <w:jc w:val="both"/>
        <w:rPr>
          <w:rFonts w:ascii="Century Gothic" w:hAnsi="Century Gothic"/>
        </w:rPr>
      </w:pPr>
      <w:r w:rsidRPr="00D12843">
        <w:rPr>
          <w:rFonts w:ascii="Century Gothic" w:hAnsi="Century Gothic"/>
        </w:rPr>
        <w:t>Primera Vocal de la Asociación de Tribunales y Salas Electorales de la República Mexicana, A.C.</w:t>
      </w:r>
      <w:r w:rsidR="001444A0">
        <w:rPr>
          <w:rFonts w:ascii="Century Gothic" w:hAnsi="Century Gothic"/>
        </w:rPr>
        <w:t>,</w:t>
      </w:r>
      <w:r w:rsidRPr="00D12843">
        <w:rPr>
          <w:rFonts w:ascii="Century Gothic" w:hAnsi="Century Gothic"/>
        </w:rPr>
        <w:t xml:space="preserve"> 2010</w:t>
      </w:r>
      <w:r w:rsidR="001444A0">
        <w:rPr>
          <w:rFonts w:ascii="Century Gothic" w:hAnsi="Century Gothic"/>
        </w:rPr>
        <w:t>.</w:t>
      </w:r>
    </w:p>
    <w:p w14:paraId="327F96DF" w14:textId="77777777" w:rsidR="001444A0" w:rsidRPr="00D12843" w:rsidRDefault="001444A0" w:rsidP="001444A0">
      <w:pPr>
        <w:pStyle w:val="Prrafodelista"/>
        <w:spacing w:after="0"/>
        <w:ind w:left="709"/>
        <w:jc w:val="both"/>
        <w:rPr>
          <w:rFonts w:ascii="Century Gothic" w:hAnsi="Century Gothic"/>
        </w:rPr>
      </w:pPr>
    </w:p>
    <w:p w14:paraId="63CBA52D" w14:textId="77777777" w:rsidR="00BD7166" w:rsidRDefault="00D12843" w:rsidP="0026606B">
      <w:pPr>
        <w:pStyle w:val="Prrafodelista"/>
        <w:numPr>
          <w:ilvl w:val="0"/>
          <w:numId w:val="4"/>
        </w:numPr>
        <w:spacing w:after="0"/>
        <w:ind w:left="709"/>
        <w:jc w:val="both"/>
        <w:rPr>
          <w:rFonts w:ascii="Century Gothic" w:hAnsi="Century Gothic"/>
        </w:rPr>
      </w:pPr>
      <w:r w:rsidRPr="001444A0">
        <w:rPr>
          <w:rFonts w:ascii="Century Gothic" w:hAnsi="Century Gothic"/>
        </w:rPr>
        <w:t>Vicepresidenta de la Asociación de Tribunales y Salas Electorales de la República Mexicana, A.C.</w:t>
      </w:r>
      <w:r w:rsidR="001444A0" w:rsidRPr="001444A0">
        <w:rPr>
          <w:rFonts w:ascii="Century Gothic" w:hAnsi="Century Gothic"/>
        </w:rPr>
        <w:t>,</w:t>
      </w:r>
      <w:r w:rsidRPr="001444A0">
        <w:rPr>
          <w:rFonts w:ascii="Century Gothic" w:hAnsi="Century Gothic"/>
        </w:rPr>
        <w:t xml:space="preserve"> 2011</w:t>
      </w:r>
      <w:r w:rsidR="00BD7166">
        <w:rPr>
          <w:rFonts w:ascii="Century Gothic" w:hAnsi="Century Gothic"/>
        </w:rPr>
        <w:t>.</w:t>
      </w:r>
    </w:p>
    <w:p w14:paraId="168CAA15" w14:textId="77777777" w:rsidR="00BD7166" w:rsidRDefault="00BD7166" w:rsidP="00BD7166">
      <w:pPr>
        <w:pStyle w:val="Prrafodelista"/>
        <w:spacing w:after="0"/>
        <w:ind w:left="709"/>
        <w:jc w:val="both"/>
        <w:rPr>
          <w:rFonts w:ascii="Century Gothic" w:hAnsi="Century Gothic"/>
        </w:rPr>
      </w:pPr>
    </w:p>
    <w:p w14:paraId="2D65AF56" w14:textId="77777777" w:rsidR="00BD7166" w:rsidRPr="00BD7166" w:rsidRDefault="00BD7166" w:rsidP="0026606B">
      <w:pPr>
        <w:pStyle w:val="Prrafodelista"/>
        <w:numPr>
          <w:ilvl w:val="0"/>
          <w:numId w:val="4"/>
        </w:numPr>
        <w:spacing w:after="0"/>
        <w:ind w:left="709"/>
        <w:jc w:val="both"/>
        <w:rPr>
          <w:rFonts w:ascii="Century Gothic" w:hAnsi="Century Gothic"/>
        </w:rPr>
      </w:pPr>
      <w:r w:rsidRPr="00BD7166">
        <w:rPr>
          <w:rFonts w:ascii="Century Gothic" w:hAnsi="Century Gothic"/>
        </w:rPr>
        <w:t>Integrante de la Comisión de Jurisprudencia y Reglamentación del Tribunal Estatal Electoral de Baja California Sur, 2009.</w:t>
      </w:r>
    </w:p>
    <w:p w14:paraId="31044990" w14:textId="77777777" w:rsidR="001444A0" w:rsidRPr="00122E40" w:rsidRDefault="001444A0" w:rsidP="001444A0">
      <w:pPr>
        <w:pStyle w:val="Prrafodelista"/>
        <w:spacing w:after="0"/>
        <w:ind w:left="709"/>
        <w:jc w:val="both"/>
        <w:rPr>
          <w:rFonts w:ascii="Century Gothic" w:hAnsi="Century Gothic"/>
          <w:highlight w:val="yellow"/>
        </w:rPr>
      </w:pPr>
    </w:p>
    <w:p w14:paraId="0C86F28E" w14:textId="77777777" w:rsidR="0082711F" w:rsidRPr="00BD7166" w:rsidRDefault="00D12843" w:rsidP="0026606B">
      <w:pPr>
        <w:pStyle w:val="Prrafodelista"/>
        <w:numPr>
          <w:ilvl w:val="0"/>
          <w:numId w:val="4"/>
        </w:numPr>
        <w:spacing w:after="0"/>
        <w:ind w:left="709"/>
        <w:jc w:val="both"/>
        <w:rPr>
          <w:rFonts w:ascii="Century Gothic" w:hAnsi="Century Gothic"/>
        </w:rPr>
      </w:pPr>
      <w:r w:rsidRPr="00BD7166">
        <w:rPr>
          <w:rFonts w:ascii="Century Gothic" w:hAnsi="Century Gothic"/>
        </w:rPr>
        <w:t>Integrante de la Comisión de Equidad de Género del Colegio de Abogados de B</w:t>
      </w:r>
      <w:r w:rsidR="001444A0" w:rsidRPr="00BD7166">
        <w:rPr>
          <w:rFonts w:ascii="Century Gothic" w:hAnsi="Century Gothic"/>
        </w:rPr>
        <w:t>aja California Sur,</w:t>
      </w:r>
      <w:r w:rsidRPr="00BD7166">
        <w:rPr>
          <w:rFonts w:ascii="Century Gothic" w:hAnsi="Century Gothic"/>
        </w:rPr>
        <w:t xml:space="preserve"> A.C.</w:t>
      </w:r>
      <w:r w:rsidR="001444A0" w:rsidRPr="00BD7166">
        <w:rPr>
          <w:rFonts w:ascii="Century Gothic" w:hAnsi="Century Gothic"/>
        </w:rPr>
        <w:t>,</w:t>
      </w:r>
      <w:r w:rsidRPr="00BD7166">
        <w:rPr>
          <w:rFonts w:ascii="Century Gothic" w:hAnsi="Century Gothic"/>
        </w:rPr>
        <w:t xml:space="preserve"> 2009.</w:t>
      </w:r>
      <w:bookmarkStart w:id="4" w:name="_Hlk876930"/>
      <w:bookmarkStart w:id="5" w:name="_Hlk12300302"/>
      <w:bookmarkStart w:id="6" w:name="_Hlk9329565"/>
    </w:p>
    <w:p w14:paraId="3013F1E0" w14:textId="77777777" w:rsidR="0082711F" w:rsidRDefault="0082711F" w:rsidP="00DC75EC">
      <w:pPr>
        <w:spacing w:after="0"/>
        <w:jc w:val="both"/>
        <w:rPr>
          <w:rFonts w:ascii="Century Gothic" w:hAnsi="Century Gothic"/>
          <w:b/>
          <w:color w:val="356542"/>
        </w:rPr>
      </w:pPr>
    </w:p>
    <w:p w14:paraId="71B0C6E2" w14:textId="77777777" w:rsidR="002A7538" w:rsidRDefault="002A7538" w:rsidP="00DC75EC">
      <w:pPr>
        <w:spacing w:after="0"/>
        <w:jc w:val="both"/>
        <w:rPr>
          <w:rFonts w:ascii="Century Gothic" w:hAnsi="Century Gothic"/>
          <w:b/>
          <w:color w:val="356542"/>
        </w:rPr>
      </w:pPr>
    </w:p>
    <w:p w14:paraId="0832F260" w14:textId="7E9693CB" w:rsidR="0082711F" w:rsidRDefault="00531D60" w:rsidP="00DC75EC">
      <w:pPr>
        <w:spacing w:after="0"/>
        <w:jc w:val="both"/>
        <w:rPr>
          <w:rFonts w:ascii="Century Gothic" w:hAnsi="Century Gothic"/>
          <w:b/>
          <w:color w:val="356542"/>
        </w:rPr>
      </w:pPr>
      <w:r w:rsidRPr="00C237DD">
        <w:rPr>
          <w:rFonts w:ascii="Century Gothic" w:hAnsi="Century Gothic"/>
          <w:b/>
          <w:color w:val="356542"/>
        </w:rPr>
        <w:t>PUBLICACIONES</w:t>
      </w:r>
      <w:r w:rsidR="00391884" w:rsidRPr="00C237DD">
        <w:rPr>
          <w:rFonts w:ascii="Century Gothic" w:hAnsi="Century Gothic"/>
          <w:b/>
          <w:color w:val="356542"/>
        </w:rPr>
        <w:t xml:space="preserve"> </w:t>
      </w:r>
      <w:bookmarkEnd w:id="4"/>
    </w:p>
    <w:p w14:paraId="2588F1BE" w14:textId="77777777" w:rsidR="0082711F" w:rsidRDefault="0082711F" w:rsidP="00DC75EC">
      <w:pPr>
        <w:spacing w:after="0"/>
        <w:jc w:val="both"/>
        <w:rPr>
          <w:rFonts w:ascii="Century Gothic" w:hAnsi="Century Gothic"/>
          <w:b/>
          <w:color w:val="356542"/>
        </w:rPr>
      </w:pPr>
    </w:p>
    <w:p w14:paraId="11AEC797" w14:textId="77777777" w:rsidR="00531D60" w:rsidRPr="00903D47" w:rsidRDefault="0024536F" w:rsidP="00DC75EC">
      <w:pPr>
        <w:spacing w:after="0"/>
        <w:jc w:val="both"/>
        <w:rPr>
          <w:rFonts w:ascii="Century Gothic" w:hAnsi="Century Gothic"/>
          <w:b/>
        </w:rPr>
      </w:pPr>
      <w:r w:rsidRPr="00903D47">
        <w:rPr>
          <w:rFonts w:ascii="Century Gothic" w:hAnsi="Century Gothic"/>
          <w:b/>
        </w:rPr>
        <w:t>BIBLIOGRÁFICAS</w:t>
      </w:r>
      <w:r w:rsidR="003375D6">
        <w:rPr>
          <w:rFonts w:ascii="Century Gothic" w:hAnsi="Century Gothic"/>
          <w:b/>
        </w:rPr>
        <w:t xml:space="preserve"> (Anexo 6)</w:t>
      </w:r>
    </w:p>
    <w:p w14:paraId="792B9CDB" w14:textId="77777777" w:rsidR="00787695" w:rsidRDefault="00787695" w:rsidP="00DC75EC">
      <w:pPr>
        <w:spacing w:after="0"/>
        <w:jc w:val="both"/>
        <w:rPr>
          <w:rFonts w:ascii="Century Gothic" w:hAnsi="Century Gothic"/>
          <w:b/>
          <w:color w:val="356542"/>
        </w:rPr>
      </w:pPr>
    </w:p>
    <w:bookmarkEnd w:id="5"/>
    <w:p w14:paraId="7C4EBF6B" w14:textId="71CC2FDC" w:rsidR="005B49C3" w:rsidRPr="005B49C3" w:rsidRDefault="005B49C3" w:rsidP="006A293F">
      <w:pPr>
        <w:pStyle w:val="Prrafodelista"/>
        <w:numPr>
          <w:ilvl w:val="0"/>
          <w:numId w:val="16"/>
        </w:numPr>
        <w:jc w:val="both"/>
        <w:rPr>
          <w:rFonts w:eastAsia="Times New Roman"/>
        </w:rPr>
      </w:pPr>
      <w:r>
        <w:rPr>
          <w:rFonts w:ascii="Century Gothic" w:eastAsia="Times New Roman" w:hAnsi="Century Gothic"/>
        </w:rPr>
        <w:t xml:space="preserve">“De la tutela judicial efectiva de la Sala Superior del </w:t>
      </w:r>
      <w:r w:rsidR="006461DA">
        <w:rPr>
          <w:rFonts w:ascii="Century Gothic" w:eastAsia="Times New Roman" w:hAnsi="Century Gothic"/>
        </w:rPr>
        <w:t>Tribunal Electoral del Poder Judicial de la Federación</w:t>
      </w:r>
      <w:r>
        <w:rPr>
          <w:rFonts w:ascii="Century Gothic" w:eastAsia="Times New Roman" w:hAnsi="Century Gothic"/>
        </w:rPr>
        <w:t xml:space="preserve"> a favor de los pueblos indígenas”, colaboración en </w:t>
      </w:r>
      <w:r>
        <w:rPr>
          <w:rFonts w:ascii="Century Gothic" w:eastAsia="Times New Roman" w:hAnsi="Century Gothic"/>
          <w:i/>
          <w:iCs/>
        </w:rPr>
        <w:t xml:space="preserve">Reflexiones sobre el Derecho Procesal Electoral en el </w:t>
      </w:r>
      <w:r>
        <w:rPr>
          <w:rFonts w:ascii="Century Gothic" w:eastAsia="Times New Roman" w:hAnsi="Century Gothic"/>
          <w:i/>
          <w:iCs/>
        </w:rPr>
        <w:lastRenderedPageBreak/>
        <w:t>Tiempo de los Derechos Humanos.</w:t>
      </w:r>
      <w:r>
        <w:rPr>
          <w:rFonts w:ascii="Century Gothic" w:eastAsia="Times New Roman" w:hAnsi="Century Gothic"/>
        </w:rPr>
        <w:t xml:space="preserve"> Tribunal Electoral del Estado de Michoacán (TEEM), 1ª. Ed. 2019, pp. 53-66.</w:t>
      </w:r>
    </w:p>
    <w:p w14:paraId="230BA50B" w14:textId="77777777" w:rsidR="005B49C3" w:rsidRPr="005B49C3" w:rsidRDefault="005B49C3" w:rsidP="005B49C3">
      <w:pPr>
        <w:pStyle w:val="Prrafodelista"/>
        <w:rPr>
          <w:rFonts w:eastAsia="Times New Roman"/>
        </w:rPr>
      </w:pPr>
    </w:p>
    <w:p w14:paraId="07E08331" w14:textId="6B8DD5ED" w:rsidR="00335A36" w:rsidRPr="00335A36" w:rsidRDefault="00335A36" w:rsidP="00335A36">
      <w:pPr>
        <w:pStyle w:val="Prrafodelista"/>
        <w:numPr>
          <w:ilvl w:val="0"/>
          <w:numId w:val="16"/>
        </w:numPr>
        <w:spacing w:after="0"/>
        <w:jc w:val="both"/>
        <w:rPr>
          <w:rFonts w:ascii="Century Gothic" w:hAnsi="Century Gothic"/>
        </w:rPr>
      </w:pPr>
      <w:r w:rsidRPr="00335A36">
        <w:rPr>
          <w:rFonts w:ascii="Century Gothic" w:hAnsi="Century Gothic"/>
        </w:rPr>
        <w:t xml:space="preserve">“La paridad como una vía efectiva para posibilitar el acceso de las mujeres a la vida política”, publicado en Felipe de la Mata Pizaña, Mara Gómez Pérez y Nicolás Loza Otero (coordinadores), </w:t>
      </w:r>
      <w:r w:rsidRPr="00335A36">
        <w:rPr>
          <w:rFonts w:ascii="Century Gothic" w:hAnsi="Century Gothic"/>
          <w:i/>
        </w:rPr>
        <w:t xml:space="preserve">Justicia electoral y derechos humanos. Incidencia del </w:t>
      </w:r>
      <w:r w:rsidR="006461DA">
        <w:rPr>
          <w:rFonts w:ascii="Century Gothic" w:hAnsi="Century Gothic"/>
          <w:i/>
        </w:rPr>
        <w:t>Tribunal Electoral del Poder Judicial de la Federación</w:t>
      </w:r>
      <w:r w:rsidRPr="00335A36">
        <w:rPr>
          <w:rFonts w:ascii="Century Gothic" w:hAnsi="Century Gothic"/>
        </w:rPr>
        <w:t xml:space="preserve">, México, </w:t>
      </w:r>
      <w:r w:rsidR="006461DA">
        <w:rPr>
          <w:rFonts w:ascii="Century Gothic" w:hAnsi="Century Gothic"/>
        </w:rPr>
        <w:t>Tribunal Electoral del Poder Judicial de la Federación</w:t>
      </w:r>
      <w:r w:rsidRPr="00335A36">
        <w:rPr>
          <w:rFonts w:ascii="Century Gothic" w:hAnsi="Century Gothic"/>
        </w:rPr>
        <w:t xml:space="preserve">, 2ª. Ed., </w:t>
      </w:r>
      <w:proofErr w:type="spellStart"/>
      <w:r w:rsidRPr="00335A36">
        <w:rPr>
          <w:rFonts w:ascii="Century Gothic" w:hAnsi="Century Gothic"/>
        </w:rPr>
        <w:t>vol</w:t>
      </w:r>
      <w:proofErr w:type="spellEnd"/>
      <w:r w:rsidRPr="00335A36">
        <w:rPr>
          <w:rFonts w:ascii="Century Gothic" w:hAnsi="Century Gothic"/>
        </w:rPr>
        <w:t xml:space="preserve"> 2, 2019, pp. 155-170.</w:t>
      </w:r>
    </w:p>
    <w:p w14:paraId="4B159DEE" w14:textId="77777777" w:rsidR="00335A36" w:rsidRPr="00335A36" w:rsidRDefault="00234BAD" w:rsidP="00335A36">
      <w:pPr>
        <w:pStyle w:val="Prrafodelista"/>
        <w:spacing w:after="0"/>
        <w:jc w:val="both"/>
        <w:rPr>
          <w:rFonts w:ascii="Century Gothic" w:hAnsi="Century Gothic"/>
          <w:b/>
        </w:rPr>
      </w:pPr>
      <w:hyperlink r:id="rId14" w:history="1">
        <w:r w:rsidR="00335A36" w:rsidRPr="00335A36">
          <w:rPr>
            <w:rStyle w:val="Hipervnculo"/>
            <w:rFonts w:ascii="Century Gothic" w:hAnsi="Century Gothic"/>
          </w:rPr>
          <w:t>https://www.te.gob.mx/publicaciones/sites/default/files//archivos_libros/Justicia_electoral_y_derechos_humanos.pdf</w:t>
        </w:r>
      </w:hyperlink>
    </w:p>
    <w:p w14:paraId="67B2F696" w14:textId="01C93FC8" w:rsidR="009B5760" w:rsidRPr="00335A36" w:rsidRDefault="009B5760" w:rsidP="009B5760">
      <w:pPr>
        <w:pStyle w:val="Prrafodelista"/>
        <w:spacing w:after="0"/>
        <w:jc w:val="both"/>
        <w:rPr>
          <w:rFonts w:ascii="Century Gothic" w:hAnsi="Century Gothic"/>
          <w:u w:val="single"/>
        </w:rPr>
      </w:pPr>
    </w:p>
    <w:p w14:paraId="70F23354" w14:textId="0D7B2027" w:rsidR="00BE48B0" w:rsidRPr="00335A36" w:rsidRDefault="00BE48B0" w:rsidP="00BE48B0">
      <w:pPr>
        <w:pStyle w:val="Prrafodelista"/>
        <w:numPr>
          <w:ilvl w:val="0"/>
          <w:numId w:val="15"/>
        </w:numPr>
        <w:spacing w:after="0"/>
        <w:jc w:val="both"/>
        <w:rPr>
          <w:rFonts w:ascii="Century Gothic" w:hAnsi="Century Gothic"/>
        </w:rPr>
      </w:pPr>
      <w:r w:rsidRPr="00335A36">
        <w:rPr>
          <w:rFonts w:ascii="Century Gothic" w:hAnsi="Century Gothic"/>
        </w:rPr>
        <w:t>“Los derechos de las niñas, los niños y los adolescentes ante el T</w:t>
      </w:r>
      <w:r w:rsidR="006461DA">
        <w:rPr>
          <w:rFonts w:ascii="Century Gothic" w:hAnsi="Century Gothic"/>
        </w:rPr>
        <w:t>ribunal Electoral del Poder Judicial de la Federación</w:t>
      </w:r>
      <w:r w:rsidRPr="00335A36">
        <w:rPr>
          <w:rFonts w:ascii="Century Gothic" w:hAnsi="Century Gothic"/>
        </w:rPr>
        <w:t xml:space="preserve">”, publicado en Felipe de la Mata Pizaña, Mara Gómez Pérez y Nicolás Loza Otero (coordinadores), </w:t>
      </w:r>
      <w:r w:rsidRPr="00335A36">
        <w:rPr>
          <w:rFonts w:ascii="Century Gothic" w:hAnsi="Century Gothic"/>
          <w:i/>
        </w:rPr>
        <w:t xml:space="preserve">Justicia electoral y derechos humanos. Incidencia del </w:t>
      </w:r>
      <w:r w:rsidR="006461DA">
        <w:rPr>
          <w:rFonts w:ascii="Century Gothic" w:hAnsi="Century Gothic"/>
          <w:i/>
        </w:rPr>
        <w:t>Tribunal Electoral del Poder Judicial de la Federación</w:t>
      </w:r>
      <w:r w:rsidRPr="00335A36">
        <w:rPr>
          <w:rFonts w:ascii="Century Gothic" w:hAnsi="Century Gothic"/>
        </w:rPr>
        <w:t xml:space="preserve">, México, </w:t>
      </w:r>
      <w:r w:rsidR="006461DA">
        <w:rPr>
          <w:rFonts w:ascii="Century Gothic" w:hAnsi="Century Gothic"/>
        </w:rPr>
        <w:t>Tribunal Electoral del Poder Judicial de la Federación</w:t>
      </w:r>
      <w:r w:rsidRPr="00335A36">
        <w:rPr>
          <w:rFonts w:ascii="Century Gothic" w:hAnsi="Century Gothic"/>
        </w:rPr>
        <w:t xml:space="preserve"> 2ª. Ed., vol. 1, 2019, pp. 495-509.</w:t>
      </w:r>
    </w:p>
    <w:p w14:paraId="16A80F7C" w14:textId="77777777" w:rsidR="00BE48B0" w:rsidRPr="00335A36" w:rsidRDefault="00BE48B0" w:rsidP="00BE48B0">
      <w:pPr>
        <w:spacing w:after="0"/>
        <w:jc w:val="both"/>
        <w:rPr>
          <w:rFonts w:ascii="Century Gothic" w:hAnsi="Century Gothic"/>
          <w:b/>
        </w:rPr>
      </w:pPr>
    </w:p>
    <w:p w14:paraId="4866C62A" w14:textId="6E2E7530" w:rsidR="00BE48B0" w:rsidRPr="00335A36" w:rsidRDefault="00BE48B0" w:rsidP="00BE48B0">
      <w:pPr>
        <w:pStyle w:val="Prrafodelista"/>
        <w:numPr>
          <w:ilvl w:val="0"/>
          <w:numId w:val="14"/>
        </w:numPr>
        <w:spacing w:after="0"/>
        <w:jc w:val="both"/>
        <w:rPr>
          <w:rFonts w:ascii="Century Gothic" w:hAnsi="Century Gothic"/>
          <w:b/>
        </w:rPr>
      </w:pPr>
      <w:r w:rsidRPr="00335A36">
        <w:rPr>
          <w:rFonts w:ascii="Century Gothic" w:hAnsi="Century Gothic"/>
        </w:rPr>
        <w:t>Mensaje, en María del Carmen Carreón Castro (coordinadora), “Guía para la inclusión de personas con discapacidad. Acceso a la justicia y derechos político-electorales</w:t>
      </w:r>
      <w:r w:rsidR="00527AAB">
        <w:rPr>
          <w:rFonts w:ascii="Century Gothic" w:hAnsi="Century Gothic"/>
        </w:rPr>
        <w:t>”</w:t>
      </w:r>
      <w:r w:rsidRPr="00335A36">
        <w:rPr>
          <w:rFonts w:ascii="Century Gothic" w:hAnsi="Century Gothic"/>
        </w:rPr>
        <w:t xml:space="preserve">, </w:t>
      </w:r>
      <w:r w:rsidR="006461DA">
        <w:rPr>
          <w:rFonts w:ascii="Century Gothic" w:hAnsi="Century Gothic"/>
        </w:rPr>
        <w:t xml:space="preserve">Tribunal Electoral del Poder Judicial de la </w:t>
      </w:r>
      <w:r w:rsidR="006524B3">
        <w:rPr>
          <w:rFonts w:ascii="Century Gothic" w:hAnsi="Century Gothic"/>
        </w:rPr>
        <w:t xml:space="preserve">Federación, </w:t>
      </w:r>
      <w:r w:rsidR="006524B3" w:rsidRPr="00335A36">
        <w:rPr>
          <w:rFonts w:ascii="Century Gothic" w:hAnsi="Century Gothic"/>
        </w:rPr>
        <w:t>1ª.</w:t>
      </w:r>
      <w:r w:rsidRPr="00335A36">
        <w:rPr>
          <w:rFonts w:ascii="Century Gothic" w:hAnsi="Century Gothic"/>
        </w:rPr>
        <w:t xml:space="preserve"> ed. 2019.</w:t>
      </w:r>
    </w:p>
    <w:p w14:paraId="29CD02FD" w14:textId="77777777" w:rsidR="00BE48B0" w:rsidRPr="00335A36" w:rsidRDefault="00BE48B0" w:rsidP="00BE48B0">
      <w:pPr>
        <w:pStyle w:val="Prrafodelista"/>
        <w:spacing w:after="0"/>
        <w:jc w:val="both"/>
        <w:rPr>
          <w:rFonts w:ascii="Century Gothic" w:hAnsi="Century Gothic"/>
          <w:b/>
        </w:rPr>
      </w:pPr>
    </w:p>
    <w:p w14:paraId="38F8738F" w14:textId="75AFAA45" w:rsidR="00BE48B0" w:rsidRPr="00335A36" w:rsidRDefault="00BE48B0" w:rsidP="00BE48B0">
      <w:pPr>
        <w:pStyle w:val="Prrafodelista"/>
        <w:numPr>
          <w:ilvl w:val="0"/>
          <w:numId w:val="13"/>
        </w:numPr>
        <w:spacing w:after="0"/>
        <w:jc w:val="both"/>
        <w:rPr>
          <w:rFonts w:ascii="Century Gothic" w:hAnsi="Century Gothic"/>
        </w:rPr>
      </w:pPr>
      <w:r w:rsidRPr="00335A36">
        <w:rPr>
          <w:rFonts w:ascii="Century Gothic" w:hAnsi="Century Gothic"/>
        </w:rPr>
        <w:t xml:space="preserve">Mónica </w:t>
      </w:r>
      <w:proofErr w:type="spellStart"/>
      <w:r w:rsidRPr="00335A36">
        <w:rPr>
          <w:rFonts w:ascii="Century Gothic" w:hAnsi="Century Gothic"/>
        </w:rPr>
        <w:t>Aralí</w:t>
      </w:r>
      <w:proofErr w:type="spellEnd"/>
      <w:r w:rsidRPr="00335A36">
        <w:rPr>
          <w:rFonts w:ascii="Century Gothic" w:hAnsi="Century Gothic"/>
        </w:rPr>
        <w:t xml:space="preserve"> Soto Fregoso (Coordinadora). “El avance político de las Mujeres en México. Aportaciones de las</w:t>
      </w:r>
      <w:r w:rsidR="009602E2">
        <w:rPr>
          <w:rFonts w:ascii="Century Gothic" w:hAnsi="Century Gothic"/>
        </w:rPr>
        <w:t xml:space="preserve"> </w:t>
      </w:r>
      <w:r w:rsidR="00524E3F">
        <w:rPr>
          <w:rFonts w:ascii="Century Gothic" w:hAnsi="Century Gothic"/>
        </w:rPr>
        <w:t>m</w:t>
      </w:r>
      <w:r w:rsidRPr="00335A36">
        <w:rPr>
          <w:rFonts w:ascii="Century Gothic" w:hAnsi="Century Gothic"/>
        </w:rPr>
        <w:t xml:space="preserve">agistradas desde la justicia electoral”, </w:t>
      </w:r>
      <w:r w:rsidR="006461DA">
        <w:rPr>
          <w:rFonts w:ascii="Century Gothic" w:hAnsi="Century Gothic"/>
        </w:rPr>
        <w:t>Tribunal Electoral del Poder Judicial de la Federación</w:t>
      </w:r>
      <w:r w:rsidRPr="00335A36">
        <w:rPr>
          <w:rFonts w:ascii="Century Gothic" w:hAnsi="Century Gothic"/>
        </w:rPr>
        <w:t>, 2ª. ed. 2019.</w:t>
      </w:r>
    </w:p>
    <w:p w14:paraId="20A08CBD" w14:textId="7BAF0752" w:rsidR="009B5760" w:rsidRPr="00335A36" w:rsidRDefault="009B5760" w:rsidP="00335A36">
      <w:pPr>
        <w:spacing w:after="0"/>
        <w:ind w:left="360"/>
        <w:jc w:val="both"/>
        <w:rPr>
          <w:rFonts w:ascii="Century Gothic" w:hAnsi="Century Gothic"/>
          <w:u w:val="single"/>
        </w:rPr>
      </w:pPr>
    </w:p>
    <w:p w14:paraId="2ABD4971" w14:textId="77777777" w:rsidR="0082711F" w:rsidRPr="003C05ED" w:rsidRDefault="001166F8" w:rsidP="0026606B">
      <w:pPr>
        <w:pStyle w:val="Prrafodelista"/>
        <w:numPr>
          <w:ilvl w:val="0"/>
          <w:numId w:val="6"/>
        </w:numPr>
        <w:jc w:val="both"/>
        <w:rPr>
          <w:rFonts w:ascii="Century Gothic" w:hAnsi="Century Gothic"/>
        </w:rPr>
      </w:pPr>
      <w:r w:rsidRPr="003C05ED">
        <w:rPr>
          <w:rFonts w:ascii="Century Gothic" w:hAnsi="Century Gothic"/>
        </w:rPr>
        <w:t xml:space="preserve"> </w:t>
      </w:r>
      <w:r w:rsidR="00DC75EC" w:rsidRPr="003C05ED">
        <w:rPr>
          <w:rFonts w:ascii="Century Gothic" w:hAnsi="Century Gothic"/>
        </w:rPr>
        <w:t xml:space="preserve">“La auto adscripción de género en el registro de candidaturas a concejalías en el estado de Oaxaca”, en </w:t>
      </w:r>
      <w:r w:rsidR="0024536F" w:rsidRPr="003C05ED">
        <w:rPr>
          <w:rFonts w:ascii="Century Gothic" w:hAnsi="Century Gothic"/>
          <w:i/>
        </w:rPr>
        <w:t>Desafíos de la Democracia Incluyente</w:t>
      </w:r>
      <w:r w:rsidR="0024536F" w:rsidRPr="003C05ED">
        <w:rPr>
          <w:rFonts w:ascii="Century Gothic" w:hAnsi="Century Gothic"/>
        </w:rPr>
        <w:t xml:space="preserve">, </w:t>
      </w:r>
      <w:r w:rsidR="00DC75EC" w:rsidRPr="003C05ED">
        <w:rPr>
          <w:rFonts w:ascii="Century Gothic" w:hAnsi="Century Gothic"/>
        </w:rPr>
        <w:t>México,</w:t>
      </w:r>
      <w:r w:rsidR="0024536F" w:rsidRPr="003C05ED">
        <w:rPr>
          <w:rFonts w:ascii="Century Gothic" w:hAnsi="Century Gothic"/>
        </w:rPr>
        <w:t xml:space="preserve"> Instituto Electoral del Estado de Querétaro y Tirant </w:t>
      </w:r>
      <w:r w:rsidR="00905DAB" w:rsidRPr="003C05ED">
        <w:rPr>
          <w:rFonts w:ascii="Century Gothic" w:hAnsi="Century Gothic"/>
        </w:rPr>
        <w:t>l</w:t>
      </w:r>
      <w:r w:rsidR="0024536F" w:rsidRPr="003C05ED">
        <w:rPr>
          <w:rFonts w:ascii="Century Gothic" w:hAnsi="Century Gothic"/>
        </w:rPr>
        <w:t xml:space="preserve">o </w:t>
      </w:r>
      <w:r w:rsidR="00905DAB" w:rsidRPr="003C05ED">
        <w:rPr>
          <w:rFonts w:ascii="Century Gothic" w:hAnsi="Century Gothic"/>
        </w:rPr>
        <w:t>B</w:t>
      </w:r>
      <w:r w:rsidR="0024536F" w:rsidRPr="003C05ED">
        <w:rPr>
          <w:rFonts w:ascii="Century Gothic" w:hAnsi="Century Gothic"/>
        </w:rPr>
        <w:t>lanch, 2019.</w:t>
      </w:r>
    </w:p>
    <w:p w14:paraId="3AB73CCF" w14:textId="77777777" w:rsidR="00DC75EC" w:rsidRPr="002A7538" w:rsidRDefault="00DC75EC" w:rsidP="0082711F">
      <w:pPr>
        <w:pStyle w:val="Prrafodelista"/>
        <w:jc w:val="both"/>
        <w:rPr>
          <w:rFonts w:ascii="Century Gothic" w:hAnsi="Century Gothic"/>
          <w:u w:val="single"/>
        </w:rPr>
      </w:pPr>
      <w:r w:rsidRPr="002A7538">
        <w:rPr>
          <w:rFonts w:ascii="Century Gothic" w:hAnsi="Century Gothic"/>
          <w:u w:val="single"/>
        </w:rPr>
        <w:t>https://archivos.juridicas.unam.mx/www/bjv/libros/12/5755/8.pdf</w:t>
      </w:r>
      <w:r w:rsidR="006D7208" w:rsidRPr="002A7538">
        <w:rPr>
          <w:rFonts w:ascii="Century Gothic" w:hAnsi="Century Gothic"/>
          <w:u w:val="single"/>
        </w:rPr>
        <w:t>]</w:t>
      </w:r>
    </w:p>
    <w:p w14:paraId="22A4A0A0" w14:textId="77777777" w:rsidR="006D7208" w:rsidRPr="003C05ED" w:rsidRDefault="006D7208" w:rsidP="006D7208">
      <w:pPr>
        <w:pStyle w:val="Prrafodelista"/>
        <w:jc w:val="both"/>
        <w:rPr>
          <w:rFonts w:ascii="Century Gothic" w:hAnsi="Century Gothic"/>
        </w:rPr>
      </w:pPr>
    </w:p>
    <w:p w14:paraId="20B2E248" w14:textId="7A3F79D5" w:rsidR="006D7208" w:rsidRPr="003C05ED" w:rsidRDefault="005D17D0" w:rsidP="0026606B">
      <w:pPr>
        <w:pStyle w:val="Prrafodelista"/>
        <w:numPr>
          <w:ilvl w:val="0"/>
          <w:numId w:val="6"/>
        </w:numPr>
        <w:jc w:val="both"/>
        <w:rPr>
          <w:rFonts w:ascii="Century Gothic" w:hAnsi="Century Gothic"/>
        </w:rPr>
      </w:pPr>
      <w:r>
        <w:rPr>
          <w:rFonts w:ascii="Century Gothic" w:hAnsi="Century Gothic"/>
          <w:i/>
        </w:rPr>
        <w:t>“</w:t>
      </w:r>
      <w:r w:rsidR="006D7208" w:rsidRPr="003C05ED">
        <w:rPr>
          <w:rFonts w:ascii="Century Gothic" w:hAnsi="Century Gothic"/>
          <w:i/>
        </w:rPr>
        <w:t>Calendario 2019. Mujeres en la Democracia</w:t>
      </w:r>
      <w:r>
        <w:rPr>
          <w:rFonts w:ascii="Century Gothic" w:hAnsi="Century Gothic"/>
          <w:i/>
        </w:rPr>
        <w:t>”</w:t>
      </w:r>
      <w:r w:rsidR="006D7208" w:rsidRPr="003C05ED">
        <w:rPr>
          <w:rFonts w:ascii="Century Gothic" w:hAnsi="Century Gothic"/>
          <w:i/>
        </w:rPr>
        <w:t>. América Latina</w:t>
      </w:r>
      <w:r w:rsidR="006D7208" w:rsidRPr="003C05ED">
        <w:rPr>
          <w:rFonts w:ascii="Century Gothic" w:hAnsi="Century Gothic"/>
        </w:rPr>
        <w:t xml:space="preserve">, México, </w:t>
      </w:r>
      <w:r w:rsidR="006461DA">
        <w:rPr>
          <w:rFonts w:ascii="Century Gothic" w:hAnsi="Century Gothic"/>
        </w:rPr>
        <w:t>Tribunal Electoral del Poder Judicial de la Federación</w:t>
      </w:r>
      <w:r w:rsidR="006D7208" w:rsidRPr="003C05ED">
        <w:rPr>
          <w:rFonts w:ascii="Century Gothic" w:hAnsi="Century Gothic"/>
        </w:rPr>
        <w:t xml:space="preserve"> e Instituto Nacional Electoral, 2019.</w:t>
      </w:r>
    </w:p>
    <w:p w14:paraId="099FBAED" w14:textId="77777777" w:rsidR="006D7208" w:rsidRPr="003C05ED" w:rsidRDefault="006D7208" w:rsidP="006D7208">
      <w:pPr>
        <w:pStyle w:val="Prrafodelista"/>
        <w:jc w:val="both"/>
        <w:rPr>
          <w:rFonts w:ascii="Century Gothic" w:hAnsi="Century Gothic"/>
        </w:rPr>
      </w:pPr>
    </w:p>
    <w:p w14:paraId="4FD2D69C" w14:textId="3FF8A76B" w:rsidR="0082711F" w:rsidRPr="003C05ED" w:rsidRDefault="00DC75EC" w:rsidP="0026606B">
      <w:pPr>
        <w:pStyle w:val="Prrafodelista"/>
        <w:numPr>
          <w:ilvl w:val="0"/>
          <w:numId w:val="6"/>
        </w:numPr>
        <w:jc w:val="both"/>
        <w:rPr>
          <w:rFonts w:ascii="Century Gothic" w:hAnsi="Century Gothic"/>
        </w:rPr>
      </w:pPr>
      <w:r w:rsidRPr="003C05ED">
        <w:rPr>
          <w:rFonts w:ascii="Century Gothic" w:hAnsi="Century Gothic"/>
        </w:rPr>
        <w:t xml:space="preserve">Mónica Aralí Soto Fregoso (coordinadora), Alejandra Montoya Mexia y Alicia María Ocampo Jiménez, </w:t>
      </w:r>
      <w:r w:rsidR="005D17D0">
        <w:rPr>
          <w:rFonts w:ascii="Century Gothic" w:hAnsi="Century Gothic"/>
        </w:rPr>
        <w:t>“</w:t>
      </w:r>
      <w:r w:rsidR="0024536F" w:rsidRPr="003C05ED">
        <w:rPr>
          <w:rFonts w:ascii="Century Gothic" w:hAnsi="Century Gothic"/>
          <w:i/>
        </w:rPr>
        <w:t xml:space="preserve">2018 El Año de la Paridad. Breve recuento de la </w:t>
      </w:r>
      <w:r w:rsidR="0045214D" w:rsidRPr="003C05ED">
        <w:rPr>
          <w:rFonts w:ascii="Century Gothic" w:hAnsi="Century Gothic"/>
          <w:i/>
        </w:rPr>
        <w:t>j</w:t>
      </w:r>
      <w:r w:rsidR="0024536F" w:rsidRPr="003C05ED">
        <w:rPr>
          <w:rFonts w:ascii="Century Gothic" w:hAnsi="Century Gothic"/>
          <w:i/>
        </w:rPr>
        <w:t xml:space="preserve">usticia </w:t>
      </w:r>
      <w:r w:rsidR="0045214D" w:rsidRPr="003C05ED">
        <w:rPr>
          <w:rFonts w:ascii="Century Gothic" w:hAnsi="Century Gothic"/>
          <w:i/>
        </w:rPr>
        <w:t>e</w:t>
      </w:r>
      <w:r w:rsidR="0024536F" w:rsidRPr="003C05ED">
        <w:rPr>
          <w:rFonts w:ascii="Century Gothic" w:hAnsi="Century Gothic"/>
          <w:i/>
        </w:rPr>
        <w:t>lectoral</w:t>
      </w:r>
      <w:r w:rsidR="005D17D0">
        <w:rPr>
          <w:rFonts w:ascii="Century Gothic" w:hAnsi="Century Gothic"/>
          <w:i/>
        </w:rPr>
        <w:t>”</w:t>
      </w:r>
      <w:r w:rsidR="0024536F" w:rsidRPr="003C05ED">
        <w:rPr>
          <w:rFonts w:ascii="Century Gothic" w:hAnsi="Century Gothic"/>
        </w:rPr>
        <w:t>,</w:t>
      </w:r>
      <w:r w:rsidRPr="003C05ED">
        <w:rPr>
          <w:rFonts w:ascii="Century Gothic" w:hAnsi="Century Gothic"/>
        </w:rPr>
        <w:t xml:space="preserve"> México, </w:t>
      </w:r>
      <w:r w:rsidR="00905DAB" w:rsidRPr="003C05ED">
        <w:rPr>
          <w:rFonts w:ascii="Century Gothic" w:hAnsi="Century Gothic"/>
        </w:rPr>
        <w:t>Tirant lo Blanch, Colección “Monografías alta calidad en investigación jurídica”</w:t>
      </w:r>
      <w:r w:rsidR="0024536F" w:rsidRPr="003C05ED">
        <w:rPr>
          <w:rFonts w:ascii="Century Gothic" w:hAnsi="Century Gothic"/>
        </w:rPr>
        <w:t>, 2018.</w:t>
      </w:r>
    </w:p>
    <w:p w14:paraId="69C25D09" w14:textId="5122E8C3" w:rsidR="00394075" w:rsidRPr="00394075" w:rsidRDefault="00905DAB" w:rsidP="00394075">
      <w:pPr>
        <w:pStyle w:val="Prrafodelista"/>
        <w:jc w:val="both"/>
        <w:rPr>
          <w:rFonts w:ascii="Century Gothic" w:hAnsi="Century Gothic"/>
          <w:u w:val="single"/>
        </w:rPr>
      </w:pPr>
      <w:r w:rsidRPr="00394075">
        <w:rPr>
          <w:rFonts w:ascii="Century Gothic" w:hAnsi="Century Gothic"/>
          <w:u w:val="single"/>
        </w:rPr>
        <w:lastRenderedPageBreak/>
        <w:t>https://www.tirant.com/mex/libro/2018-el-ano-de-la-paridad-breve</w:t>
      </w:r>
      <w:r w:rsidR="00685067">
        <w:rPr>
          <w:rFonts w:ascii="Century Gothic" w:hAnsi="Century Gothic"/>
          <w:u w:val="single"/>
        </w:rPr>
        <w:t>-</w:t>
      </w:r>
      <w:r w:rsidRPr="00394075">
        <w:rPr>
          <w:rFonts w:ascii="Century Gothic" w:hAnsi="Century Gothic"/>
          <w:u w:val="single"/>
        </w:rPr>
        <w:t>recuento-de-la-justicia-electoral-monica-arali-soto-fregoso-9788491909477</w:t>
      </w:r>
    </w:p>
    <w:p w14:paraId="58AF5144" w14:textId="77777777" w:rsidR="00DC75EC" w:rsidRPr="003C05ED" w:rsidRDefault="00DC75EC" w:rsidP="00DC75EC">
      <w:pPr>
        <w:pStyle w:val="Prrafodelista"/>
        <w:jc w:val="both"/>
        <w:rPr>
          <w:rFonts w:ascii="Century Gothic" w:hAnsi="Century Gothic"/>
        </w:rPr>
      </w:pPr>
    </w:p>
    <w:p w14:paraId="58CD86C0" w14:textId="0BCC060A" w:rsidR="00F0435B" w:rsidRPr="003C05ED" w:rsidRDefault="00905DAB" w:rsidP="0026606B">
      <w:pPr>
        <w:pStyle w:val="Prrafodelista"/>
        <w:numPr>
          <w:ilvl w:val="0"/>
          <w:numId w:val="6"/>
        </w:numPr>
        <w:jc w:val="both"/>
        <w:rPr>
          <w:rFonts w:ascii="Century Gothic" w:hAnsi="Century Gothic"/>
        </w:rPr>
      </w:pPr>
      <w:r w:rsidRPr="003C05ED">
        <w:rPr>
          <w:rFonts w:ascii="Century Gothic" w:hAnsi="Century Gothic"/>
        </w:rPr>
        <w:t>“</w:t>
      </w:r>
      <w:r w:rsidR="00942697" w:rsidRPr="003C05ED">
        <w:rPr>
          <w:rFonts w:ascii="Century Gothic" w:hAnsi="Century Gothic"/>
        </w:rPr>
        <w:t>La aplicación</w:t>
      </w:r>
      <w:r w:rsidR="007479AE" w:rsidRPr="003C05ED">
        <w:rPr>
          <w:rFonts w:ascii="Century Gothic" w:hAnsi="Century Gothic"/>
        </w:rPr>
        <w:t xml:space="preserve"> del control constitucional concreto por parte del </w:t>
      </w:r>
      <w:r w:rsidR="006461DA">
        <w:rPr>
          <w:rFonts w:ascii="Century Gothic" w:hAnsi="Century Gothic"/>
        </w:rPr>
        <w:t>Tribunal Electoral del Poder Judicial de la Federación</w:t>
      </w:r>
      <w:r w:rsidR="007479AE" w:rsidRPr="003C05ED">
        <w:rPr>
          <w:rFonts w:ascii="Century Gothic" w:hAnsi="Century Gothic"/>
        </w:rPr>
        <w:t>”</w:t>
      </w:r>
      <w:r w:rsidR="006461DA">
        <w:rPr>
          <w:rFonts w:ascii="Century Gothic" w:hAnsi="Century Gothic"/>
        </w:rPr>
        <w:t>.</w:t>
      </w:r>
      <w:r w:rsidR="007479AE" w:rsidRPr="003C05ED">
        <w:rPr>
          <w:rFonts w:ascii="Century Gothic" w:hAnsi="Century Gothic"/>
        </w:rPr>
        <w:t xml:space="preserve"> </w:t>
      </w:r>
      <w:r w:rsidR="00DC75EC" w:rsidRPr="003C05ED">
        <w:rPr>
          <w:rFonts w:ascii="Century Gothic" w:hAnsi="Century Gothic"/>
        </w:rPr>
        <w:t>Límites democráticos a las decisiones políticas, legislativas, administrativas y judiciales en materia electoral</w:t>
      </w:r>
      <w:r w:rsidRPr="003C05ED">
        <w:rPr>
          <w:rFonts w:ascii="Century Gothic" w:hAnsi="Century Gothic"/>
        </w:rPr>
        <w:t>”</w:t>
      </w:r>
      <w:r w:rsidR="00DC75EC" w:rsidRPr="003C05ED">
        <w:rPr>
          <w:rFonts w:ascii="Century Gothic" w:hAnsi="Century Gothic"/>
        </w:rPr>
        <w:t xml:space="preserve">, en </w:t>
      </w:r>
      <w:r w:rsidRPr="003C05ED">
        <w:rPr>
          <w:rFonts w:ascii="Century Gothic" w:hAnsi="Century Gothic"/>
        </w:rPr>
        <w:t xml:space="preserve">José Luis Molina Piñeiro (coordinador), </w:t>
      </w:r>
      <w:r w:rsidR="00DC75EC" w:rsidRPr="003C05ED">
        <w:rPr>
          <w:rFonts w:ascii="Century Gothic" w:hAnsi="Century Gothic"/>
          <w:i/>
        </w:rPr>
        <w:t>Monitor democrático 2017</w:t>
      </w:r>
      <w:r w:rsidR="00DC75EC" w:rsidRPr="003C05ED">
        <w:rPr>
          <w:rFonts w:ascii="Century Gothic" w:hAnsi="Century Gothic"/>
        </w:rPr>
        <w:t xml:space="preserve">, </w:t>
      </w:r>
      <w:r w:rsidRPr="003C05ED">
        <w:rPr>
          <w:rFonts w:ascii="Century Gothic" w:hAnsi="Century Gothic"/>
        </w:rPr>
        <w:t xml:space="preserve">México, </w:t>
      </w:r>
      <w:r w:rsidR="00B03940" w:rsidRPr="003C05ED">
        <w:rPr>
          <w:rFonts w:ascii="Century Gothic" w:hAnsi="Century Gothic"/>
        </w:rPr>
        <w:t xml:space="preserve">Procesos Editoriales y </w:t>
      </w:r>
      <w:r w:rsidR="0041709A" w:rsidRPr="003C05ED">
        <w:rPr>
          <w:rFonts w:ascii="Century Gothic" w:hAnsi="Century Gothic"/>
        </w:rPr>
        <w:t>Colegio de Profesores-Investigadores con Actividades Académicas Formales en Universidades Extranjeras de Excelencia</w:t>
      </w:r>
      <w:r w:rsidR="00B87AFA" w:rsidRPr="003C05ED">
        <w:rPr>
          <w:rFonts w:ascii="Century Gothic" w:hAnsi="Century Gothic"/>
        </w:rPr>
        <w:t xml:space="preserve"> (COPUEX)</w:t>
      </w:r>
      <w:r w:rsidR="00DC75EC" w:rsidRPr="003C05ED">
        <w:rPr>
          <w:rFonts w:ascii="Century Gothic" w:hAnsi="Century Gothic"/>
        </w:rPr>
        <w:t>, 2017.</w:t>
      </w:r>
      <w:r w:rsidR="007479AE" w:rsidRPr="003C05ED">
        <w:rPr>
          <w:rFonts w:ascii="Century Gothic" w:hAnsi="Century Gothic"/>
        </w:rPr>
        <w:t xml:space="preserve"> Pp. 205-240</w:t>
      </w:r>
      <w:r w:rsidR="00FA4671" w:rsidRPr="003C05ED">
        <w:rPr>
          <w:rFonts w:ascii="Century Gothic" w:hAnsi="Century Gothic"/>
        </w:rPr>
        <w:t>.</w:t>
      </w:r>
    </w:p>
    <w:p w14:paraId="5FB766EA" w14:textId="77777777" w:rsidR="00FA4671" w:rsidRPr="003C05ED" w:rsidRDefault="00FA4671" w:rsidP="00FA4671">
      <w:pPr>
        <w:pStyle w:val="Prrafodelista"/>
        <w:jc w:val="both"/>
        <w:rPr>
          <w:rFonts w:ascii="Century Gothic" w:hAnsi="Century Gothic"/>
        </w:rPr>
      </w:pPr>
    </w:p>
    <w:p w14:paraId="19F3FFD1" w14:textId="694A76C1" w:rsidR="0082711F" w:rsidRPr="003C05ED" w:rsidRDefault="00CB325F" w:rsidP="0026606B">
      <w:pPr>
        <w:pStyle w:val="Prrafodelista"/>
        <w:numPr>
          <w:ilvl w:val="0"/>
          <w:numId w:val="6"/>
        </w:numPr>
        <w:spacing w:before="240"/>
        <w:jc w:val="both"/>
        <w:rPr>
          <w:rFonts w:ascii="Century Gothic" w:hAnsi="Century Gothic"/>
        </w:rPr>
      </w:pPr>
      <w:r w:rsidRPr="003C05ED">
        <w:rPr>
          <w:rFonts w:ascii="Century Gothic" w:hAnsi="Century Gothic"/>
          <w:i/>
        </w:rPr>
        <w:t xml:space="preserve">Caso </w:t>
      </w:r>
      <w:proofErr w:type="spellStart"/>
      <w:r w:rsidRPr="003C05ED">
        <w:rPr>
          <w:rFonts w:ascii="Century Gothic" w:hAnsi="Century Gothic"/>
          <w:i/>
        </w:rPr>
        <w:t>Podkolzina</w:t>
      </w:r>
      <w:proofErr w:type="spellEnd"/>
      <w:r w:rsidRPr="003C05ED">
        <w:rPr>
          <w:rFonts w:ascii="Century Gothic" w:hAnsi="Century Gothic"/>
          <w:i/>
        </w:rPr>
        <w:t xml:space="preserve"> vs Letonia. Solicitud no. 46726/99, sentencia del 9 de abril de 2002. Tribunal Europeo de Derechos Humanos</w:t>
      </w:r>
      <w:r w:rsidRPr="003C05ED">
        <w:rPr>
          <w:rFonts w:ascii="Century Gothic" w:hAnsi="Century Gothic"/>
        </w:rPr>
        <w:t xml:space="preserve">, México, </w:t>
      </w:r>
      <w:r w:rsidR="006461DA">
        <w:rPr>
          <w:rFonts w:ascii="Century Gothic" w:hAnsi="Century Gothic"/>
        </w:rPr>
        <w:t>Tribunal Electoral del Poder Judicial de la Federación</w:t>
      </w:r>
      <w:r w:rsidR="00BB0A06" w:rsidRPr="003C05ED">
        <w:rPr>
          <w:rFonts w:ascii="Century Gothic" w:hAnsi="Century Gothic"/>
        </w:rPr>
        <w:t>,</w:t>
      </w:r>
      <w:r w:rsidRPr="003C05ED">
        <w:rPr>
          <w:rFonts w:ascii="Century Gothic" w:hAnsi="Century Gothic"/>
        </w:rPr>
        <w:t xml:space="preserve"> </w:t>
      </w:r>
      <w:r w:rsidR="00BB0A06" w:rsidRPr="003C05ED">
        <w:rPr>
          <w:rFonts w:ascii="Century Gothic" w:hAnsi="Century Gothic"/>
        </w:rPr>
        <w:t>Colección “</w:t>
      </w:r>
      <w:r w:rsidRPr="003C05ED">
        <w:rPr>
          <w:rFonts w:ascii="Century Gothic" w:hAnsi="Century Gothic"/>
        </w:rPr>
        <w:t>Sentencias Relevantes de Cortes Extranjeras 12</w:t>
      </w:r>
      <w:r w:rsidR="004933A1" w:rsidRPr="003C05ED">
        <w:rPr>
          <w:rFonts w:ascii="Century Gothic" w:hAnsi="Century Gothic"/>
        </w:rPr>
        <w:t>”</w:t>
      </w:r>
      <w:r w:rsidRPr="003C05ED">
        <w:rPr>
          <w:rFonts w:ascii="Century Gothic" w:hAnsi="Century Gothic"/>
        </w:rPr>
        <w:t>, 2016.</w:t>
      </w:r>
    </w:p>
    <w:p w14:paraId="40A9C27A" w14:textId="77777777" w:rsidR="00CB325F" w:rsidRPr="00685067" w:rsidRDefault="00CB325F" w:rsidP="0082711F">
      <w:pPr>
        <w:pStyle w:val="Prrafodelista"/>
        <w:spacing w:before="240"/>
        <w:jc w:val="both"/>
        <w:rPr>
          <w:rFonts w:ascii="Century Gothic" w:hAnsi="Century Gothic"/>
          <w:u w:val="single"/>
        </w:rPr>
      </w:pPr>
      <w:r w:rsidRPr="00685067">
        <w:rPr>
          <w:rFonts w:ascii="Century Gothic" w:hAnsi="Century Gothic"/>
          <w:u w:val="single"/>
        </w:rPr>
        <w:t>https://www.te.gob.mx/publicaciones/sites/default/files//archivos_libros/SRCE_12_Caso%20de%20Podkolzina%20vs.%20Letonia.pdf</w:t>
      </w:r>
    </w:p>
    <w:p w14:paraId="4B969C16" w14:textId="77777777" w:rsidR="00F11D16" w:rsidRPr="003C05ED" w:rsidRDefault="00F11D16" w:rsidP="00CB325F">
      <w:pPr>
        <w:pStyle w:val="Prrafodelista"/>
        <w:spacing w:before="240"/>
        <w:jc w:val="both"/>
        <w:rPr>
          <w:rFonts w:ascii="Century Gothic" w:hAnsi="Century Gothic"/>
        </w:rPr>
      </w:pPr>
    </w:p>
    <w:p w14:paraId="6BEEC2B1" w14:textId="77777777" w:rsidR="00DC75EC" w:rsidRPr="003C05ED" w:rsidRDefault="00A655B2" w:rsidP="0026606B">
      <w:pPr>
        <w:pStyle w:val="Prrafodelista"/>
        <w:numPr>
          <w:ilvl w:val="0"/>
          <w:numId w:val="6"/>
        </w:numPr>
        <w:jc w:val="both"/>
        <w:rPr>
          <w:rFonts w:ascii="Century Gothic" w:hAnsi="Century Gothic"/>
        </w:rPr>
      </w:pPr>
      <w:r w:rsidRPr="003C05ED">
        <w:rPr>
          <w:rFonts w:ascii="Century Gothic" w:hAnsi="Century Gothic"/>
        </w:rPr>
        <w:t>“</w:t>
      </w:r>
      <w:r w:rsidR="00DC75EC" w:rsidRPr="003C05ED">
        <w:rPr>
          <w:rFonts w:ascii="Century Gothic" w:hAnsi="Century Gothic"/>
        </w:rPr>
        <w:t xml:space="preserve">Mecanismos de </w:t>
      </w:r>
      <w:r w:rsidR="004933A1" w:rsidRPr="003C05ED">
        <w:rPr>
          <w:rFonts w:ascii="Century Gothic" w:hAnsi="Century Gothic"/>
        </w:rPr>
        <w:t>c</w:t>
      </w:r>
      <w:r w:rsidR="00DC75EC" w:rsidRPr="003C05ED">
        <w:rPr>
          <w:rFonts w:ascii="Century Gothic" w:hAnsi="Century Gothic"/>
        </w:rPr>
        <w:t>ontrol</w:t>
      </w:r>
      <w:r w:rsidR="004933A1" w:rsidRPr="003C05ED">
        <w:rPr>
          <w:rFonts w:ascii="Century Gothic" w:hAnsi="Century Gothic"/>
        </w:rPr>
        <w:t xml:space="preserve"> c</w:t>
      </w:r>
      <w:r w:rsidR="00DC75EC" w:rsidRPr="003C05ED">
        <w:rPr>
          <w:rFonts w:ascii="Century Gothic" w:hAnsi="Century Gothic"/>
        </w:rPr>
        <w:t xml:space="preserve">onstitucional en la 1ª </w:t>
      </w:r>
      <w:r w:rsidR="004933A1" w:rsidRPr="003C05ED">
        <w:rPr>
          <w:rFonts w:ascii="Century Gothic" w:hAnsi="Century Gothic"/>
        </w:rPr>
        <w:t>c</w:t>
      </w:r>
      <w:r w:rsidR="00DC75EC" w:rsidRPr="003C05ED">
        <w:rPr>
          <w:rFonts w:ascii="Century Gothic" w:hAnsi="Century Gothic"/>
        </w:rPr>
        <w:t xml:space="preserve">ircunscripción </w:t>
      </w:r>
      <w:r w:rsidR="004933A1" w:rsidRPr="003C05ED">
        <w:rPr>
          <w:rFonts w:ascii="Century Gothic" w:hAnsi="Century Gothic"/>
        </w:rPr>
        <w:t>p</w:t>
      </w:r>
      <w:r w:rsidR="00DC75EC" w:rsidRPr="003C05ED">
        <w:rPr>
          <w:rFonts w:ascii="Century Gothic" w:hAnsi="Century Gothic"/>
        </w:rPr>
        <w:t>lurinominal</w:t>
      </w:r>
      <w:r w:rsidRPr="003C05ED">
        <w:rPr>
          <w:rFonts w:ascii="Century Gothic" w:hAnsi="Century Gothic"/>
        </w:rPr>
        <w:t>”</w:t>
      </w:r>
      <w:r w:rsidR="00DC75EC" w:rsidRPr="003C05ED">
        <w:rPr>
          <w:rFonts w:ascii="Century Gothic" w:hAnsi="Century Gothic"/>
        </w:rPr>
        <w:t xml:space="preserve">, en </w:t>
      </w:r>
      <w:r w:rsidR="00DC75EC" w:rsidRPr="003C05ED">
        <w:rPr>
          <w:rFonts w:ascii="Century Gothic" w:hAnsi="Century Gothic"/>
          <w:i/>
        </w:rPr>
        <w:t>Tribunales Electorales en México 2016</w:t>
      </w:r>
      <w:r w:rsidR="00DC75EC" w:rsidRPr="003C05ED">
        <w:rPr>
          <w:rFonts w:ascii="Century Gothic" w:hAnsi="Century Gothic"/>
        </w:rPr>
        <w:t xml:space="preserve">, </w:t>
      </w:r>
      <w:r w:rsidR="009A72D9" w:rsidRPr="003C05ED">
        <w:rPr>
          <w:rFonts w:ascii="Century Gothic" w:hAnsi="Century Gothic"/>
        </w:rPr>
        <w:t xml:space="preserve">Chihuahua, </w:t>
      </w:r>
      <w:r w:rsidRPr="003C05ED">
        <w:rPr>
          <w:rFonts w:ascii="Century Gothic" w:hAnsi="Century Gothic"/>
        </w:rPr>
        <w:t xml:space="preserve">México, </w:t>
      </w:r>
      <w:r w:rsidR="00DC75EC" w:rsidRPr="003C05ED">
        <w:rPr>
          <w:rFonts w:ascii="Century Gothic" w:hAnsi="Century Gothic"/>
        </w:rPr>
        <w:t>Tribunal Estatal Electoral de Chihuahua</w:t>
      </w:r>
      <w:r w:rsidRPr="003C05ED">
        <w:rPr>
          <w:rFonts w:ascii="Century Gothic" w:hAnsi="Century Gothic"/>
        </w:rPr>
        <w:t xml:space="preserve"> y</w:t>
      </w:r>
      <w:r w:rsidR="00DC75EC" w:rsidRPr="003C05ED">
        <w:rPr>
          <w:rFonts w:ascii="Century Gothic" w:hAnsi="Century Gothic"/>
        </w:rPr>
        <w:t xml:space="preserve"> Ediciones del Azar</w:t>
      </w:r>
      <w:r w:rsidRPr="003C05ED">
        <w:rPr>
          <w:rFonts w:ascii="Century Gothic" w:hAnsi="Century Gothic"/>
        </w:rPr>
        <w:t xml:space="preserve">, </w:t>
      </w:r>
      <w:r w:rsidR="00DC75EC" w:rsidRPr="003C05ED">
        <w:rPr>
          <w:rFonts w:ascii="Century Gothic" w:hAnsi="Century Gothic"/>
        </w:rPr>
        <w:t>2016.</w:t>
      </w:r>
    </w:p>
    <w:p w14:paraId="41B0042D" w14:textId="77777777" w:rsidR="00DC75EC" w:rsidRPr="003C05ED" w:rsidRDefault="00DC75EC" w:rsidP="00DC75EC">
      <w:pPr>
        <w:pStyle w:val="Prrafodelista"/>
        <w:jc w:val="both"/>
        <w:rPr>
          <w:rFonts w:ascii="Century Gothic" w:hAnsi="Century Gothic"/>
        </w:rPr>
      </w:pPr>
    </w:p>
    <w:p w14:paraId="189D0033" w14:textId="77777777" w:rsidR="00DC75EC" w:rsidRPr="003C05ED" w:rsidRDefault="00F81AFD" w:rsidP="0026606B">
      <w:pPr>
        <w:pStyle w:val="Prrafodelista"/>
        <w:numPr>
          <w:ilvl w:val="0"/>
          <w:numId w:val="6"/>
        </w:numPr>
        <w:jc w:val="both"/>
        <w:rPr>
          <w:rFonts w:ascii="Century Gothic" w:hAnsi="Century Gothic"/>
        </w:rPr>
      </w:pPr>
      <w:r w:rsidRPr="003C05ED">
        <w:rPr>
          <w:rFonts w:ascii="Century Gothic" w:hAnsi="Century Gothic"/>
        </w:rPr>
        <w:t>“</w:t>
      </w:r>
      <w:r w:rsidR="00DC75EC" w:rsidRPr="003C05ED">
        <w:rPr>
          <w:rFonts w:ascii="Century Gothic" w:hAnsi="Century Gothic"/>
        </w:rPr>
        <w:t xml:space="preserve">III El Ejercicio del </w:t>
      </w:r>
      <w:r w:rsidR="009A72D9" w:rsidRPr="003C05ED">
        <w:rPr>
          <w:rFonts w:ascii="Century Gothic" w:hAnsi="Century Gothic"/>
        </w:rPr>
        <w:t>c</w:t>
      </w:r>
      <w:r w:rsidR="00DC75EC" w:rsidRPr="003C05ED">
        <w:rPr>
          <w:rFonts w:ascii="Century Gothic" w:hAnsi="Century Gothic"/>
        </w:rPr>
        <w:t xml:space="preserve">ontrol de </w:t>
      </w:r>
      <w:r w:rsidR="009A72D9" w:rsidRPr="003C05ED">
        <w:rPr>
          <w:rFonts w:ascii="Century Gothic" w:hAnsi="Century Gothic"/>
        </w:rPr>
        <w:t>c</w:t>
      </w:r>
      <w:r w:rsidR="00DC75EC" w:rsidRPr="003C05ED">
        <w:rPr>
          <w:rFonts w:ascii="Century Gothic" w:hAnsi="Century Gothic"/>
        </w:rPr>
        <w:t xml:space="preserve">onvencionalidad por </w:t>
      </w:r>
      <w:r w:rsidR="009A72D9" w:rsidRPr="003C05ED">
        <w:rPr>
          <w:rFonts w:ascii="Century Gothic" w:hAnsi="Century Gothic"/>
        </w:rPr>
        <w:t>j</w:t>
      </w:r>
      <w:r w:rsidR="00DC75EC" w:rsidRPr="003C05ED">
        <w:rPr>
          <w:rFonts w:ascii="Century Gothic" w:hAnsi="Century Gothic"/>
        </w:rPr>
        <w:t xml:space="preserve">ueces </w:t>
      </w:r>
      <w:r w:rsidR="009A72D9" w:rsidRPr="003C05ED">
        <w:rPr>
          <w:rFonts w:ascii="Century Gothic" w:hAnsi="Century Gothic"/>
        </w:rPr>
        <w:t>m</w:t>
      </w:r>
      <w:r w:rsidR="00DC75EC" w:rsidRPr="003C05ED">
        <w:rPr>
          <w:rFonts w:ascii="Century Gothic" w:hAnsi="Century Gothic"/>
        </w:rPr>
        <w:t>exicanos</w:t>
      </w:r>
      <w:r w:rsidRPr="003C05ED">
        <w:rPr>
          <w:rFonts w:ascii="Century Gothic" w:hAnsi="Century Gothic"/>
        </w:rPr>
        <w:t>”</w:t>
      </w:r>
      <w:r w:rsidR="00DC75EC" w:rsidRPr="003C05ED">
        <w:rPr>
          <w:rFonts w:ascii="Century Gothic" w:hAnsi="Century Gothic"/>
        </w:rPr>
        <w:t xml:space="preserve">, </w:t>
      </w:r>
      <w:r w:rsidRPr="003C05ED">
        <w:rPr>
          <w:rFonts w:ascii="Century Gothic" w:hAnsi="Century Gothic"/>
        </w:rPr>
        <w:t xml:space="preserve">en </w:t>
      </w:r>
      <w:r w:rsidR="00DC75EC" w:rsidRPr="003C05ED">
        <w:rPr>
          <w:rFonts w:ascii="Century Gothic" w:hAnsi="Century Gothic"/>
        </w:rPr>
        <w:t>Eduardo Andrés Velandia Canosa</w:t>
      </w:r>
      <w:r w:rsidRPr="003C05ED">
        <w:rPr>
          <w:rFonts w:ascii="Century Gothic" w:hAnsi="Century Gothic"/>
        </w:rPr>
        <w:t xml:space="preserve"> (</w:t>
      </w:r>
      <w:r w:rsidR="007D0D4D" w:rsidRPr="003C05ED">
        <w:rPr>
          <w:rFonts w:ascii="Century Gothic" w:hAnsi="Century Gothic"/>
        </w:rPr>
        <w:t>director científico</w:t>
      </w:r>
      <w:r w:rsidRPr="003C05ED">
        <w:rPr>
          <w:rFonts w:ascii="Century Gothic" w:hAnsi="Century Gothic"/>
        </w:rPr>
        <w:t>)</w:t>
      </w:r>
      <w:r w:rsidR="00DC75EC" w:rsidRPr="003C05ED">
        <w:rPr>
          <w:rFonts w:ascii="Century Gothic" w:hAnsi="Century Gothic"/>
        </w:rPr>
        <w:t xml:space="preserve">, </w:t>
      </w:r>
      <w:r w:rsidRPr="003C05ED">
        <w:rPr>
          <w:rFonts w:ascii="Century Gothic" w:hAnsi="Century Gothic"/>
          <w:i/>
        </w:rPr>
        <w:t xml:space="preserve">Derecho Procesal </w:t>
      </w:r>
      <w:r w:rsidRPr="003C05ED">
        <w:rPr>
          <w:rFonts w:ascii="Century Gothic" w:hAnsi="Century Gothic"/>
        </w:rPr>
        <w:t>Constitucional, Bogotá,</w:t>
      </w:r>
      <w:r w:rsidR="00BF43DD" w:rsidRPr="003C05ED">
        <w:rPr>
          <w:rFonts w:ascii="Century Gothic" w:hAnsi="Century Gothic"/>
        </w:rPr>
        <w:t xml:space="preserve"> Colombia,</w:t>
      </w:r>
      <w:r w:rsidRPr="003C05ED">
        <w:rPr>
          <w:rFonts w:ascii="Century Gothic" w:hAnsi="Century Gothic"/>
        </w:rPr>
        <w:t xml:space="preserve"> </w:t>
      </w:r>
      <w:r w:rsidR="00DC75EC" w:rsidRPr="003C05ED">
        <w:rPr>
          <w:rFonts w:ascii="Century Gothic" w:hAnsi="Century Gothic"/>
        </w:rPr>
        <w:t>Legis, 2015.</w:t>
      </w:r>
    </w:p>
    <w:p w14:paraId="5A1D73CD" w14:textId="77777777" w:rsidR="00017C71" w:rsidRPr="003C05ED" w:rsidRDefault="00017C71" w:rsidP="00017C71">
      <w:pPr>
        <w:pStyle w:val="Prrafodelista"/>
        <w:jc w:val="both"/>
        <w:rPr>
          <w:rFonts w:ascii="Century Gothic" w:hAnsi="Century Gothic"/>
        </w:rPr>
      </w:pPr>
    </w:p>
    <w:p w14:paraId="36F0600E" w14:textId="77777777" w:rsidR="00017C71" w:rsidRPr="003C05ED" w:rsidRDefault="00017C71" w:rsidP="0026606B">
      <w:pPr>
        <w:pStyle w:val="Prrafodelista"/>
        <w:numPr>
          <w:ilvl w:val="0"/>
          <w:numId w:val="6"/>
        </w:numPr>
        <w:jc w:val="both"/>
        <w:rPr>
          <w:rFonts w:ascii="Century Gothic" w:hAnsi="Century Gothic"/>
        </w:rPr>
      </w:pPr>
      <w:r w:rsidRPr="003C05ED">
        <w:rPr>
          <w:rFonts w:ascii="Century Gothic" w:hAnsi="Century Gothic"/>
        </w:rPr>
        <w:t xml:space="preserve">“La </w:t>
      </w:r>
      <w:r w:rsidR="009A72D9" w:rsidRPr="003C05ED">
        <w:rPr>
          <w:rFonts w:ascii="Century Gothic" w:hAnsi="Century Gothic"/>
        </w:rPr>
        <w:t>r</w:t>
      </w:r>
      <w:r w:rsidRPr="003C05ED">
        <w:rPr>
          <w:rFonts w:ascii="Century Gothic" w:hAnsi="Century Gothic"/>
        </w:rPr>
        <w:t xml:space="preserve">eforma </w:t>
      </w:r>
      <w:r w:rsidR="009A72D9" w:rsidRPr="003C05ED">
        <w:rPr>
          <w:rFonts w:ascii="Century Gothic" w:hAnsi="Century Gothic"/>
        </w:rPr>
        <w:t>c</w:t>
      </w:r>
      <w:r w:rsidRPr="003C05ED">
        <w:rPr>
          <w:rFonts w:ascii="Century Gothic" w:hAnsi="Century Gothic"/>
        </w:rPr>
        <w:t xml:space="preserve">onstitucional en </w:t>
      </w:r>
      <w:r w:rsidR="009A72D9" w:rsidRPr="003C05ED">
        <w:rPr>
          <w:rFonts w:ascii="Century Gothic" w:hAnsi="Century Gothic"/>
        </w:rPr>
        <w:t>m</w:t>
      </w:r>
      <w:r w:rsidRPr="003C05ED">
        <w:rPr>
          <w:rFonts w:ascii="Century Gothic" w:hAnsi="Century Gothic"/>
        </w:rPr>
        <w:t xml:space="preserve">ateria </w:t>
      </w:r>
      <w:r w:rsidR="009A72D9" w:rsidRPr="003C05ED">
        <w:rPr>
          <w:rFonts w:ascii="Century Gothic" w:hAnsi="Century Gothic"/>
        </w:rPr>
        <w:t>p</w:t>
      </w:r>
      <w:r w:rsidRPr="003C05ED">
        <w:rPr>
          <w:rFonts w:ascii="Century Gothic" w:hAnsi="Century Gothic"/>
        </w:rPr>
        <w:t>olítico</w:t>
      </w:r>
      <w:r w:rsidR="009A72D9" w:rsidRPr="003C05ED">
        <w:rPr>
          <w:rFonts w:ascii="Century Gothic" w:hAnsi="Century Gothic"/>
        </w:rPr>
        <w:t>-e</w:t>
      </w:r>
      <w:r w:rsidRPr="003C05ED">
        <w:rPr>
          <w:rFonts w:ascii="Century Gothic" w:hAnsi="Century Gothic"/>
        </w:rPr>
        <w:t>lectoral</w:t>
      </w:r>
      <w:r w:rsidR="009A72D9" w:rsidRPr="003C05ED">
        <w:rPr>
          <w:rFonts w:ascii="Century Gothic" w:hAnsi="Century Gothic"/>
        </w:rPr>
        <w:t>:</w:t>
      </w:r>
      <w:r w:rsidRPr="003C05ED">
        <w:rPr>
          <w:rFonts w:ascii="Century Gothic" w:hAnsi="Century Gothic"/>
        </w:rPr>
        <w:t xml:space="preserve"> ¿</w:t>
      </w:r>
      <w:r w:rsidR="009A72D9" w:rsidRPr="003C05ED">
        <w:rPr>
          <w:rFonts w:ascii="Century Gothic" w:hAnsi="Century Gothic"/>
        </w:rPr>
        <w:t>u</w:t>
      </w:r>
      <w:r w:rsidRPr="003C05ED">
        <w:rPr>
          <w:rFonts w:ascii="Century Gothic" w:hAnsi="Century Gothic"/>
        </w:rPr>
        <w:t xml:space="preserve">n </w:t>
      </w:r>
      <w:r w:rsidR="009A72D9" w:rsidRPr="003C05ED">
        <w:rPr>
          <w:rFonts w:ascii="Century Gothic" w:hAnsi="Century Gothic"/>
        </w:rPr>
        <w:t>v</w:t>
      </w:r>
      <w:r w:rsidRPr="003C05ED">
        <w:rPr>
          <w:rFonts w:ascii="Century Gothic" w:hAnsi="Century Gothic"/>
        </w:rPr>
        <w:t>uelco al</w:t>
      </w:r>
      <w:r w:rsidR="009A72D9" w:rsidRPr="003C05ED">
        <w:rPr>
          <w:rFonts w:ascii="Century Gothic" w:hAnsi="Century Gothic"/>
        </w:rPr>
        <w:t xml:space="preserve"> c</w:t>
      </w:r>
      <w:r w:rsidRPr="003C05ED">
        <w:rPr>
          <w:rFonts w:ascii="Century Gothic" w:hAnsi="Century Gothic"/>
        </w:rPr>
        <w:t xml:space="preserve">entralismo?”, en </w:t>
      </w:r>
      <w:r w:rsidR="0094348F" w:rsidRPr="003C05ED">
        <w:rPr>
          <w:rFonts w:ascii="Century Gothic" w:hAnsi="Century Gothic"/>
        </w:rPr>
        <w:t xml:space="preserve">José Luis Molina Piñeiro (editor); </w:t>
      </w:r>
      <w:r w:rsidR="00A761E6" w:rsidRPr="003C05ED">
        <w:rPr>
          <w:rFonts w:ascii="Century Gothic" w:hAnsi="Century Gothic"/>
        </w:rPr>
        <w:t xml:space="preserve">María </w:t>
      </w:r>
      <w:proofErr w:type="spellStart"/>
      <w:r w:rsidR="00A761E6" w:rsidRPr="003C05ED">
        <w:rPr>
          <w:rFonts w:ascii="Century Gothic" w:hAnsi="Century Gothic"/>
        </w:rPr>
        <w:t>Leoba</w:t>
      </w:r>
      <w:proofErr w:type="spellEnd"/>
      <w:r w:rsidR="00A761E6" w:rsidRPr="003C05ED">
        <w:rPr>
          <w:rFonts w:ascii="Century Gothic" w:hAnsi="Century Gothic"/>
        </w:rPr>
        <w:t xml:space="preserve"> Castañeda Rivas</w:t>
      </w:r>
      <w:r w:rsidR="0094348F" w:rsidRPr="003C05ED">
        <w:rPr>
          <w:rFonts w:ascii="Century Gothic" w:hAnsi="Century Gothic"/>
        </w:rPr>
        <w:t xml:space="preserve"> y</w:t>
      </w:r>
      <w:r w:rsidR="00A761E6" w:rsidRPr="003C05ED">
        <w:rPr>
          <w:rFonts w:ascii="Century Gothic" w:hAnsi="Century Gothic"/>
        </w:rPr>
        <w:t xml:space="preserve"> Víctor Manuel Díaz Vázquez </w:t>
      </w:r>
      <w:r w:rsidRPr="003C05ED">
        <w:rPr>
          <w:rFonts w:ascii="Century Gothic" w:hAnsi="Century Gothic"/>
        </w:rPr>
        <w:t xml:space="preserve">(coordinadores), </w:t>
      </w:r>
      <w:r w:rsidR="00A761E6" w:rsidRPr="003C05ED">
        <w:rPr>
          <w:rFonts w:ascii="Century Gothic" w:hAnsi="Century Gothic"/>
          <w:i/>
        </w:rPr>
        <w:t xml:space="preserve">Monitor Democrático 2015 sobre el </w:t>
      </w:r>
      <w:r w:rsidR="009A72D9" w:rsidRPr="003C05ED">
        <w:rPr>
          <w:rFonts w:ascii="Century Gothic" w:hAnsi="Century Gothic"/>
          <w:i/>
        </w:rPr>
        <w:t>n</w:t>
      </w:r>
      <w:r w:rsidR="00A761E6" w:rsidRPr="003C05ED">
        <w:rPr>
          <w:rFonts w:ascii="Century Gothic" w:hAnsi="Century Gothic"/>
          <w:i/>
        </w:rPr>
        <w:t xml:space="preserve">uevo </w:t>
      </w:r>
      <w:r w:rsidR="009A72D9" w:rsidRPr="003C05ED">
        <w:rPr>
          <w:rFonts w:ascii="Century Gothic" w:hAnsi="Century Gothic"/>
          <w:i/>
        </w:rPr>
        <w:t>f</w:t>
      </w:r>
      <w:r w:rsidR="00A761E6" w:rsidRPr="003C05ED">
        <w:rPr>
          <w:rFonts w:ascii="Century Gothic" w:hAnsi="Century Gothic"/>
          <w:i/>
        </w:rPr>
        <w:t xml:space="preserve">ederalismo </w:t>
      </w:r>
      <w:r w:rsidR="009A72D9" w:rsidRPr="003C05ED">
        <w:rPr>
          <w:rFonts w:ascii="Century Gothic" w:hAnsi="Century Gothic"/>
          <w:i/>
        </w:rPr>
        <w:t>e</w:t>
      </w:r>
      <w:r w:rsidR="00A761E6" w:rsidRPr="003C05ED">
        <w:rPr>
          <w:rFonts w:ascii="Century Gothic" w:hAnsi="Century Gothic"/>
          <w:i/>
        </w:rPr>
        <w:t>lectoral en México</w:t>
      </w:r>
      <w:r w:rsidRPr="003C05ED">
        <w:rPr>
          <w:rFonts w:ascii="Century Gothic" w:hAnsi="Century Gothic"/>
        </w:rPr>
        <w:t xml:space="preserve">, México, </w:t>
      </w:r>
      <w:r w:rsidR="00C14D06" w:rsidRPr="003C05ED">
        <w:rPr>
          <w:rFonts w:ascii="Century Gothic" w:hAnsi="Century Gothic"/>
        </w:rPr>
        <w:t xml:space="preserve">Procesos Editoriales, </w:t>
      </w:r>
      <w:r w:rsidR="0094348F" w:rsidRPr="003C05ED">
        <w:rPr>
          <w:rFonts w:ascii="Century Gothic" w:hAnsi="Century Gothic"/>
        </w:rPr>
        <w:t xml:space="preserve">Tribunal Electoral del Estado de Durango, </w:t>
      </w:r>
      <w:r w:rsidRPr="003C05ED">
        <w:rPr>
          <w:rFonts w:ascii="Century Gothic" w:hAnsi="Century Gothic"/>
        </w:rPr>
        <w:t>Facultad de Derecho de la UNA</w:t>
      </w:r>
      <w:r w:rsidR="0094348F" w:rsidRPr="003C05ED">
        <w:rPr>
          <w:rFonts w:ascii="Century Gothic" w:hAnsi="Century Gothic"/>
        </w:rPr>
        <w:t>M</w:t>
      </w:r>
      <w:r w:rsidR="00B87AFA" w:rsidRPr="003C05ED">
        <w:rPr>
          <w:rFonts w:ascii="Century Gothic" w:hAnsi="Century Gothic"/>
        </w:rPr>
        <w:t xml:space="preserve"> y</w:t>
      </w:r>
      <w:r w:rsidR="0094348F" w:rsidRPr="003C05ED">
        <w:rPr>
          <w:rFonts w:ascii="Century Gothic" w:hAnsi="Century Gothic"/>
        </w:rPr>
        <w:t xml:space="preserve"> </w:t>
      </w:r>
      <w:r w:rsidR="00B87AFA" w:rsidRPr="003C05ED">
        <w:rPr>
          <w:rFonts w:ascii="Century Gothic" w:hAnsi="Century Gothic"/>
        </w:rPr>
        <w:t>COPUEX</w:t>
      </w:r>
      <w:r w:rsidRPr="003C05ED">
        <w:rPr>
          <w:rFonts w:ascii="Century Gothic" w:hAnsi="Century Gothic"/>
        </w:rPr>
        <w:t>, 2015.</w:t>
      </w:r>
    </w:p>
    <w:p w14:paraId="3EA1D818" w14:textId="77777777" w:rsidR="00DC75EC" w:rsidRPr="003C05ED" w:rsidRDefault="00DC75EC" w:rsidP="00DC75EC">
      <w:pPr>
        <w:pStyle w:val="Prrafodelista"/>
        <w:jc w:val="both"/>
        <w:rPr>
          <w:rFonts w:ascii="Century Gothic" w:hAnsi="Century Gothic"/>
        </w:rPr>
      </w:pPr>
    </w:p>
    <w:p w14:paraId="61EBF6D8" w14:textId="77777777" w:rsidR="0082711F" w:rsidRPr="003C05ED" w:rsidRDefault="000C36C5" w:rsidP="0026606B">
      <w:pPr>
        <w:pStyle w:val="Prrafodelista"/>
        <w:numPr>
          <w:ilvl w:val="0"/>
          <w:numId w:val="6"/>
        </w:numPr>
        <w:jc w:val="both"/>
        <w:rPr>
          <w:rFonts w:ascii="Century Gothic" w:hAnsi="Century Gothic"/>
        </w:rPr>
      </w:pPr>
      <w:r w:rsidRPr="003C05ED">
        <w:rPr>
          <w:rFonts w:ascii="Century Gothic" w:hAnsi="Century Gothic"/>
        </w:rPr>
        <w:t>“Las elecciones presidenciales 2012. Normalidad democrática electoral por legalización judicializable: ¿</w:t>
      </w:r>
      <w:r w:rsidR="009A72D9" w:rsidRPr="003C05ED">
        <w:rPr>
          <w:rFonts w:ascii="Century Gothic" w:hAnsi="Century Gothic"/>
        </w:rPr>
        <w:t>n</w:t>
      </w:r>
      <w:r w:rsidRPr="003C05ED">
        <w:rPr>
          <w:rFonts w:ascii="Century Gothic" w:hAnsi="Century Gothic"/>
        </w:rPr>
        <w:t>acionalización o federalización de las competencias electorales en México?</w:t>
      </w:r>
      <w:r w:rsidR="00A761E6" w:rsidRPr="003C05ED">
        <w:rPr>
          <w:rFonts w:ascii="Century Gothic" w:hAnsi="Century Gothic"/>
        </w:rPr>
        <w:t>”</w:t>
      </w:r>
      <w:r w:rsidRPr="003C05ED">
        <w:rPr>
          <w:rFonts w:ascii="Century Gothic" w:hAnsi="Century Gothic"/>
        </w:rPr>
        <w:t xml:space="preserve">, en </w:t>
      </w:r>
      <w:r w:rsidR="00A761E6" w:rsidRPr="003C05ED">
        <w:rPr>
          <w:rFonts w:ascii="Century Gothic" w:hAnsi="Century Gothic"/>
        </w:rPr>
        <w:t xml:space="preserve">María </w:t>
      </w:r>
      <w:proofErr w:type="spellStart"/>
      <w:r w:rsidR="00A761E6" w:rsidRPr="003C05ED">
        <w:rPr>
          <w:rFonts w:ascii="Century Gothic" w:hAnsi="Century Gothic"/>
        </w:rPr>
        <w:t>Leoba</w:t>
      </w:r>
      <w:proofErr w:type="spellEnd"/>
      <w:r w:rsidR="00A761E6" w:rsidRPr="003C05ED">
        <w:rPr>
          <w:rFonts w:ascii="Century Gothic" w:hAnsi="Century Gothic"/>
        </w:rPr>
        <w:t xml:space="preserve"> Castañeda Rivas, </w:t>
      </w:r>
      <w:r w:rsidRPr="003C05ED">
        <w:rPr>
          <w:rFonts w:ascii="Century Gothic" w:hAnsi="Century Gothic"/>
        </w:rPr>
        <w:t>José Luis Molina Piñeiro</w:t>
      </w:r>
      <w:r w:rsidR="00A761E6" w:rsidRPr="003C05ED">
        <w:rPr>
          <w:rFonts w:ascii="Century Gothic" w:hAnsi="Century Gothic"/>
        </w:rPr>
        <w:t xml:space="preserve"> y</w:t>
      </w:r>
      <w:r w:rsidRPr="003C05ED">
        <w:rPr>
          <w:rFonts w:ascii="Century Gothic" w:hAnsi="Century Gothic"/>
        </w:rPr>
        <w:t xml:space="preserve"> José Fernando </w:t>
      </w:r>
      <w:proofErr w:type="spellStart"/>
      <w:r w:rsidRPr="003C05ED">
        <w:rPr>
          <w:rFonts w:ascii="Century Gothic" w:hAnsi="Century Gothic"/>
        </w:rPr>
        <w:t>Ojesto</w:t>
      </w:r>
      <w:proofErr w:type="spellEnd"/>
      <w:r w:rsidRPr="003C05ED">
        <w:rPr>
          <w:rFonts w:ascii="Century Gothic" w:hAnsi="Century Gothic"/>
        </w:rPr>
        <w:t xml:space="preserve"> Martínez Porcayo</w:t>
      </w:r>
      <w:r w:rsidR="00A761E6" w:rsidRPr="003C05ED">
        <w:rPr>
          <w:rFonts w:ascii="Century Gothic" w:hAnsi="Century Gothic"/>
        </w:rPr>
        <w:t xml:space="preserve"> </w:t>
      </w:r>
      <w:r w:rsidRPr="003C05ED">
        <w:rPr>
          <w:rFonts w:ascii="Century Gothic" w:hAnsi="Century Gothic"/>
        </w:rPr>
        <w:t xml:space="preserve">(coordinadores), </w:t>
      </w:r>
      <w:r w:rsidR="00DC75EC" w:rsidRPr="003C05ED">
        <w:rPr>
          <w:rFonts w:ascii="Century Gothic" w:hAnsi="Century Gothic"/>
          <w:i/>
        </w:rPr>
        <w:t>Las Elecciones Presidenciales 2012</w:t>
      </w:r>
      <w:r w:rsidR="00DC75EC" w:rsidRPr="003C05ED">
        <w:rPr>
          <w:rFonts w:ascii="Century Gothic" w:hAnsi="Century Gothic"/>
        </w:rPr>
        <w:t>,</w:t>
      </w:r>
      <w:r w:rsidR="00CB325F" w:rsidRPr="003C05ED">
        <w:rPr>
          <w:rFonts w:ascii="Century Gothic" w:hAnsi="Century Gothic"/>
        </w:rPr>
        <w:t xml:space="preserve"> </w:t>
      </w:r>
      <w:r w:rsidRPr="003C05ED">
        <w:rPr>
          <w:rFonts w:ascii="Century Gothic" w:hAnsi="Century Gothic"/>
        </w:rPr>
        <w:t>México,</w:t>
      </w:r>
      <w:r w:rsidR="00DC75EC" w:rsidRPr="003C05ED">
        <w:rPr>
          <w:rFonts w:ascii="Century Gothic" w:hAnsi="Century Gothic"/>
        </w:rPr>
        <w:t xml:space="preserve"> </w:t>
      </w:r>
      <w:r w:rsidR="0094348F" w:rsidRPr="003C05ED">
        <w:rPr>
          <w:rFonts w:ascii="Century Gothic" w:hAnsi="Century Gothic"/>
        </w:rPr>
        <w:t>Procesos Editoriales,</w:t>
      </w:r>
      <w:r w:rsidR="00A761E6" w:rsidRPr="003C05ED">
        <w:rPr>
          <w:rFonts w:ascii="Century Gothic" w:hAnsi="Century Gothic"/>
        </w:rPr>
        <w:t xml:space="preserve"> </w:t>
      </w:r>
      <w:r w:rsidRPr="003C05ED">
        <w:rPr>
          <w:rFonts w:ascii="Century Gothic" w:hAnsi="Century Gothic"/>
        </w:rPr>
        <w:t xml:space="preserve">Instituto Electoral del Estado de México, Facultad de Derecho de la UNAM y </w:t>
      </w:r>
      <w:r w:rsidR="00B87AFA" w:rsidRPr="003C05ED">
        <w:rPr>
          <w:rFonts w:ascii="Century Gothic" w:hAnsi="Century Gothic"/>
        </w:rPr>
        <w:t>COPUEX</w:t>
      </w:r>
      <w:r w:rsidR="0041709A" w:rsidRPr="003C05ED">
        <w:rPr>
          <w:rFonts w:ascii="Century Gothic" w:hAnsi="Century Gothic"/>
        </w:rPr>
        <w:t xml:space="preserve">, </w:t>
      </w:r>
      <w:r w:rsidR="00CB325F" w:rsidRPr="003C05ED">
        <w:rPr>
          <w:rFonts w:ascii="Century Gothic" w:hAnsi="Century Gothic"/>
        </w:rPr>
        <w:t xml:space="preserve">vol. 1, </w:t>
      </w:r>
      <w:r w:rsidR="0041709A" w:rsidRPr="003C05ED">
        <w:rPr>
          <w:rFonts w:ascii="Century Gothic" w:hAnsi="Century Gothic"/>
        </w:rPr>
        <w:t>2013</w:t>
      </w:r>
      <w:r w:rsidR="009F5509" w:rsidRPr="003C05ED">
        <w:rPr>
          <w:rFonts w:ascii="Century Gothic" w:hAnsi="Century Gothic"/>
        </w:rPr>
        <w:t>.</w:t>
      </w:r>
    </w:p>
    <w:p w14:paraId="3469AC6A" w14:textId="77777777" w:rsidR="00FA4671" w:rsidRPr="003C05ED" w:rsidRDefault="00234BAD" w:rsidP="0082711F">
      <w:pPr>
        <w:pStyle w:val="Prrafodelista"/>
        <w:jc w:val="both"/>
        <w:rPr>
          <w:rFonts w:ascii="Century Gothic" w:hAnsi="Century Gothic"/>
        </w:rPr>
      </w:pPr>
      <w:hyperlink r:id="rId15" w:history="1">
        <w:r w:rsidR="0082711F" w:rsidRPr="003C05ED">
          <w:rPr>
            <w:rStyle w:val="Hipervnculo"/>
            <w:rFonts w:ascii="Century Gothic" w:hAnsi="Century Gothic"/>
            <w:color w:val="auto"/>
          </w:rPr>
          <w:t>https://www.ipomex.org.mx/recursos/ipo/files_ipo/2013/20/9/1b0bf001ff95aef6ce893ed64588ab30.pdf</w:t>
        </w:r>
      </w:hyperlink>
    </w:p>
    <w:p w14:paraId="55082038" w14:textId="77777777" w:rsidR="00CA5B5E" w:rsidRPr="00CA5B5E" w:rsidRDefault="00CA5B5E" w:rsidP="00DC75EC">
      <w:pPr>
        <w:spacing w:after="0"/>
        <w:jc w:val="both"/>
        <w:rPr>
          <w:rFonts w:ascii="Century Gothic" w:hAnsi="Century Gothic"/>
          <w:b/>
        </w:rPr>
      </w:pPr>
    </w:p>
    <w:p w14:paraId="33C8E9A6" w14:textId="77777777" w:rsidR="00DC75EC" w:rsidRPr="00903D47" w:rsidRDefault="0024536F" w:rsidP="00DC75EC">
      <w:pPr>
        <w:spacing w:after="0"/>
        <w:jc w:val="both"/>
        <w:rPr>
          <w:rFonts w:ascii="Century Gothic" w:hAnsi="Century Gothic"/>
          <w:b/>
        </w:rPr>
      </w:pPr>
      <w:r w:rsidRPr="00903D47">
        <w:rPr>
          <w:rFonts w:ascii="Century Gothic" w:hAnsi="Century Gothic"/>
          <w:b/>
        </w:rPr>
        <w:t>HEMEROGRÁFICAS</w:t>
      </w:r>
      <w:r w:rsidR="003375D6">
        <w:rPr>
          <w:rFonts w:ascii="Century Gothic" w:hAnsi="Century Gothic"/>
          <w:b/>
        </w:rPr>
        <w:t xml:space="preserve"> (Anexo 7)</w:t>
      </w:r>
    </w:p>
    <w:p w14:paraId="3DB84EF6" w14:textId="77777777" w:rsidR="003B4BF8" w:rsidRPr="00DC75EC" w:rsidRDefault="003B4BF8" w:rsidP="00DC75EC">
      <w:pPr>
        <w:spacing w:after="0"/>
        <w:jc w:val="both"/>
        <w:rPr>
          <w:rFonts w:ascii="Century Gothic" w:hAnsi="Century Gothic"/>
          <w:b/>
          <w:color w:val="356542"/>
        </w:rPr>
      </w:pPr>
    </w:p>
    <w:p w14:paraId="62B9FC0C" w14:textId="77777777" w:rsidR="0082711F" w:rsidRPr="003C05ED" w:rsidRDefault="00BE78AE" w:rsidP="0026606B">
      <w:pPr>
        <w:pStyle w:val="Prrafodelista"/>
        <w:numPr>
          <w:ilvl w:val="0"/>
          <w:numId w:val="8"/>
        </w:numPr>
        <w:jc w:val="both"/>
        <w:rPr>
          <w:rFonts w:ascii="Century Gothic" w:hAnsi="Century Gothic"/>
        </w:rPr>
      </w:pPr>
      <w:r w:rsidRPr="003C05ED">
        <w:rPr>
          <w:rFonts w:ascii="Century Gothic" w:hAnsi="Century Gothic"/>
        </w:rPr>
        <w:t xml:space="preserve">“Género, Paridad y Justicia Electoral”, en </w:t>
      </w:r>
      <w:r w:rsidRPr="003C05ED">
        <w:rPr>
          <w:rFonts w:ascii="Century Gothic" w:hAnsi="Century Gothic"/>
          <w:i/>
        </w:rPr>
        <w:t>Boletín de Justicia Electoral</w:t>
      </w:r>
      <w:r w:rsidRPr="003C05ED">
        <w:rPr>
          <w:rFonts w:ascii="Century Gothic" w:hAnsi="Century Gothic"/>
        </w:rPr>
        <w:t xml:space="preserve"> (</w:t>
      </w:r>
      <w:r w:rsidRPr="003C05ED">
        <w:rPr>
          <w:rFonts w:ascii="Century Gothic" w:hAnsi="Century Gothic"/>
          <w:i/>
        </w:rPr>
        <w:t>Mujeres, Paridad y Justicia Electoral</w:t>
      </w:r>
      <w:r w:rsidRPr="003C05ED">
        <w:rPr>
          <w:rFonts w:ascii="Century Gothic" w:hAnsi="Century Gothic"/>
        </w:rPr>
        <w:t>), Estocolmo, Suecia, no. 5, Instituto Internacional para la Democracia y la Asistencia Electoral (IDEA Internacional), 2019.</w:t>
      </w:r>
    </w:p>
    <w:p w14:paraId="1407398B" w14:textId="77777777" w:rsidR="00BE78AE" w:rsidRPr="003C05ED" w:rsidRDefault="00234BAD" w:rsidP="0082711F">
      <w:pPr>
        <w:pStyle w:val="Prrafodelista"/>
        <w:jc w:val="both"/>
        <w:rPr>
          <w:rFonts w:ascii="Century Gothic" w:hAnsi="Century Gothic"/>
        </w:rPr>
      </w:pPr>
      <w:hyperlink r:id="rId16" w:history="1">
        <w:r w:rsidR="0082711F" w:rsidRPr="003C05ED">
          <w:rPr>
            <w:rStyle w:val="Hipervnculo"/>
            <w:rFonts w:ascii="Century Gothic" w:hAnsi="Century Gothic"/>
            <w:color w:val="auto"/>
          </w:rPr>
          <w:t>https://issuu.com/ideaintmx/docs/boleti_n_de_justicia_electoral__5__</w:t>
        </w:r>
      </w:hyperlink>
    </w:p>
    <w:p w14:paraId="74375386" w14:textId="77777777" w:rsidR="005C1425" w:rsidRPr="003C05ED" w:rsidRDefault="005C1425" w:rsidP="00BE78AE">
      <w:pPr>
        <w:pStyle w:val="Prrafodelista"/>
        <w:spacing w:before="240"/>
        <w:jc w:val="both"/>
        <w:rPr>
          <w:rFonts w:ascii="Century Gothic" w:hAnsi="Century Gothic"/>
        </w:rPr>
      </w:pPr>
    </w:p>
    <w:p w14:paraId="098C2735" w14:textId="4B698442" w:rsidR="0082711F" w:rsidRPr="003C05ED" w:rsidRDefault="00C5648F" w:rsidP="0026606B">
      <w:pPr>
        <w:pStyle w:val="Prrafodelista"/>
        <w:numPr>
          <w:ilvl w:val="0"/>
          <w:numId w:val="7"/>
        </w:numPr>
        <w:jc w:val="both"/>
        <w:rPr>
          <w:rFonts w:ascii="Century Gothic" w:hAnsi="Century Gothic"/>
        </w:rPr>
      </w:pPr>
      <w:r w:rsidRPr="003C05ED">
        <w:rPr>
          <w:rFonts w:ascii="Century Gothic" w:hAnsi="Century Gothic"/>
        </w:rPr>
        <w:t xml:space="preserve"> “2019, </w:t>
      </w:r>
      <w:r w:rsidR="00685067">
        <w:rPr>
          <w:rFonts w:ascii="Century Gothic" w:hAnsi="Century Gothic"/>
        </w:rPr>
        <w:t>R</w:t>
      </w:r>
      <w:r w:rsidRPr="003C05ED">
        <w:rPr>
          <w:rFonts w:ascii="Century Gothic" w:hAnsi="Century Gothic"/>
        </w:rPr>
        <w:t xml:space="preserve">etos para el logro de la democracia paritaria”, en </w:t>
      </w:r>
      <w:r w:rsidRPr="003C05ED">
        <w:rPr>
          <w:rFonts w:ascii="Century Gothic" w:hAnsi="Century Gothic"/>
          <w:i/>
        </w:rPr>
        <w:t>El Universal</w:t>
      </w:r>
      <w:r w:rsidRPr="003C05ED">
        <w:rPr>
          <w:rFonts w:ascii="Century Gothic" w:hAnsi="Century Gothic"/>
        </w:rPr>
        <w:t>, México, 8 de marzo de 2019.</w:t>
      </w:r>
      <w:r w:rsidR="003220F6" w:rsidRPr="003C05ED">
        <w:rPr>
          <w:rFonts w:ascii="Century Gothic" w:hAnsi="Century Gothic"/>
        </w:rPr>
        <w:t xml:space="preserve"> </w:t>
      </w:r>
    </w:p>
    <w:p w14:paraId="60C8C28A" w14:textId="77777777" w:rsidR="00C5648F" w:rsidRPr="003C05ED" w:rsidRDefault="00234BAD" w:rsidP="00B67E66">
      <w:pPr>
        <w:pStyle w:val="Prrafodelista"/>
        <w:jc w:val="both"/>
        <w:rPr>
          <w:rFonts w:ascii="Century Gothic" w:hAnsi="Century Gothic"/>
        </w:rPr>
      </w:pPr>
      <w:hyperlink r:id="rId17" w:history="1">
        <w:r w:rsidR="0082711F" w:rsidRPr="003C05ED">
          <w:rPr>
            <w:rStyle w:val="Hipervnculo"/>
            <w:rFonts w:ascii="Century Gothic" w:hAnsi="Century Gothic"/>
            <w:color w:val="auto"/>
          </w:rPr>
          <w:t>https://www.eluniversal.com.mx/articulo/monica-arali-soto-fregoso/nacion/2019-retos-para-el-logro-de-la-democracia-paritaria</w:t>
        </w:r>
      </w:hyperlink>
    </w:p>
    <w:p w14:paraId="10DC215F" w14:textId="77777777" w:rsidR="00C5648F" w:rsidRPr="003C05ED" w:rsidRDefault="00C5648F" w:rsidP="00C5648F">
      <w:pPr>
        <w:pStyle w:val="Prrafodelista"/>
        <w:spacing w:before="240"/>
        <w:jc w:val="both"/>
        <w:rPr>
          <w:rFonts w:ascii="Century Gothic" w:hAnsi="Century Gothic"/>
        </w:rPr>
      </w:pPr>
    </w:p>
    <w:p w14:paraId="67F8E8F0" w14:textId="77777777" w:rsidR="0082711F" w:rsidRPr="003C05ED" w:rsidRDefault="00CA5B5E" w:rsidP="0026606B">
      <w:pPr>
        <w:pStyle w:val="Prrafodelista"/>
        <w:numPr>
          <w:ilvl w:val="0"/>
          <w:numId w:val="7"/>
        </w:numPr>
        <w:jc w:val="both"/>
        <w:rPr>
          <w:rFonts w:ascii="Century Gothic" w:hAnsi="Century Gothic"/>
        </w:rPr>
      </w:pPr>
      <w:r w:rsidRPr="003C05ED">
        <w:rPr>
          <w:rFonts w:ascii="Century Gothic" w:hAnsi="Century Gothic"/>
        </w:rPr>
        <w:t xml:space="preserve"> </w:t>
      </w:r>
      <w:r w:rsidR="00C5648F" w:rsidRPr="003C05ED">
        <w:rPr>
          <w:rFonts w:ascii="Century Gothic" w:hAnsi="Century Gothic"/>
        </w:rPr>
        <w:t xml:space="preserve">“Federalismo judicial electoral”, en </w:t>
      </w:r>
      <w:r w:rsidR="00C5648F" w:rsidRPr="003C05ED">
        <w:rPr>
          <w:rFonts w:ascii="Century Gothic" w:hAnsi="Century Gothic"/>
          <w:i/>
        </w:rPr>
        <w:t>El Universal</w:t>
      </w:r>
      <w:r w:rsidR="00C5648F" w:rsidRPr="003C05ED">
        <w:rPr>
          <w:rFonts w:ascii="Century Gothic" w:hAnsi="Century Gothic"/>
        </w:rPr>
        <w:t>, México, 25 de abril de 2017.</w:t>
      </w:r>
    </w:p>
    <w:p w14:paraId="530D3E91" w14:textId="77777777" w:rsidR="00C5648F" w:rsidRPr="003C05ED" w:rsidRDefault="00234BAD" w:rsidP="0082711F">
      <w:pPr>
        <w:pStyle w:val="Prrafodelista"/>
        <w:jc w:val="both"/>
        <w:rPr>
          <w:rFonts w:ascii="Century Gothic" w:hAnsi="Century Gothic"/>
        </w:rPr>
      </w:pPr>
      <w:hyperlink r:id="rId18" w:history="1">
        <w:r w:rsidR="0082711F" w:rsidRPr="003C05ED">
          <w:rPr>
            <w:rStyle w:val="Hipervnculo"/>
            <w:rFonts w:ascii="Century Gothic" w:hAnsi="Century Gothic"/>
            <w:color w:val="auto"/>
          </w:rPr>
          <w:t>https://www.eluniversal.com.mx/entrada-de-opinion/articulo/monica-arali-soto-fregoso/nacion/2017/04/25/federalismo-judicial</w:t>
        </w:r>
      </w:hyperlink>
    </w:p>
    <w:p w14:paraId="3E26126C" w14:textId="77777777" w:rsidR="00832036" w:rsidRPr="003C05ED" w:rsidRDefault="00832036" w:rsidP="00832036">
      <w:pPr>
        <w:pStyle w:val="Prrafodelista"/>
        <w:spacing w:before="240"/>
        <w:jc w:val="both"/>
        <w:rPr>
          <w:rFonts w:ascii="Century Gothic" w:hAnsi="Century Gothic"/>
        </w:rPr>
      </w:pPr>
    </w:p>
    <w:p w14:paraId="559D9997" w14:textId="77777777" w:rsidR="0082711F" w:rsidRPr="003C05ED" w:rsidRDefault="00BF43DD" w:rsidP="0026606B">
      <w:pPr>
        <w:pStyle w:val="Prrafodelista"/>
        <w:numPr>
          <w:ilvl w:val="0"/>
          <w:numId w:val="7"/>
        </w:numPr>
        <w:jc w:val="both"/>
        <w:rPr>
          <w:rFonts w:ascii="Century Gothic" w:hAnsi="Century Gothic"/>
        </w:rPr>
      </w:pPr>
      <w:r w:rsidRPr="003C05ED">
        <w:rPr>
          <w:rFonts w:ascii="Century Gothic" w:hAnsi="Century Gothic"/>
        </w:rPr>
        <w:t>“</w:t>
      </w:r>
      <w:r w:rsidR="0024536F" w:rsidRPr="003C05ED">
        <w:rPr>
          <w:rFonts w:ascii="Century Gothic" w:hAnsi="Century Gothic"/>
        </w:rPr>
        <w:t xml:space="preserve">Paridad de </w:t>
      </w:r>
      <w:r w:rsidR="009A72D9" w:rsidRPr="003C05ED">
        <w:rPr>
          <w:rFonts w:ascii="Century Gothic" w:hAnsi="Century Gothic"/>
        </w:rPr>
        <w:t>g</w:t>
      </w:r>
      <w:r w:rsidR="0024536F" w:rsidRPr="003C05ED">
        <w:rPr>
          <w:rFonts w:ascii="Century Gothic" w:hAnsi="Century Gothic"/>
        </w:rPr>
        <w:t xml:space="preserve">énero y </w:t>
      </w:r>
      <w:r w:rsidR="009A72D9" w:rsidRPr="003C05ED">
        <w:rPr>
          <w:rFonts w:ascii="Century Gothic" w:hAnsi="Century Gothic"/>
        </w:rPr>
        <w:t>c</w:t>
      </w:r>
      <w:r w:rsidR="0024536F" w:rsidRPr="003C05ED">
        <w:rPr>
          <w:rFonts w:ascii="Century Gothic" w:hAnsi="Century Gothic"/>
        </w:rPr>
        <w:t>andidaturas</w:t>
      </w:r>
      <w:r w:rsidRPr="003C05ED">
        <w:rPr>
          <w:rFonts w:ascii="Century Gothic" w:hAnsi="Century Gothic"/>
        </w:rPr>
        <w:t>”</w:t>
      </w:r>
      <w:r w:rsidR="0024536F" w:rsidRPr="003C05ED">
        <w:rPr>
          <w:rFonts w:ascii="Century Gothic" w:hAnsi="Century Gothic"/>
        </w:rPr>
        <w:t>,</w:t>
      </w:r>
      <w:r w:rsidRPr="003C05ED">
        <w:rPr>
          <w:rFonts w:ascii="Century Gothic" w:hAnsi="Century Gothic"/>
        </w:rPr>
        <w:t xml:space="preserve"> en </w:t>
      </w:r>
      <w:r w:rsidR="0024536F" w:rsidRPr="003C05ED">
        <w:rPr>
          <w:rFonts w:ascii="Century Gothic" w:hAnsi="Century Gothic"/>
          <w:i/>
        </w:rPr>
        <w:t>Folios</w:t>
      </w:r>
      <w:r w:rsidRPr="003C05ED">
        <w:rPr>
          <w:rFonts w:ascii="Century Gothic" w:hAnsi="Century Gothic"/>
          <w:i/>
        </w:rPr>
        <w:t>.</w:t>
      </w:r>
      <w:r w:rsidR="0024536F" w:rsidRPr="003C05ED">
        <w:rPr>
          <w:rFonts w:ascii="Century Gothic" w:hAnsi="Century Gothic"/>
          <w:i/>
        </w:rPr>
        <w:t xml:space="preserve"> Reflexión y </w:t>
      </w:r>
      <w:r w:rsidR="009A72D9" w:rsidRPr="003C05ED">
        <w:rPr>
          <w:rFonts w:ascii="Century Gothic" w:hAnsi="Century Gothic"/>
          <w:i/>
        </w:rPr>
        <w:t>p</w:t>
      </w:r>
      <w:r w:rsidR="0024536F" w:rsidRPr="003C05ED">
        <w:rPr>
          <w:rFonts w:ascii="Century Gothic" w:hAnsi="Century Gothic"/>
          <w:i/>
        </w:rPr>
        <w:t>alabra abierta</w:t>
      </w:r>
      <w:r w:rsidR="00AA5EBD" w:rsidRPr="003C05ED">
        <w:rPr>
          <w:rFonts w:ascii="Century Gothic" w:hAnsi="Century Gothic"/>
        </w:rPr>
        <w:t xml:space="preserve">, </w:t>
      </w:r>
      <w:r w:rsidR="009A72D9" w:rsidRPr="003C05ED">
        <w:rPr>
          <w:rFonts w:ascii="Century Gothic" w:hAnsi="Century Gothic"/>
        </w:rPr>
        <w:t xml:space="preserve">Jalisco, México, </w:t>
      </w:r>
      <w:r w:rsidR="00AA5EBD" w:rsidRPr="003C05ED">
        <w:rPr>
          <w:rFonts w:ascii="Century Gothic" w:hAnsi="Century Gothic"/>
        </w:rPr>
        <w:t>no. 31</w:t>
      </w:r>
      <w:r w:rsidRPr="003C05ED">
        <w:rPr>
          <w:rFonts w:ascii="Century Gothic" w:hAnsi="Century Gothic"/>
        </w:rPr>
        <w:t>,</w:t>
      </w:r>
      <w:r w:rsidR="0024536F" w:rsidRPr="003C05ED">
        <w:rPr>
          <w:rFonts w:ascii="Century Gothic" w:hAnsi="Century Gothic"/>
        </w:rPr>
        <w:t xml:space="preserve"> Instituto Electoral y de Participación Ciudadana del Estado de Jalisco, </w:t>
      </w:r>
      <w:r w:rsidR="00AA5EBD" w:rsidRPr="003C05ED">
        <w:rPr>
          <w:rFonts w:ascii="Century Gothic" w:hAnsi="Century Gothic"/>
        </w:rPr>
        <w:t>s</w:t>
      </w:r>
      <w:r w:rsidR="0024536F" w:rsidRPr="003C05ED">
        <w:rPr>
          <w:rFonts w:ascii="Century Gothic" w:hAnsi="Century Gothic"/>
        </w:rPr>
        <w:t xml:space="preserve">eptiembre </w:t>
      </w:r>
      <w:r w:rsidR="00AA5EBD" w:rsidRPr="003C05ED">
        <w:rPr>
          <w:rFonts w:ascii="Century Gothic" w:hAnsi="Century Gothic"/>
        </w:rPr>
        <w:t xml:space="preserve">de </w:t>
      </w:r>
      <w:r w:rsidR="0024536F" w:rsidRPr="003C05ED">
        <w:rPr>
          <w:rFonts w:ascii="Century Gothic" w:hAnsi="Century Gothic"/>
        </w:rPr>
        <w:t>2016.</w:t>
      </w:r>
    </w:p>
    <w:p w14:paraId="1A1A2653" w14:textId="77777777" w:rsidR="00BF43DD" w:rsidRPr="003C05ED" w:rsidRDefault="00234BAD" w:rsidP="0082711F">
      <w:pPr>
        <w:pStyle w:val="Prrafodelista"/>
        <w:jc w:val="both"/>
        <w:rPr>
          <w:rFonts w:ascii="Century Gothic" w:hAnsi="Century Gothic"/>
        </w:rPr>
      </w:pPr>
      <w:hyperlink r:id="rId19" w:history="1">
        <w:r w:rsidR="0082711F" w:rsidRPr="003C05ED">
          <w:rPr>
            <w:rStyle w:val="Hipervnculo"/>
            <w:rFonts w:ascii="Century Gothic" w:hAnsi="Century Gothic"/>
            <w:color w:val="auto"/>
          </w:rPr>
          <w:t>http://www.revistafolios.mx/dossier/paridad-de-genero-y-candidaturas</w:t>
        </w:r>
      </w:hyperlink>
    </w:p>
    <w:p w14:paraId="783D0A47" w14:textId="77777777" w:rsidR="00BF43DD" w:rsidRPr="003C05ED" w:rsidRDefault="00BF43DD" w:rsidP="00DC75EC">
      <w:pPr>
        <w:pStyle w:val="Prrafodelista"/>
        <w:jc w:val="both"/>
        <w:rPr>
          <w:rFonts w:ascii="Century Gothic" w:hAnsi="Century Gothic"/>
        </w:rPr>
      </w:pPr>
    </w:p>
    <w:p w14:paraId="58C0349C" w14:textId="77777777" w:rsidR="0082711F" w:rsidRPr="003C05ED" w:rsidRDefault="00AA5EBD" w:rsidP="0026606B">
      <w:pPr>
        <w:pStyle w:val="Prrafodelista"/>
        <w:numPr>
          <w:ilvl w:val="0"/>
          <w:numId w:val="7"/>
        </w:numPr>
        <w:spacing w:before="240"/>
        <w:jc w:val="both"/>
        <w:rPr>
          <w:rFonts w:ascii="Century Gothic" w:hAnsi="Century Gothic"/>
        </w:rPr>
      </w:pPr>
      <w:r w:rsidRPr="003C05ED">
        <w:rPr>
          <w:rFonts w:ascii="Century Gothic" w:hAnsi="Century Gothic"/>
        </w:rPr>
        <w:t>“</w:t>
      </w:r>
      <w:r w:rsidR="0024536F" w:rsidRPr="003C05ED">
        <w:rPr>
          <w:rFonts w:ascii="Century Gothic" w:hAnsi="Century Gothic"/>
        </w:rPr>
        <w:t>Igualdad para el desarrollo sostenible</w:t>
      </w:r>
      <w:r w:rsidR="003728EB" w:rsidRPr="003C05ED">
        <w:rPr>
          <w:rFonts w:ascii="Century Gothic" w:hAnsi="Century Gothic"/>
        </w:rPr>
        <w:t>”</w:t>
      </w:r>
      <w:r w:rsidR="0024536F" w:rsidRPr="003C05ED">
        <w:rPr>
          <w:rFonts w:ascii="Century Gothic" w:hAnsi="Century Gothic"/>
        </w:rPr>
        <w:t xml:space="preserve">, </w:t>
      </w:r>
      <w:r w:rsidR="003728EB" w:rsidRPr="003C05ED">
        <w:rPr>
          <w:rFonts w:ascii="Century Gothic" w:hAnsi="Century Gothic"/>
        </w:rPr>
        <w:t>en</w:t>
      </w:r>
      <w:r w:rsidR="0024536F" w:rsidRPr="003C05ED">
        <w:rPr>
          <w:rFonts w:ascii="Century Gothic" w:hAnsi="Century Gothic"/>
        </w:rPr>
        <w:t xml:space="preserve"> </w:t>
      </w:r>
      <w:r w:rsidR="0024536F" w:rsidRPr="003C05ED">
        <w:rPr>
          <w:rFonts w:ascii="Century Gothic" w:hAnsi="Century Gothic"/>
          <w:i/>
        </w:rPr>
        <w:t>Todas</w:t>
      </w:r>
      <w:r w:rsidR="003728EB" w:rsidRPr="003C05ED">
        <w:rPr>
          <w:rFonts w:ascii="Century Gothic" w:hAnsi="Century Gothic"/>
        </w:rPr>
        <w:t>, suplemento mensual</w:t>
      </w:r>
      <w:r w:rsidR="0024536F" w:rsidRPr="003C05ED">
        <w:rPr>
          <w:rFonts w:ascii="Century Gothic" w:hAnsi="Century Gothic"/>
        </w:rPr>
        <w:t xml:space="preserve"> </w:t>
      </w:r>
      <w:r w:rsidR="003728EB" w:rsidRPr="003C05ED">
        <w:rPr>
          <w:rFonts w:ascii="Century Gothic" w:hAnsi="Century Gothic"/>
        </w:rPr>
        <w:t xml:space="preserve">de </w:t>
      </w:r>
      <w:r w:rsidR="0024536F" w:rsidRPr="003C05ED">
        <w:rPr>
          <w:rFonts w:ascii="Century Gothic" w:hAnsi="Century Gothic"/>
          <w:i/>
        </w:rPr>
        <w:t>Milenio</w:t>
      </w:r>
      <w:r w:rsidR="003728EB" w:rsidRPr="003C05ED">
        <w:rPr>
          <w:rFonts w:ascii="Century Gothic" w:hAnsi="Century Gothic"/>
          <w:i/>
        </w:rPr>
        <w:t xml:space="preserve"> Diario</w:t>
      </w:r>
      <w:r w:rsidR="0024536F" w:rsidRPr="003C05ED">
        <w:rPr>
          <w:rFonts w:ascii="Century Gothic" w:hAnsi="Century Gothic"/>
        </w:rPr>
        <w:t xml:space="preserve">, </w:t>
      </w:r>
      <w:r w:rsidR="003728EB" w:rsidRPr="003C05ED">
        <w:rPr>
          <w:rFonts w:ascii="Century Gothic" w:hAnsi="Century Gothic"/>
        </w:rPr>
        <w:t>México, j</w:t>
      </w:r>
      <w:r w:rsidR="0024536F" w:rsidRPr="003C05ED">
        <w:rPr>
          <w:rFonts w:ascii="Century Gothic" w:hAnsi="Century Gothic"/>
        </w:rPr>
        <w:t>ulio de 2016.</w:t>
      </w:r>
    </w:p>
    <w:p w14:paraId="60AF3763" w14:textId="77777777" w:rsidR="00AA5EBD" w:rsidRPr="00B67E66" w:rsidRDefault="00AA5EBD" w:rsidP="0082711F">
      <w:pPr>
        <w:pStyle w:val="Prrafodelista"/>
        <w:spacing w:before="240"/>
        <w:jc w:val="both"/>
        <w:rPr>
          <w:rFonts w:ascii="Century Gothic" w:hAnsi="Century Gothic"/>
          <w:u w:val="single"/>
        </w:rPr>
      </w:pPr>
      <w:r w:rsidRPr="00B67E66">
        <w:rPr>
          <w:rFonts w:ascii="Century Gothic" w:hAnsi="Century Gothic"/>
          <w:u w:val="single"/>
        </w:rPr>
        <w:t>https://issuu.com/todas_milenio/docs/todas_jul2016</w:t>
      </w:r>
    </w:p>
    <w:p w14:paraId="3CECAE53" w14:textId="77777777" w:rsidR="00AB3603" w:rsidRPr="003C05ED" w:rsidRDefault="00AB3603" w:rsidP="00AB3603">
      <w:pPr>
        <w:pStyle w:val="Prrafodelista"/>
        <w:spacing w:before="240"/>
        <w:jc w:val="both"/>
        <w:rPr>
          <w:rFonts w:ascii="Century Gothic" w:hAnsi="Century Gothic"/>
        </w:rPr>
      </w:pPr>
    </w:p>
    <w:p w14:paraId="5EE88C6E" w14:textId="77777777" w:rsidR="0082711F" w:rsidRPr="003C05ED" w:rsidRDefault="00CB325F" w:rsidP="0026606B">
      <w:pPr>
        <w:pStyle w:val="Prrafodelista"/>
        <w:numPr>
          <w:ilvl w:val="0"/>
          <w:numId w:val="7"/>
        </w:numPr>
        <w:spacing w:before="240"/>
        <w:jc w:val="both"/>
        <w:rPr>
          <w:rFonts w:ascii="Century Gothic" w:hAnsi="Century Gothic"/>
        </w:rPr>
      </w:pPr>
      <w:r w:rsidRPr="003C05ED">
        <w:rPr>
          <w:rFonts w:ascii="Century Gothic" w:hAnsi="Century Gothic"/>
        </w:rPr>
        <w:t>“</w:t>
      </w:r>
      <w:r w:rsidR="0024536F" w:rsidRPr="003C05ED">
        <w:rPr>
          <w:rFonts w:ascii="Century Gothic" w:hAnsi="Century Gothic"/>
        </w:rPr>
        <w:t xml:space="preserve">El </w:t>
      </w:r>
      <w:r w:rsidR="00A804EB" w:rsidRPr="003C05ED">
        <w:rPr>
          <w:rFonts w:ascii="Century Gothic" w:hAnsi="Century Gothic"/>
        </w:rPr>
        <w:t>f</w:t>
      </w:r>
      <w:r w:rsidR="0024536F" w:rsidRPr="003C05ED">
        <w:rPr>
          <w:rFonts w:ascii="Century Gothic" w:hAnsi="Century Gothic"/>
        </w:rPr>
        <w:t xml:space="preserve">inanciamiento de los </w:t>
      </w:r>
      <w:r w:rsidR="00A804EB" w:rsidRPr="003C05ED">
        <w:rPr>
          <w:rFonts w:ascii="Century Gothic" w:hAnsi="Century Gothic"/>
        </w:rPr>
        <w:t>c</w:t>
      </w:r>
      <w:r w:rsidR="0024536F" w:rsidRPr="003C05ED">
        <w:rPr>
          <w:rFonts w:ascii="Century Gothic" w:hAnsi="Century Gothic"/>
        </w:rPr>
        <w:t xml:space="preserve">andidatos </w:t>
      </w:r>
      <w:r w:rsidR="00A804EB" w:rsidRPr="003C05ED">
        <w:rPr>
          <w:rFonts w:ascii="Century Gothic" w:hAnsi="Century Gothic"/>
        </w:rPr>
        <w:t>i</w:t>
      </w:r>
      <w:r w:rsidR="0024536F" w:rsidRPr="003C05ED">
        <w:rPr>
          <w:rFonts w:ascii="Century Gothic" w:hAnsi="Century Gothic"/>
        </w:rPr>
        <w:t>ndependientes en México</w:t>
      </w:r>
      <w:r w:rsidRPr="003C05ED">
        <w:rPr>
          <w:rFonts w:ascii="Century Gothic" w:hAnsi="Century Gothic"/>
        </w:rPr>
        <w:t>”</w:t>
      </w:r>
      <w:r w:rsidR="0024536F" w:rsidRPr="003C05ED">
        <w:rPr>
          <w:rFonts w:ascii="Century Gothic" w:hAnsi="Century Gothic"/>
        </w:rPr>
        <w:t xml:space="preserve">, en </w:t>
      </w:r>
      <w:r w:rsidR="0024536F" w:rsidRPr="003C05ED">
        <w:rPr>
          <w:rFonts w:ascii="Century Gothic" w:hAnsi="Century Gothic"/>
          <w:i/>
        </w:rPr>
        <w:t xml:space="preserve">Justicia y </w:t>
      </w:r>
      <w:r w:rsidR="009A72D9" w:rsidRPr="003C05ED">
        <w:rPr>
          <w:rFonts w:ascii="Century Gothic" w:hAnsi="Century Gothic"/>
          <w:i/>
        </w:rPr>
        <w:t>s</w:t>
      </w:r>
      <w:r w:rsidR="0024536F" w:rsidRPr="003C05ED">
        <w:rPr>
          <w:rFonts w:ascii="Century Gothic" w:hAnsi="Century Gothic"/>
          <w:i/>
        </w:rPr>
        <w:t>ufragio</w:t>
      </w:r>
      <w:r w:rsidR="009A72D9" w:rsidRPr="003C05ED">
        <w:rPr>
          <w:rFonts w:ascii="Century Gothic" w:hAnsi="Century Gothic"/>
          <w:i/>
        </w:rPr>
        <w:t>.</w:t>
      </w:r>
      <w:r w:rsidR="0024536F" w:rsidRPr="003C05ED">
        <w:rPr>
          <w:rFonts w:ascii="Century Gothic" w:hAnsi="Century Gothic"/>
          <w:i/>
        </w:rPr>
        <w:t xml:space="preserve"> Revista </w:t>
      </w:r>
      <w:r w:rsidR="009A72D9" w:rsidRPr="003C05ED">
        <w:rPr>
          <w:rFonts w:ascii="Century Gothic" w:hAnsi="Century Gothic"/>
          <w:i/>
        </w:rPr>
        <w:t>e</w:t>
      </w:r>
      <w:r w:rsidR="0024536F" w:rsidRPr="003C05ED">
        <w:rPr>
          <w:rFonts w:ascii="Century Gothic" w:hAnsi="Century Gothic"/>
          <w:i/>
        </w:rPr>
        <w:t>specializada en Derecho Electoral</w:t>
      </w:r>
      <w:r w:rsidRPr="003C05ED">
        <w:rPr>
          <w:rFonts w:ascii="Century Gothic" w:hAnsi="Century Gothic"/>
        </w:rPr>
        <w:t>, Jalisco, México,</w:t>
      </w:r>
      <w:r w:rsidR="0024536F" w:rsidRPr="003C05ED">
        <w:rPr>
          <w:rFonts w:ascii="Century Gothic" w:hAnsi="Century Gothic"/>
        </w:rPr>
        <w:t xml:space="preserve"> Tribunal Electoral del Estado de Jalisco, 5</w:t>
      </w:r>
      <w:r w:rsidR="009A72D9" w:rsidRPr="003C05ED">
        <w:rPr>
          <w:rFonts w:ascii="Century Gothic" w:hAnsi="Century Gothic"/>
        </w:rPr>
        <w:t>ª é</w:t>
      </w:r>
      <w:r w:rsidR="0024536F" w:rsidRPr="003C05ED">
        <w:rPr>
          <w:rFonts w:ascii="Century Gothic" w:hAnsi="Century Gothic"/>
        </w:rPr>
        <w:t xml:space="preserve">poca, </w:t>
      </w:r>
      <w:r w:rsidR="00A41256" w:rsidRPr="003C05ED">
        <w:rPr>
          <w:rFonts w:ascii="Century Gothic" w:hAnsi="Century Gothic"/>
        </w:rPr>
        <w:t>v</w:t>
      </w:r>
      <w:r w:rsidR="0024536F" w:rsidRPr="003C05ED">
        <w:rPr>
          <w:rFonts w:ascii="Century Gothic" w:hAnsi="Century Gothic"/>
        </w:rPr>
        <w:t xml:space="preserve">ol. 1, </w:t>
      </w:r>
      <w:r w:rsidR="00A41256" w:rsidRPr="003C05ED">
        <w:rPr>
          <w:rFonts w:ascii="Century Gothic" w:hAnsi="Century Gothic"/>
        </w:rPr>
        <w:t>n</w:t>
      </w:r>
      <w:r w:rsidR="0024536F" w:rsidRPr="003C05ED">
        <w:rPr>
          <w:rFonts w:ascii="Century Gothic" w:hAnsi="Century Gothic"/>
        </w:rPr>
        <w:t xml:space="preserve">úm. 15, </w:t>
      </w:r>
      <w:r w:rsidRPr="003C05ED">
        <w:rPr>
          <w:rFonts w:ascii="Century Gothic" w:hAnsi="Century Gothic"/>
        </w:rPr>
        <w:t>d</w:t>
      </w:r>
      <w:r w:rsidR="0024536F" w:rsidRPr="003C05ED">
        <w:rPr>
          <w:rFonts w:ascii="Century Gothic" w:hAnsi="Century Gothic"/>
        </w:rPr>
        <w:t xml:space="preserve">iciembre </w:t>
      </w:r>
      <w:r w:rsidRPr="003C05ED">
        <w:rPr>
          <w:rFonts w:ascii="Century Gothic" w:hAnsi="Century Gothic"/>
        </w:rPr>
        <w:t>20</w:t>
      </w:r>
      <w:r w:rsidR="0024536F" w:rsidRPr="003C05ED">
        <w:rPr>
          <w:rFonts w:ascii="Century Gothic" w:hAnsi="Century Gothic"/>
        </w:rPr>
        <w:t>15</w:t>
      </w:r>
      <w:r w:rsidRPr="003C05ED">
        <w:rPr>
          <w:rFonts w:ascii="Century Gothic" w:hAnsi="Century Gothic"/>
        </w:rPr>
        <w:t xml:space="preserve"> - m</w:t>
      </w:r>
      <w:r w:rsidR="0024536F" w:rsidRPr="003C05ED">
        <w:rPr>
          <w:rFonts w:ascii="Century Gothic" w:hAnsi="Century Gothic"/>
        </w:rPr>
        <w:t>ayo 2016.</w:t>
      </w:r>
    </w:p>
    <w:p w14:paraId="1A602F7B" w14:textId="77777777" w:rsidR="004C0CEF" w:rsidRPr="00B67E66" w:rsidRDefault="00CB325F" w:rsidP="0082711F">
      <w:pPr>
        <w:pStyle w:val="Prrafodelista"/>
        <w:spacing w:before="240"/>
        <w:jc w:val="both"/>
        <w:rPr>
          <w:rFonts w:ascii="Century Gothic" w:hAnsi="Century Gothic"/>
          <w:u w:val="single"/>
        </w:rPr>
      </w:pPr>
      <w:r w:rsidRPr="00B67E66">
        <w:rPr>
          <w:rFonts w:ascii="Century Gothic" w:hAnsi="Century Gothic"/>
          <w:u w:val="single"/>
        </w:rPr>
        <w:t>https://revista.triejal.gob.mx/publicaciones/numeros-anteriores/</w:t>
      </w:r>
    </w:p>
    <w:p w14:paraId="770A3B27" w14:textId="77777777" w:rsidR="007D0D4D" w:rsidRPr="003C05ED" w:rsidRDefault="007D0D4D" w:rsidP="007D0D4D">
      <w:pPr>
        <w:pStyle w:val="Prrafodelista"/>
        <w:spacing w:before="240"/>
        <w:jc w:val="both"/>
        <w:rPr>
          <w:rFonts w:ascii="Century Gothic" w:hAnsi="Century Gothic"/>
        </w:rPr>
      </w:pPr>
    </w:p>
    <w:p w14:paraId="5E8C2D38" w14:textId="77777777" w:rsidR="0082711F" w:rsidRPr="003C05ED" w:rsidRDefault="00A41256" w:rsidP="0026606B">
      <w:pPr>
        <w:pStyle w:val="Prrafodelista"/>
        <w:numPr>
          <w:ilvl w:val="0"/>
          <w:numId w:val="7"/>
        </w:numPr>
        <w:jc w:val="both"/>
        <w:rPr>
          <w:rFonts w:ascii="Century Gothic" w:hAnsi="Century Gothic"/>
        </w:rPr>
      </w:pPr>
      <w:r w:rsidRPr="003C05ED">
        <w:rPr>
          <w:rFonts w:ascii="Century Gothic" w:hAnsi="Century Gothic"/>
        </w:rPr>
        <w:t>“</w:t>
      </w:r>
      <w:r w:rsidR="004C0CEF" w:rsidRPr="003C05ED">
        <w:rPr>
          <w:rFonts w:ascii="Century Gothic" w:hAnsi="Century Gothic"/>
        </w:rPr>
        <w:t>El principio de proporcionalidad en tres piezas</w:t>
      </w:r>
      <w:r w:rsidRPr="003C05ED">
        <w:rPr>
          <w:rFonts w:ascii="Century Gothic" w:hAnsi="Century Gothic"/>
        </w:rPr>
        <w:t>”</w:t>
      </w:r>
      <w:r w:rsidR="004C0CEF" w:rsidRPr="003C05ED">
        <w:rPr>
          <w:rFonts w:ascii="Century Gothic" w:hAnsi="Century Gothic"/>
        </w:rPr>
        <w:t xml:space="preserve">, </w:t>
      </w:r>
      <w:r w:rsidRPr="003C05ED">
        <w:rPr>
          <w:rFonts w:ascii="Century Gothic" w:hAnsi="Century Gothic"/>
        </w:rPr>
        <w:t xml:space="preserve">en </w:t>
      </w:r>
      <w:r w:rsidRPr="003C05ED">
        <w:rPr>
          <w:rFonts w:ascii="Century Gothic" w:hAnsi="Century Gothic"/>
          <w:i/>
        </w:rPr>
        <w:t>Quid Iuris</w:t>
      </w:r>
      <w:r w:rsidRPr="003C05ED">
        <w:rPr>
          <w:rFonts w:ascii="Century Gothic" w:hAnsi="Century Gothic"/>
        </w:rPr>
        <w:t xml:space="preserve">, Chihuahua, México, </w:t>
      </w:r>
      <w:r w:rsidR="009A72D9" w:rsidRPr="003C05ED">
        <w:rPr>
          <w:rFonts w:ascii="Century Gothic" w:hAnsi="Century Gothic"/>
        </w:rPr>
        <w:t>2ª</w:t>
      </w:r>
      <w:r w:rsidRPr="003C05ED">
        <w:rPr>
          <w:rFonts w:ascii="Century Gothic" w:hAnsi="Century Gothic"/>
        </w:rPr>
        <w:t xml:space="preserve"> época, </w:t>
      </w:r>
      <w:r w:rsidR="000C1A17" w:rsidRPr="003C05ED">
        <w:rPr>
          <w:rFonts w:ascii="Century Gothic" w:hAnsi="Century Gothic"/>
        </w:rPr>
        <w:t xml:space="preserve">año 9, </w:t>
      </w:r>
      <w:r w:rsidR="004C0CEF" w:rsidRPr="003C05ED">
        <w:rPr>
          <w:rFonts w:ascii="Century Gothic" w:hAnsi="Century Gothic"/>
        </w:rPr>
        <w:t>vol</w:t>
      </w:r>
      <w:r w:rsidRPr="003C05ED">
        <w:rPr>
          <w:rFonts w:ascii="Century Gothic" w:hAnsi="Century Gothic"/>
        </w:rPr>
        <w:t xml:space="preserve">. </w:t>
      </w:r>
      <w:r w:rsidR="004C0CEF" w:rsidRPr="003C05ED">
        <w:rPr>
          <w:rFonts w:ascii="Century Gothic" w:hAnsi="Century Gothic"/>
        </w:rPr>
        <w:t>27</w:t>
      </w:r>
      <w:r w:rsidRPr="003C05ED">
        <w:rPr>
          <w:rFonts w:ascii="Century Gothic" w:hAnsi="Century Gothic"/>
        </w:rPr>
        <w:t xml:space="preserve">, </w:t>
      </w:r>
      <w:r w:rsidR="004C0CEF" w:rsidRPr="003C05ED">
        <w:rPr>
          <w:rFonts w:ascii="Century Gothic" w:hAnsi="Century Gothic"/>
        </w:rPr>
        <w:t>Tribunal Estatal Electoral de Chihuahua</w:t>
      </w:r>
      <w:r w:rsidRPr="003C05ED">
        <w:rPr>
          <w:rFonts w:ascii="Century Gothic" w:hAnsi="Century Gothic"/>
        </w:rPr>
        <w:t>,</w:t>
      </w:r>
      <w:r w:rsidR="004C0CEF" w:rsidRPr="003C05ED">
        <w:rPr>
          <w:rFonts w:ascii="Century Gothic" w:hAnsi="Century Gothic"/>
        </w:rPr>
        <w:t xml:space="preserve"> </w:t>
      </w:r>
      <w:r w:rsidR="000C1A17" w:rsidRPr="003C05ED">
        <w:rPr>
          <w:rFonts w:ascii="Century Gothic" w:hAnsi="Century Gothic"/>
        </w:rPr>
        <w:t>diciembre 2014 - febrero 2015</w:t>
      </w:r>
      <w:r w:rsidR="004C0CEF" w:rsidRPr="003C05ED">
        <w:rPr>
          <w:rFonts w:ascii="Century Gothic" w:hAnsi="Century Gothic"/>
        </w:rPr>
        <w:t>.</w:t>
      </w:r>
    </w:p>
    <w:p w14:paraId="42AFA678" w14:textId="77777777" w:rsidR="007D0D4D" w:rsidRPr="00F2382B" w:rsidRDefault="007D0D4D" w:rsidP="0082711F">
      <w:pPr>
        <w:pStyle w:val="Prrafodelista"/>
        <w:jc w:val="both"/>
        <w:rPr>
          <w:rFonts w:ascii="Century Gothic" w:hAnsi="Century Gothic"/>
          <w:u w:val="single"/>
        </w:rPr>
      </w:pPr>
      <w:r w:rsidRPr="00F2382B">
        <w:rPr>
          <w:rFonts w:ascii="Century Gothic" w:hAnsi="Century Gothic"/>
          <w:u w:val="single"/>
        </w:rPr>
        <w:t>https://biblat.unam.mx/hevila/Quidiuris/2014-2015/vol27/5.pdf</w:t>
      </w:r>
    </w:p>
    <w:p w14:paraId="67921D5D" w14:textId="77777777" w:rsidR="004C0CEF" w:rsidRPr="003C05ED" w:rsidRDefault="004C0CEF" w:rsidP="00DC75EC">
      <w:pPr>
        <w:pStyle w:val="Prrafodelista"/>
        <w:jc w:val="both"/>
        <w:rPr>
          <w:rFonts w:ascii="Century Gothic" w:hAnsi="Century Gothic"/>
        </w:rPr>
      </w:pPr>
    </w:p>
    <w:p w14:paraId="6B7D5578" w14:textId="77777777" w:rsidR="006A375C" w:rsidRPr="003C05ED" w:rsidRDefault="00A804EB" w:rsidP="0026606B">
      <w:pPr>
        <w:pStyle w:val="Prrafodelista"/>
        <w:numPr>
          <w:ilvl w:val="0"/>
          <w:numId w:val="7"/>
        </w:numPr>
        <w:jc w:val="both"/>
        <w:rPr>
          <w:rFonts w:ascii="Century Gothic" w:hAnsi="Century Gothic"/>
        </w:rPr>
      </w:pPr>
      <w:r w:rsidRPr="003C05ED">
        <w:rPr>
          <w:rFonts w:ascii="Century Gothic" w:hAnsi="Century Gothic"/>
        </w:rPr>
        <w:t>“</w:t>
      </w:r>
      <w:r w:rsidR="004C0CEF" w:rsidRPr="003C05ED">
        <w:rPr>
          <w:rFonts w:ascii="Century Gothic" w:hAnsi="Century Gothic"/>
        </w:rPr>
        <w:t xml:space="preserve">Transparencia en </w:t>
      </w:r>
      <w:r w:rsidRPr="003C05ED">
        <w:rPr>
          <w:rFonts w:ascii="Century Gothic" w:hAnsi="Century Gothic"/>
        </w:rPr>
        <w:t>m</w:t>
      </w:r>
      <w:r w:rsidR="004C0CEF" w:rsidRPr="003C05ED">
        <w:rPr>
          <w:rFonts w:ascii="Century Gothic" w:hAnsi="Century Gothic"/>
        </w:rPr>
        <w:t xml:space="preserve">ateria </w:t>
      </w:r>
      <w:r w:rsidRPr="003C05ED">
        <w:rPr>
          <w:rFonts w:ascii="Century Gothic" w:hAnsi="Century Gothic"/>
        </w:rPr>
        <w:t>e</w:t>
      </w:r>
      <w:r w:rsidR="004C0CEF" w:rsidRPr="003C05ED">
        <w:rPr>
          <w:rFonts w:ascii="Century Gothic" w:hAnsi="Century Gothic"/>
        </w:rPr>
        <w:t xml:space="preserve">lectoral: </w:t>
      </w:r>
      <w:r w:rsidR="000C1A17" w:rsidRPr="003C05ED">
        <w:rPr>
          <w:rFonts w:ascii="Century Gothic" w:hAnsi="Century Gothic"/>
        </w:rPr>
        <w:t>e</w:t>
      </w:r>
      <w:r w:rsidR="004C0CEF" w:rsidRPr="003C05ED">
        <w:rPr>
          <w:rFonts w:ascii="Century Gothic" w:hAnsi="Century Gothic"/>
        </w:rPr>
        <w:t xml:space="preserve">l </w:t>
      </w:r>
      <w:r w:rsidRPr="003C05ED">
        <w:rPr>
          <w:rFonts w:ascii="Century Gothic" w:hAnsi="Century Gothic"/>
        </w:rPr>
        <w:t>a</w:t>
      </w:r>
      <w:r w:rsidR="004C0CEF" w:rsidRPr="003C05ED">
        <w:rPr>
          <w:rFonts w:ascii="Century Gothic" w:hAnsi="Century Gothic"/>
        </w:rPr>
        <w:t xml:space="preserve">cceso a las </w:t>
      </w:r>
      <w:r w:rsidRPr="003C05ED">
        <w:rPr>
          <w:rFonts w:ascii="Century Gothic" w:hAnsi="Century Gothic"/>
        </w:rPr>
        <w:t>b</w:t>
      </w:r>
      <w:r w:rsidR="004C0CEF" w:rsidRPr="003C05ED">
        <w:rPr>
          <w:rFonts w:ascii="Century Gothic" w:hAnsi="Century Gothic"/>
        </w:rPr>
        <w:t xml:space="preserve">oletas </w:t>
      </w:r>
      <w:r w:rsidRPr="003C05ED">
        <w:rPr>
          <w:rFonts w:ascii="Century Gothic" w:hAnsi="Century Gothic"/>
        </w:rPr>
        <w:t>u</w:t>
      </w:r>
      <w:r w:rsidR="004C0CEF" w:rsidRPr="003C05ED">
        <w:rPr>
          <w:rFonts w:ascii="Century Gothic" w:hAnsi="Century Gothic"/>
        </w:rPr>
        <w:t>tilizadas en una Elección</w:t>
      </w:r>
      <w:r w:rsidRPr="003C05ED">
        <w:rPr>
          <w:rFonts w:ascii="Century Gothic" w:hAnsi="Century Gothic"/>
        </w:rPr>
        <w:t>”,</w:t>
      </w:r>
      <w:r w:rsidR="004C0CEF" w:rsidRPr="003C05ED">
        <w:rPr>
          <w:rFonts w:ascii="Century Gothic" w:hAnsi="Century Gothic"/>
        </w:rPr>
        <w:t xml:space="preserve"> en </w:t>
      </w:r>
      <w:r w:rsidR="004C0CEF" w:rsidRPr="003C05ED">
        <w:rPr>
          <w:rFonts w:ascii="Century Gothic" w:hAnsi="Century Gothic"/>
          <w:i/>
        </w:rPr>
        <w:t>Diálogo Electoral</w:t>
      </w:r>
      <w:r w:rsidR="004C0CEF" w:rsidRPr="003C05ED">
        <w:rPr>
          <w:rFonts w:ascii="Century Gothic" w:hAnsi="Century Gothic"/>
        </w:rPr>
        <w:t xml:space="preserve">, </w:t>
      </w:r>
      <w:r w:rsidRPr="003C05ED">
        <w:rPr>
          <w:rFonts w:ascii="Century Gothic" w:hAnsi="Century Gothic"/>
        </w:rPr>
        <w:t xml:space="preserve">Veracruz, México, </w:t>
      </w:r>
      <w:r w:rsidR="004C0CEF" w:rsidRPr="003C05ED">
        <w:rPr>
          <w:rFonts w:ascii="Century Gothic" w:hAnsi="Century Gothic"/>
        </w:rPr>
        <w:t>año 5</w:t>
      </w:r>
      <w:r w:rsidRPr="003C05ED">
        <w:rPr>
          <w:rFonts w:ascii="Century Gothic" w:hAnsi="Century Gothic"/>
        </w:rPr>
        <w:t>,</w:t>
      </w:r>
      <w:r w:rsidR="004C0CEF" w:rsidRPr="003C05ED">
        <w:rPr>
          <w:rFonts w:ascii="Century Gothic" w:hAnsi="Century Gothic"/>
        </w:rPr>
        <w:t xml:space="preserve"> </w:t>
      </w:r>
      <w:r w:rsidRPr="003C05ED">
        <w:rPr>
          <w:rFonts w:ascii="Century Gothic" w:hAnsi="Century Gothic"/>
        </w:rPr>
        <w:t>n</w:t>
      </w:r>
      <w:r w:rsidR="004C0CEF" w:rsidRPr="003C05ED">
        <w:rPr>
          <w:rFonts w:ascii="Century Gothic" w:hAnsi="Century Gothic"/>
        </w:rPr>
        <w:t>o. 9, Tribunal Electoral del Poder Judicial del Estado de Veracruz, 2014.</w:t>
      </w:r>
      <w:bookmarkEnd w:id="6"/>
    </w:p>
    <w:p w14:paraId="5BBE41AE" w14:textId="77777777" w:rsidR="00F2382B" w:rsidRDefault="00F2382B" w:rsidP="00DC75EC">
      <w:pPr>
        <w:spacing w:after="0"/>
        <w:jc w:val="both"/>
        <w:rPr>
          <w:rFonts w:ascii="Century Gothic" w:hAnsi="Century Gothic"/>
          <w:b/>
          <w:color w:val="356542"/>
        </w:rPr>
      </w:pPr>
      <w:bookmarkStart w:id="7" w:name="_Hlk877077"/>
    </w:p>
    <w:p w14:paraId="4244D0E2" w14:textId="18C1BEB7" w:rsidR="006A2EB2" w:rsidRPr="00C237DD" w:rsidRDefault="00AA6636" w:rsidP="00DC75EC">
      <w:pPr>
        <w:spacing w:after="0"/>
        <w:jc w:val="both"/>
        <w:rPr>
          <w:rFonts w:ascii="Century Gothic" w:hAnsi="Century Gothic"/>
          <w:b/>
          <w:color w:val="356542"/>
        </w:rPr>
      </w:pPr>
      <w:r>
        <w:rPr>
          <w:rFonts w:ascii="Century Gothic" w:hAnsi="Century Gothic"/>
          <w:b/>
          <w:color w:val="356542"/>
        </w:rPr>
        <w:t xml:space="preserve">ACTIVIDADES </w:t>
      </w:r>
      <w:r w:rsidR="00EF7370">
        <w:rPr>
          <w:rFonts w:ascii="Century Gothic" w:hAnsi="Century Gothic"/>
          <w:b/>
          <w:color w:val="356542"/>
        </w:rPr>
        <w:t>Y</w:t>
      </w:r>
      <w:r w:rsidR="00FA129C">
        <w:rPr>
          <w:rFonts w:ascii="Century Gothic" w:hAnsi="Century Gothic"/>
          <w:b/>
          <w:color w:val="356542"/>
        </w:rPr>
        <w:t xml:space="preserve"> FOROS </w:t>
      </w:r>
      <w:r>
        <w:rPr>
          <w:rFonts w:ascii="Century Gothic" w:hAnsi="Century Gothic"/>
          <w:b/>
          <w:color w:val="356542"/>
        </w:rPr>
        <w:t>ACADÉMIC</w:t>
      </w:r>
      <w:r w:rsidR="00FA129C">
        <w:rPr>
          <w:rFonts w:ascii="Century Gothic" w:hAnsi="Century Gothic"/>
          <w:b/>
          <w:color w:val="356542"/>
        </w:rPr>
        <w:t>O</w:t>
      </w:r>
      <w:r>
        <w:rPr>
          <w:rFonts w:ascii="Century Gothic" w:hAnsi="Century Gothic"/>
          <w:b/>
          <w:color w:val="356542"/>
        </w:rPr>
        <w:t>S</w:t>
      </w:r>
    </w:p>
    <w:p w14:paraId="650E4458" w14:textId="77777777" w:rsidR="00104C82" w:rsidRPr="00C237DD" w:rsidRDefault="00104C82" w:rsidP="00DC75EC">
      <w:pPr>
        <w:spacing w:after="0"/>
        <w:jc w:val="both"/>
        <w:rPr>
          <w:rFonts w:ascii="Century Gothic" w:hAnsi="Century Gothic"/>
          <w:b/>
        </w:rPr>
      </w:pPr>
    </w:p>
    <w:p w14:paraId="6F60C06D" w14:textId="77777777" w:rsidR="000F623C" w:rsidRDefault="00104C82" w:rsidP="00F0356A">
      <w:pPr>
        <w:spacing w:after="0"/>
        <w:ind w:firstLine="360"/>
        <w:jc w:val="both"/>
        <w:rPr>
          <w:rFonts w:ascii="Century Gothic" w:hAnsi="Century Gothic"/>
          <w:b/>
        </w:rPr>
      </w:pPr>
      <w:r w:rsidRPr="00C237DD">
        <w:rPr>
          <w:rFonts w:ascii="Century Gothic" w:hAnsi="Century Gothic"/>
          <w:b/>
        </w:rPr>
        <w:t>INTERNACIONALES</w:t>
      </w:r>
      <w:r w:rsidR="003375D6">
        <w:rPr>
          <w:rFonts w:ascii="Century Gothic" w:hAnsi="Century Gothic"/>
          <w:b/>
        </w:rPr>
        <w:t xml:space="preserve"> (Anexo 8)</w:t>
      </w:r>
    </w:p>
    <w:p w14:paraId="6DC31B58" w14:textId="77777777" w:rsidR="000F623C" w:rsidRDefault="000F623C" w:rsidP="000F623C">
      <w:pPr>
        <w:spacing w:after="0"/>
        <w:ind w:left="-142" w:firstLine="360"/>
        <w:jc w:val="both"/>
        <w:rPr>
          <w:rFonts w:ascii="Century Gothic" w:hAnsi="Century Gothic"/>
          <w:b/>
        </w:rPr>
      </w:pPr>
    </w:p>
    <w:p w14:paraId="42024CAF" w14:textId="77777777" w:rsidR="0013531E" w:rsidRDefault="0013531E" w:rsidP="0013531E">
      <w:pPr>
        <w:pStyle w:val="Prrafodelista"/>
        <w:numPr>
          <w:ilvl w:val="0"/>
          <w:numId w:val="7"/>
        </w:numPr>
        <w:spacing w:after="0"/>
        <w:jc w:val="both"/>
        <w:rPr>
          <w:rFonts w:ascii="Century Gothic" w:hAnsi="Century Gothic"/>
        </w:rPr>
      </w:pPr>
      <w:bookmarkStart w:id="8" w:name="_Hlk19193258"/>
      <w:r>
        <w:rPr>
          <w:rFonts w:ascii="Century Gothic" w:hAnsi="Century Gothic"/>
        </w:rPr>
        <w:t>Participación en la</w:t>
      </w:r>
      <w:r w:rsidRPr="007E2FE9">
        <w:rPr>
          <w:rFonts w:ascii="Century Gothic" w:hAnsi="Century Gothic"/>
        </w:rPr>
        <w:t xml:space="preserve"> III Conferencia de la Asociación de Magistradas Electorales de las Américas (AMEA), en el Marco de la </w:t>
      </w:r>
      <w:r>
        <w:rPr>
          <w:rFonts w:ascii="Century Gothic" w:hAnsi="Century Gothic"/>
        </w:rPr>
        <w:t>P</w:t>
      </w:r>
      <w:r w:rsidRPr="007E2FE9">
        <w:rPr>
          <w:rFonts w:ascii="Century Gothic" w:hAnsi="Century Gothic"/>
        </w:rPr>
        <w:t xml:space="preserve">aridad y del </w:t>
      </w:r>
      <w:r>
        <w:rPr>
          <w:rFonts w:ascii="Century Gothic" w:hAnsi="Century Gothic"/>
        </w:rPr>
        <w:t>A</w:t>
      </w:r>
      <w:r w:rsidRPr="007E2FE9">
        <w:rPr>
          <w:rFonts w:ascii="Century Gothic" w:hAnsi="Century Gothic"/>
        </w:rPr>
        <w:t xml:space="preserve">vance </w:t>
      </w:r>
      <w:r>
        <w:rPr>
          <w:rFonts w:ascii="Century Gothic" w:hAnsi="Century Gothic"/>
        </w:rPr>
        <w:t>P</w:t>
      </w:r>
      <w:r w:rsidRPr="007E2FE9">
        <w:rPr>
          <w:rFonts w:ascii="Century Gothic" w:hAnsi="Century Gothic"/>
        </w:rPr>
        <w:t xml:space="preserve">olítico de las </w:t>
      </w:r>
      <w:r>
        <w:rPr>
          <w:rFonts w:ascii="Century Gothic" w:hAnsi="Century Gothic"/>
        </w:rPr>
        <w:t>M</w:t>
      </w:r>
      <w:r w:rsidRPr="007E2FE9">
        <w:rPr>
          <w:rFonts w:ascii="Century Gothic" w:hAnsi="Century Gothic"/>
        </w:rPr>
        <w:t xml:space="preserve">ujeres en la </w:t>
      </w:r>
      <w:r>
        <w:rPr>
          <w:rFonts w:ascii="Century Gothic" w:hAnsi="Century Gothic"/>
        </w:rPr>
        <w:t>R</w:t>
      </w:r>
      <w:r w:rsidRPr="007E2FE9">
        <w:rPr>
          <w:rFonts w:ascii="Century Gothic" w:hAnsi="Century Gothic"/>
        </w:rPr>
        <w:t>egión</w:t>
      </w:r>
      <w:r>
        <w:rPr>
          <w:rFonts w:ascii="Century Gothic" w:hAnsi="Century Gothic"/>
        </w:rPr>
        <w:t xml:space="preserve">. </w:t>
      </w:r>
      <w:r w:rsidRPr="007E2FE9">
        <w:rPr>
          <w:rFonts w:ascii="Century Gothic" w:hAnsi="Century Gothic"/>
        </w:rPr>
        <w:t>Ciudad de México</w:t>
      </w:r>
      <w:r>
        <w:rPr>
          <w:rFonts w:ascii="Century Gothic" w:hAnsi="Century Gothic"/>
        </w:rPr>
        <w:t>,</w:t>
      </w:r>
      <w:r w:rsidRPr="007E2FE9">
        <w:rPr>
          <w:rFonts w:ascii="Century Gothic" w:hAnsi="Century Gothic"/>
        </w:rPr>
        <w:t xml:space="preserve"> 2 y 3 de diciembre de 2019</w:t>
      </w:r>
      <w:r>
        <w:rPr>
          <w:rFonts w:ascii="Century Gothic" w:hAnsi="Century Gothic"/>
        </w:rPr>
        <w:t>.</w:t>
      </w:r>
    </w:p>
    <w:p w14:paraId="6D44B495" w14:textId="77777777" w:rsidR="0013531E" w:rsidRDefault="0013531E" w:rsidP="0013531E">
      <w:pPr>
        <w:pStyle w:val="Prrafodelista"/>
        <w:spacing w:after="0"/>
        <w:jc w:val="both"/>
        <w:rPr>
          <w:rFonts w:ascii="Century Gothic" w:hAnsi="Century Gothic"/>
        </w:rPr>
      </w:pPr>
    </w:p>
    <w:p w14:paraId="7FD09E41" w14:textId="1181F69C" w:rsidR="0013531E" w:rsidRPr="0017111A" w:rsidRDefault="0013531E" w:rsidP="0013531E">
      <w:pPr>
        <w:pStyle w:val="Prrafodelista"/>
        <w:numPr>
          <w:ilvl w:val="0"/>
          <w:numId w:val="7"/>
        </w:numPr>
        <w:jc w:val="both"/>
        <w:rPr>
          <w:rFonts w:ascii="Century Gothic" w:hAnsi="Century Gothic"/>
        </w:rPr>
      </w:pPr>
      <w:r>
        <w:rPr>
          <w:rFonts w:ascii="Century Gothic" w:hAnsi="Century Gothic"/>
        </w:rPr>
        <w:t>P</w:t>
      </w:r>
      <w:r w:rsidRPr="0017111A">
        <w:rPr>
          <w:rFonts w:ascii="Century Gothic" w:hAnsi="Century Gothic"/>
        </w:rPr>
        <w:t xml:space="preserve">onente en el 3° Congreso Internacional </w:t>
      </w:r>
      <w:r w:rsidRPr="00084D0A">
        <w:rPr>
          <w:rFonts w:ascii="Century Gothic" w:hAnsi="Century Gothic"/>
          <w:i/>
        </w:rPr>
        <w:t>Mejores Prácticas para la Erradicación de la Violencia de G</w:t>
      </w:r>
      <w:r>
        <w:rPr>
          <w:rFonts w:ascii="Century Gothic" w:hAnsi="Century Gothic"/>
          <w:i/>
        </w:rPr>
        <w:t>é</w:t>
      </w:r>
      <w:r w:rsidRPr="00084D0A">
        <w:rPr>
          <w:rFonts w:ascii="Century Gothic" w:hAnsi="Century Gothic"/>
          <w:i/>
        </w:rPr>
        <w:t>nero en contra de las Mujeres</w:t>
      </w:r>
      <w:r>
        <w:rPr>
          <w:rFonts w:ascii="Century Gothic" w:hAnsi="Century Gothic"/>
        </w:rPr>
        <w:t xml:space="preserve">. </w:t>
      </w:r>
      <w:r w:rsidRPr="0017111A">
        <w:rPr>
          <w:rFonts w:ascii="Century Gothic" w:hAnsi="Century Gothic"/>
        </w:rPr>
        <w:t>Ciudad de México</w:t>
      </w:r>
      <w:r>
        <w:rPr>
          <w:rFonts w:ascii="Century Gothic" w:hAnsi="Century Gothic"/>
        </w:rPr>
        <w:t xml:space="preserve">, </w:t>
      </w:r>
      <w:r w:rsidRPr="0017111A">
        <w:rPr>
          <w:rFonts w:ascii="Century Gothic" w:hAnsi="Century Gothic"/>
        </w:rPr>
        <w:t>28 y 29 de noviembre de 2019</w:t>
      </w:r>
      <w:r>
        <w:rPr>
          <w:rFonts w:ascii="Century Gothic" w:hAnsi="Century Gothic"/>
        </w:rPr>
        <w:t>.</w:t>
      </w:r>
    </w:p>
    <w:p w14:paraId="180CE6E3" w14:textId="77777777" w:rsidR="0013531E" w:rsidRDefault="0013531E" w:rsidP="0013531E">
      <w:pPr>
        <w:pStyle w:val="Prrafodelista"/>
        <w:spacing w:after="0" w:line="240" w:lineRule="auto"/>
        <w:jc w:val="both"/>
        <w:rPr>
          <w:rFonts w:ascii="Century Gothic" w:hAnsi="Century Gothic"/>
        </w:rPr>
      </w:pPr>
    </w:p>
    <w:p w14:paraId="70FCE1A6" w14:textId="0994444D" w:rsidR="003C05ED" w:rsidRPr="003C05ED" w:rsidRDefault="00321BD7" w:rsidP="0026606B">
      <w:pPr>
        <w:pStyle w:val="Prrafodelista"/>
        <w:numPr>
          <w:ilvl w:val="0"/>
          <w:numId w:val="7"/>
        </w:numPr>
        <w:spacing w:after="0" w:line="240" w:lineRule="auto"/>
        <w:jc w:val="both"/>
        <w:rPr>
          <w:rFonts w:ascii="Century Gothic" w:hAnsi="Century Gothic"/>
        </w:rPr>
      </w:pPr>
      <w:r w:rsidRPr="003C05ED">
        <w:rPr>
          <w:rFonts w:ascii="Century Gothic" w:hAnsi="Century Gothic"/>
        </w:rPr>
        <w:t>Docente</w:t>
      </w:r>
      <w:r w:rsidR="00903D47" w:rsidRPr="003C05ED">
        <w:rPr>
          <w:rFonts w:ascii="Century Gothic" w:hAnsi="Century Gothic"/>
        </w:rPr>
        <w:t xml:space="preserve"> </w:t>
      </w:r>
      <w:r w:rsidR="000F623C" w:rsidRPr="003C05ED">
        <w:rPr>
          <w:rFonts w:ascii="Century Gothic" w:hAnsi="Century Gothic"/>
        </w:rPr>
        <w:t>en el 1</w:t>
      </w:r>
      <w:r w:rsidRPr="003C05ED">
        <w:rPr>
          <w:rFonts w:ascii="Century Gothic" w:hAnsi="Century Gothic"/>
        </w:rPr>
        <w:t>°</w:t>
      </w:r>
      <w:r w:rsidR="000F623C" w:rsidRPr="003C05ED">
        <w:rPr>
          <w:rFonts w:ascii="Century Gothic" w:hAnsi="Century Gothic"/>
        </w:rPr>
        <w:t xml:space="preserve"> Curso Interamericano </w:t>
      </w:r>
      <w:r w:rsidR="000F623C" w:rsidRPr="003C05ED">
        <w:rPr>
          <w:rFonts w:ascii="Century Gothic" w:hAnsi="Century Gothic"/>
          <w:i/>
        </w:rPr>
        <w:t>Gobernanza Electoral con Perspectiva de Género</w:t>
      </w:r>
      <w:r w:rsidR="00903D47" w:rsidRPr="003C05ED">
        <w:rPr>
          <w:rFonts w:ascii="Century Gothic" w:hAnsi="Century Gothic"/>
        </w:rPr>
        <w:t>,</w:t>
      </w:r>
      <w:r w:rsidR="000F623C" w:rsidRPr="003C05ED">
        <w:rPr>
          <w:rFonts w:ascii="Century Gothic" w:hAnsi="Century Gothic"/>
        </w:rPr>
        <w:t xml:space="preserve"> organizado por la Comisión Interamericana de Mujeres (CIM) de la OEA, en colaboración con la Junta Central Electoral, la Escuela de Formación Electoral del Estado Civil (EFEC), el Ministerio de la Mujer de la República Dominicana; y el auspicio de AMEXCID y EUROSOCIAL. </w:t>
      </w:r>
      <w:r w:rsidRPr="003C05ED">
        <w:rPr>
          <w:rFonts w:ascii="Century Gothic" w:hAnsi="Century Gothic"/>
        </w:rPr>
        <w:t xml:space="preserve">Santo Domingo, República Dominicana, </w:t>
      </w:r>
      <w:r w:rsidR="000F623C" w:rsidRPr="003C05ED">
        <w:rPr>
          <w:rFonts w:ascii="Century Gothic" w:hAnsi="Century Gothic"/>
        </w:rPr>
        <w:t>9, 10 y 11 de septiembre de 2019</w:t>
      </w:r>
      <w:bookmarkEnd w:id="8"/>
      <w:r w:rsidRPr="003C05ED">
        <w:rPr>
          <w:rFonts w:ascii="Century Gothic" w:hAnsi="Century Gothic"/>
        </w:rPr>
        <w:t>.</w:t>
      </w:r>
    </w:p>
    <w:p w14:paraId="30697FB0" w14:textId="77777777" w:rsidR="003C05ED" w:rsidRDefault="003C05ED" w:rsidP="00903D47">
      <w:pPr>
        <w:pStyle w:val="Prrafodelista"/>
        <w:spacing w:after="0" w:line="240" w:lineRule="auto"/>
        <w:ind w:left="426"/>
        <w:jc w:val="both"/>
        <w:rPr>
          <w:rFonts w:ascii="Century Gothic" w:hAnsi="Century Gothic"/>
          <w:highlight w:val="lightGray"/>
        </w:rPr>
      </w:pPr>
    </w:p>
    <w:p w14:paraId="5A544972" w14:textId="77777777" w:rsidR="000F623C" w:rsidRPr="003C05ED" w:rsidRDefault="00321BD7" w:rsidP="0026606B">
      <w:pPr>
        <w:pStyle w:val="Prrafodelista"/>
        <w:numPr>
          <w:ilvl w:val="0"/>
          <w:numId w:val="7"/>
        </w:numPr>
        <w:spacing w:after="0" w:line="240" w:lineRule="auto"/>
        <w:jc w:val="both"/>
        <w:rPr>
          <w:rFonts w:ascii="Century Gothic" w:hAnsi="Century Gothic"/>
        </w:rPr>
      </w:pPr>
      <w:r w:rsidRPr="003C05ED">
        <w:rPr>
          <w:rFonts w:ascii="Century Gothic" w:hAnsi="Century Gothic"/>
        </w:rPr>
        <w:t>Participación en el</w:t>
      </w:r>
      <w:r w:rsidR="000F623C" w:rsidRPr="003C05ED">
        <w:rPr>
          <w:rFonts w:ascii="Century Gothic" w:hAnsi="Century Gothic"/>
        </w:rPr>
        <w:t xml:space="preserve"> Congreso Internacional de las Américas; </w:t>
      </w:r>
      <w:r w:rsidR="000F623C" w:rsidRPr="003C05ED">
        <w:rPr>
          <w:rFonts w:ascii="Century Gothic" w:hAnsi="Century Gothic"/>
          <w:i/>
        </w:rPr>
        <w:t xml:space="preserve">25 </w:t>
      </w:r>
      <w:r w:rsidRPr="003C05ED">
        <w:rPr>
          <w:rFonts w:ascii="Century Gothic" w:hAnsi="Century Gothic"/>
          <w:i/>
        </w:rPr>
        <w:t>a</w:t>
      </w:r>
      <w:r w:rsidR="000F623C" w:rsidRPr="003C05ED">
        <w:rPr>
          <w:rFonts w:ascii="Century Gothic" w:hAnsi="Century Gothic"/>
          <w:i/>
        </w:rPr>
        <w:t>ños de la Convención Belém do Pará</w:t>
      </w:r>
      <w:r w:rsidR="000F623C" w:rsidRPr="003C05ED">
        <w:rPr>
          <w:rFonts w:ascii="Century Gothic" w:hAnsi="Century Gothic"/>
        </w:rPr>
        <w:t xml:space="preserve">, </w:t>
      </w:r>
      <w:r w:rsidRPr="003C05ED">
        <w:rPr>
          <w:rFonts w:ascii="Century Gothic" w:hAnsi="Century Gothic"/>
        </w:rPr>
        <w:t xml:space="preserve">Panamá, Panamá, </w:t>
      </w:r>
      <w:r w:rsidR="000F623C" w:rsidRPr="003C05ED">
        <w:rPr>
          <w:rFonts w:ascii="Century Gothic" w:hAnsi="Century Gothic"/>
        </w:rPr>
        <w:t xml:space="preserve">28 </w:t>
      </w:r>
      <w:r w:rsidRPr="003C05ED">
        <w:rPr>
          <w:rFonts w:ascii="Century Gothic" w:hAnsi="Century Gothic"/>
        </w:rPr>
        <w:t xml:space="preserve">- </w:t>
      </w:r>
      <w:r w:rsidR="000F623C" w:rsidRPr="003C05ED">
        <w:rPr>
          <w:rFonts w:ascii="Century Gothic" w:hAnsi="Century Gothic"/>
        </w:rPr>
        <w:t>30 de julio de 2019</w:t>
      </w:r>
      <w:r w:rsidRPr="003C05ED">
        <w:rPr>
          <w:rFonts w:ascii="Century Gothic" w:hAnsi="Century Gothic"/>
        </w:rPr>
        <w:t>.</w:t>
      </w:r>
    </w:p>
    <w:p w14:paraId="6E927154" w14:textId="77777777" w:rsidR="00F0435B" w:rsidRPr="003C05ED" w:rsidRDefault="00F0435B" w:rsidP="00903D47">
      <w:pPr>
        <w:pStyle w:val="Prrafodelista"/>
        <w:spacing w:after="0" w:line="240" w:lineRule="auto"/>
        <w:ind w:left="426"/>
        <w:jc w:val="both"/>
        <w:rPr>
          <w:rFonts w:ascii="Century Gothic" w:hAnsi="Century Gothic"/>
        </w:rPr>
      </w:pPr>
    </w:p>
    <w:p w14:paraId="03129855" w14:textId="77777777" w:rsidR="00F0435B" w:rsidRPr="003C05ED" w:rsidRDefault="00F0435B" w:rsidP="0026606B">
      <w:pPr>
        <w:pStyle w:val="Prrafodelista"/>
        <w:numPr>
          <w:ilvl w:val="0"/>
          <w:numId w:val="7"/>
        </w:numPr>
        <w:spacing w:after="0"/>
        <w:jc w:val="both"/>
        <w:rPr>
          <w:rFonts w:ascii="Century Gothic" w:hAnsi="Century Gothic"/>
        </w:rPr>
      </w:pPr>
      <w:r w:rsidRPr="003C05ED">
        <w:rPr>
          <w:rFonts w:ascii="Century Gothic" w:hAnsi="Century Gothic"/>
        </w:rPr>
        <w:t>Particip</w:t>
      </w:r>
      <w:r w:rsidR="00903D47" w:rsidRPr="003C05ED">
        <w:rPr>
          <w:rFonts w:ascii="Century Gothic" w:hAnsi="Century Gothic"/>
        </w:rPr>
        <w:t>ación</w:t>
      </w:r>
      <w:r w:rsidRPr="003C05ED">
        <w:rPr>
          <w:rFonts w:ascii="Century Gothic" w:hAnsi="Century Gothic"/>
        </w:rPr>
        <w:t xml:space="preserve"> en reuniones de trabajo </w:t>
      </w:r>
      <w:r w:rsidR="00903D47" w:rsidRPr="003C05ED">
        <w:rPr>
          <w:rFonts w:ascii="Century Gothic" w:hAnsi="Century Gothic"/>
        </w:rPr>
        <w:t xml:space="preserve">y la presentación de la Mesa                  </w:t>
      </w:r>
      <w:r w:rsidR="00903D47" w:rsidRPr="003C05ED">
        <w:rPr>
          <w:rFonts w:ascii="Century Gothic" w:hAnsi="Century Gothic"/>
          <w:i/>
        </w:rPr>
        <w:t>La participación política de las mujeres. Una mirada a las realidades de México</w:t>
      </w:r>
      <w:r w:rsidR="00903D47" w:rsidRPr="003C05ED">
        <w:rPr>
          <w:rFonts w:ascii="Century Gothic" w:hAnsi="Century Gothic"/>
        </w:rPr>
        <w:t>, organizado por la Fundación</w:t>
      </w:r>
      <w:r w:rsidRPr="003C05ED">
        <w:rPr>
          <w:rFonts w:ascii="Century Gothic" w:hAnsi="Century Gothic"/>
        </w:rPr>
        <w:t xml:space="preserve"> </w:t>
      </w:r>
      <w:r w:rsidR="00903D47" w:rsidRPr="003C05ED">
        <w:rPr>
          <w:rFonts w:ascii="Century Gothic" w:hAnsi="Century Gothic"/>
        </w:rPr>
        <w:t xml:space="preserve">Ortega y </w:t>
      </w:r>
      <w:r w:rsidRPr="003C05ED">
        <w:rPr>
          <w:rFonts w:ascii="Century Gothic" w:hAnsi="Century Gothic"/>
        </w:rPr>
        <w:t>Gasset</w:t>
      </w:r>
      <w:r w:rsidR="00321BD7" w:rsidRPr="003C05ED">
        <w:rPr>
          <w:rFonts w:ascii="Century Gothic" w:hAnsi="Century Gothic"/>
        </w:rPr>
        <w:t xml:space="preserve"> </w:t>
      </w:r>
      <w:r w:rsidRPr="003C05ED">
        <w:rPr>
          <w:rFonts w:ascii="Century Gothic" w:hAnsi="Century Gothic"/>
        </w:rPr>
        <w:t>-</w:t>
      </w:r>
      <w:r w:rsidR="00321BD7" w:rsidRPr="003C05ED">
        <w:rPr>
          <w:rFonts w:ascii="Century Gothic" w:hAnsi="Century Gothic"/>
        </w:rPr>
        <w:t xml:space="preserve"> </w:t>
      </w:r>
      <w:r w:rsidRPr="003C05ED">
        <w:rPr>
          <w:rFonts w:ascii="Century Gothic" w:hAnsi="Century Gothic"/>
        </w:rPr>
        <w:t xml:space="preserve">Gregorio Marañón </w:t>
      </w:r>
      <w:r w:rsidR="00903D47" w:rsidRPr="003C05ED">
        <w:rPr>
          <w:rFonts w:ascii="Century Gothic" w:hAnsi="Century Gothic"/>
        </w:rPr>
        <w:t>de</w:t>
      </w:r>
      <w:r w:rsidRPr="003C05ED">
        <w:rPr>
          <w:rFonts w:ascii="Century Gothic" w:hAnsi="Century Gothic"/>
        </w:rPr>
        <w:t xml:space="preserve"> la Universidad Complutense de Madrid</w:t>
      </w:r>
      <w:r w:rsidR="00903D47" w:rsidRPr="003C05ED">
        <w:rPr>
          <w:rFonts w:ascii="Century Gothic" w:hAnsi="Century Gothic"/>
        </w:rPr>
        <w:t>. Madrid, España,</w:t>
      </w:r>
      <w:r w:rsidRPr="003C05ED">
        <w:rPr>
          <w:rFonts w:ascii="Century Gothic" w:hAnsi="Century Gothic"/>
        </w:rPr>
        <w:t xml:space="preserve"> 11</w:t>
      </w:r>
      <w:r w:rsidR="00903D47" w:rsidRPr="003C05ED">
        <w:rPr>
          <w:rFonts w:ascii="Century Gothic" w:hAnsi="Century Gothic"/>
        </w:rPr>
        <w:t xml:space="preserve"> y 12</w:t>
      </w:r>
      <w:r w:rsidRPr="003C05ED">
        <w:rPr>
          <w:rFonts w:ascii="Century Gothic" w:hAnsi="Century Gothic"/>
        </w:rPr>
        <w:t xml:space="preserve"> de julio de 2019</w:t>
      </w:r>
      <w:r w:rsidR="00903D47" w:rsidRPr="003C05ED">
        <w:rPr>
          <w:rFonts w:ascii="Century Gothic" w:hAnsi="Century Gothic"/>
        </w:rPr>
        <w:t>.</w:t>
      </w:r>
    </w:p>
    <w:p w14:paraId="7B6AAF3F" w14:textId="77777777" w:rsidR="00836FFB" w:rsidRPr="003C05ED" w:rsidRDefault="00836FFB" w:rsidP="00836FFB">
      <w:pPr>
        <w:pStyle w:val="Prrafodelista"/>
        <w:spacing w:after="0"/>
        <w:jc w:val="both"/>
        <w:rPr>
          <w:rFonts w:ascii="Century Gothic" w:hAnsi="Century Gothic"/>
        </w:rPr>
      </w:pPr>
    </w:p>
    <w:p w14:paraId="46D1F0D6" w14:textId="77777777" w:rsidR="000F623C" w:rsidRPr="003C05ED" w:rsidRDefault="000F623C" w:rsidP="0026606B">
      <w:pPr>
        <w:pStyle w:val="Prrafodelista"/>
        <w:numPr>
          <w:ilvl w:val="0"/>
          <w:numId w:val="7"/>
        </w:numPr>
        <w:spacing w:after="0"/>
        <w:jc w:val="both"/>
        <w:rPr>
          <w:rFonts w:ascii="Century Gothic" w:hAnsi="Century Gothic"/>
        </w:rPr>
      </w:pPr>
      <w:r w:rsidRPr="003C05ED">
        <w:rPr>
          <w:rFonts w:ascii="Century Gothic" w:hAnsi="Century Gothic"/>
        </w:rPr>
        <w:t xml:space="preserve">Impartición de la ponencia </w:t>
      </w:r>
      <w:r w:rsidRPr="003C05ED">
        <w:rPr>
          <w:rFonts w:ascii="Century Gothic" w:hAnsi="Century Gothic"/>
          <w:i/>
        </w:rPr>
        <w:t>La violencia política de género en México</w:t>
      </w:r>
      <w:r w:rsidRPr="003C05ED">
        <w:rPr>
          <w:rFonts w:ascii="Century Gothic" w:hAnsi="Century Gothic"/>
        </w:rPr>
        <w:t>, dentro de la Especialidad en Justicia Constitucional, Interpretación y Aplicación de la Constitución de la Facultad de Ciencias Jurídicas y Sociales de la Universidad de Castilla - La Mancha. Toledo, España, 9</w:t>
      </w:r>
      <w:r w:rsidR="00BB4F06" w:rsidRPr="003C05ED">
        <w:rPr>
          <w:rFonts w:ascii="Century Gothic" w:hAnsi="Century Gothic"/>
        </w:rPr>
        <w:t xml:space="preserve">, 11 y 13 </w:t>
      </w:r>
      <w:r w:rsidRPr="003C05ED">
        <w:rPr>
          <w:rFonts w:ascii="Century Gothic" w:hAnsi="Century Gothic"/>
        </w:rPr>
        <w:t>de julio de 2019.</w:t>
      </w:r>
    </w:p>
    <w:p w14:paraId="7F111057" w14:textId="77777777" w:rsidR="000F623C" w:rsidRPr="003C05ED" w:rsidRDefault="000F623C" w:rsidP="00903D47">
      <w:pPr>
        <w:pStyle w:val="Prrafodelista"/>
        <w:spacing w:after="0"/>
        <w:ind w:left="426"/>
        <w:jc w:val="both"/>
        <w:rPr>
          <w:rFonts w:ascii="Century Gothic" w:hAnsi="Century Gothic"/>
        </w:rPr>
      </w:pPr>
    </w:p>
    <w:p w14:paraId="4CACC833" w14:textId="4A6C9675" w:rsidR="000F623C" w:rsidRDefault="000F623C" w:rsidP="0026606B">
      <w:pPr>
        <w:pStyle w:val="Prrafodelista"/>
        <w:numPr>
          <w:ilvl w:val="0"/>
          <w:numId w:val="7"/>
        </w:numPr>
        <w:spacing w:after="0" w:line="240" w:lineRule="auto"/>
        <w:jc w:val="both"/>
        <w:rPr>
          <w:rFonts w:ascii="Century Gothic" w:hAnsi="Century Gothic"/>
        </w:rPr>
      </w:pPr>
      <w:r w:rsidRPr="003C05ED">
        <w:rPr>
          <w:rFonts w:ascii="Century Gothic" w:hAnsi="Century Gothic"/>
        </w:rPr>
        <w:t xml:space="preserve">Misión de </w:t>
      </w:r>
      <w:r w:rsidR="00321BD7" w:rsidRPr="003C05ED">
        <w:rPr>
          <w:rFonts w:ascii="Century Gothic" w:hAnsi="Century Gothic"/>
        </w:rPr>
        <w:t>o</w:t>
      </w:r>
      <w:r w:rsidRPr="003C05ED">
        <w:rPr>
          <w:rFonts w:ascii="Century Gothic" w:hAnsi="Century Gothic"/>
        </w:rPr>
        <w:t xml:space="preserve">bservación </w:t>
      </w:r>
      <w:r w:rsidR="00321BD7" w:rsidRPr="003C05ED">
        <w:rPr>
          <w:rFonts w:ascii="Century Gothic" w:hAnsi="Century Gothic"/>
        </w:rPr>
        <w:t xml:space="preserve">como representante del </w:t>
      </w:r>
      <w:r w:rsidR="006461DA">
        <w:rPr>
          <w:rFonts w:ascii="Century Gothic" w:hAnsi="Century Gothic"/>
        </w:rPr>
        <w:t>TEPJF</w:t>
      </w:r>
      <w:r w:rsidR="00321BD7" w:rsidRPr="003C05ED">
        <w:rPr>
          <w:rFonts w:ascii="Century Gothic" w:hAnsi="Century Gothic"/>
        </w:rPr>
        <w:t xml:space="preserve"> en</w:t>
      </w:r>
      <w:r w:rsidRPr="003C05ED">
        <w:rPr>
          <w:rFonts w:ascii="Century Gothic" w:hAnsi="Century Gothic"/>
        </w:rPr>
        <w:t xml:space="preserve"> las </w:t>
      </w:r>
      <w:r w:rsidR="00321BD7" w:rsidRPr="003C05ED">
        <w:rPr>
          <w:rFonts w:ascii="Century Gothic" w:hAnsi="Century Gothic"/>
        </w:rPr>
        <w:t>e</w:t>
      </w:r>
      <w:r w:rsidRPr="003C05ED">
        <w:rPr>
          <w:rFonts w:ascii="Century Gothic" w:hAnsi="Century Gothic"/>
        </w:rPr>
        <w:t xml:space="preserve">lecciones </w:t>
      </w:r>
      <w:r w:rsidR="00321BD7" w:rsidRPr="003C05ED">
        <w:rPr>
          <w:rFonts w:ascii="Century Gothic" w:hAnsi="Century Gothic"/>
        </w:rPr>
        <w:t>g</w:t>
      </w:r>
      <w:r w:rsidRPr="003C05ED">
        <w:rPr>
          <w:rFonts w:ascii="Century Gothic" w:hAnsi="Century Gothic"/>
        </w:rPr>
        <w:t>enerales y del Parlamento Centroamericano de Guatemala</w:t>
      </w:r>
      <w:r w:rsidR="00321BD7" w:rsidRPr="003C05ED">
        <w:rPr>
          <w:rFonts w:ascii="Century Gothic" w:hAnsi="Century Gothic"/>
        </w:rPr>
        <w:t>, a invitación</w:t>
      </w:r>
      <w:r w:rsidRPr="003C05ED">
        <w:rPr>
          <w:rFonts w:ascii="Century Gothic" w:hAnsi="Century Gothic"/>
        </w:rPr>
        <w:t xml:space="preserve"> </w:t>
      </w:r>
      <w:r w:rsidR="00321BD7" w:rsidRPr="003C05ED">
        <w:rPr>
          <w:rFonts w:ascii="Century Gothic" w:hAnsi="Century Gothic"/>
        </w:rPr>
        <w:t>d</w:t>
      </w:r>
      <w:r w:rsidRPr="003C05ED">
        <w:rPr>
          <w:rFonts w:ascii="Century Gothic" w:hAnsi="Century Gothic"/>
        </w:rPr>
        <w:t>e</w:t>
      </w:r>
      <w:r w:rsidR="00321BD7" w:rsidRPr="003C05ED">
        <w:rPr>
          <w:rFonts w:ascii="Century Gothic" w:hAnsi="Century Gothic"/>
        </w:rPr>
        <w:t xml:space="preserve"> l</w:t>
      </w:r>
      <w:r w:rsidRPr="003C05ED">
        <w:rPr>
          <w:rFonts w:ascii="Century Gothic" w:hAnsi="Century Gothic"/>
        </w:rPr>
        <w:t>a Unión Interamericana de Organismos Electorales (UNIORE).</w:t>
      </w:r>
      <w:r w:rsidR="00321BD7" w:rsidRPr="003C05ED">
        <w:rPr>
          <w:rFonts w:ascii="Century Gothic" w:hAnsi="Century Gothic"/>
        </w:rPr>
        <w:t xml:space="preserve"> Guatemala, Guatemala, 14 -17 de junio de 2019</w:t>
      </w:r>
      <w:r w:rsidR="00526ABA">
        <w:rPr>
          <w:rFonts w:ascii="Century Gothic" w:hAnsi="Century Gothic"/>
        </w:rPr>
        <w:t>.</w:t>
      </w:r>
    </w:p>
    <w:p w14:paraId="65F661C0" w14:textId="77777777" w:rsidR="00526ABA" w:rsidRPr="00526ABA" w:rsidRDefault="00526ABA" w:rsidP="00526ABA">
      <w:pPr>
        <w:spacing w:after="0" w:line="240" w:lineRule="auto"/>
        <w:jc w:val="both"/>
        <w:rPr>
          <w:rFonts w:ascii="Century Gothic" w:hAnsi="Century Gothic"/>
        </w:rPr>
      </w:pPr>
    </w:p>
    <w:p w14:paraId="1B892A44" w14:textId="41DD79BD" w:rsidR="000F623C" w:rsidRPr="003C05ED" w:rsidRDefault="000F623C" w:rsidP="0026606B">
      <w:pPr>
        <w:pStyle w:val="Prrafodelista"/>
        <w:numPr>
          <w:ilvl w:val="0"/>
          <w:numId w:val="7"/>
        </w:numPr>
        <w:spacing w:after="0" w:line="240" w:lineRule="auto"/>
        <w:jc w:val="both"/>
        <w:rPr>
          <w:rFonts w:ascii="Century Gothic" w:hAnsi="Century Gothic"/>
        </w:rPr>
      </w:pPr>
      <w:r w:rsidRPr="003C05ED">
        <w:rPr>
          <w:rFonts w:ascii="Century Gothic" w:hAnsi="Century Gothic"/>
        </w:rPr>
        <w:t xml:space="preserve">Misión de </w:t>
      </w:r>
      <w:r w:rsidR="00D153F7" w:rsidRPr="003C05ED">
        <w:rPr>
          <w:rFonts w:ascii="Century Gothic" w:hAnsi="Century Gothic"/>
        </w:rPr>
        <w:t>o</w:t>
      </w:r>
      <w:r w:rsidRPr="003C05ED">
        <w:rPr>
          <w:rFonts w:ascii="Century Gothic" w:hAnsi="Century Gothic"/>
        </w:rPr>
        <w:t xml:space="preserve">bservación </w:t>
      </w:r>
      <w:r w:rsidR="00D153F7" w:rsidRPr="003C05ED">
        <w:rPr>
          <w:rFonts w:ascii="Century Gothic" w:hAnsi="Century Gothic"/>
        </w:rPr>
        <w:t xml:space="preserve">como representante del </w:t>
      </w:r>
      <w:r w:rsidR="006461DA">
        <w:rPr>
          <w:rFonts w:ascii="Century Gothic" w:hAnsi="Century Gothic"/>
        </w:rPr>
        <w:t>TEPJF</w:t>
      </w:r>
      <w:r w:rsidR="00D153F7" w:rsidRPr="003C05ED">
        <w:rPr>
          <w:rFonts w:ascii="Century Gothic" w:hAnsi="Century Gothic"/>
        </w:rPr>
        <w:t xml:space="preserve"> en los comicios presidenciales de Panamá, a invitación de</w:t>
      </w:r>
      <w:r w:rsidR="008377C6">
        <w:rPr>
          <w:rFonts w:ascii="Century Gothic" w:hAnsi="Century Gothic"/>
        </w:rPr>
        <w:t>l</w:t>
      </w:r>
      <w:r w:rsidR="00D153F7" w:rsidRPr="003C05ED">
        <w:rPr>
          <w:rFonts w:ascii="Century Gothic" w:hAnsi="Century Gothic"/>
        </w:rPr>
        <w:t xml:space="preserve"> Tribunal Electoral</w:t>
      </w:r>
      <w:r w:rsidR="00E62007">
        <w:rPr>
          <w:rFonts w:ascii="Century Gothic" w:hAnsi="Century Gothic"/>
        </w:rPr>
        <w:t xml:space="preserve"> de dicha </w:t>
      </w:r>
      <w:r w:rsidR="00E62007">
        <w:rPr>
          <w:rFonts w:ascii="Century Gothic" w:hAnsi="Century Gothic"/>
        </w:rPr>
        <w:lastRenderedPageBreak/>
        <w:t>República</w:t>
      </w:r>
      <w:r w:rsidR="00D153F7" w:rsidRPr="003C05ED">
        <w:rPr>
          <w:rFonts w:ascii="Century Gothic" w:hAnsi="Century Gothic"/>
        </w:rPr>
        <w:t>, dentro del Programa de Observadores Electorales</w:t>
      </w:r>
      <w:r w:rsidRPr="003C05ED">
        <w:rPr>
          <w:rFonts w:ascii="Century Gothic" w:hAnsi="Century Gothic"/>
        </w:rPr>
        <w:t>.</w:t>
      </w:r>
      <w:r w:rsidR="00D153F7" w:rsidRPr="003C05ED">
        <w:rPr>
          <w:rFonts w:ascii="Century Gothic" w:hAnsi="Century Gothic"/>
        </w:rPr>
        <w:t xml:space="preserve"> </w:t>
      </w:r>
      <w:r w:rsidR="00836FFB" w:rsidRPr="003C05ED">
        <w:rPr>
          <w:rFonts w:ascii="Century Gothic" w:hAnsi="Century Gothic"/>
        </w:rPr>
        <w:t>Panamá, Pa</w:t>
      </w:r>
      <w:r w:rsidR="008377C6">
        <w:rPr>
          <w:rFonts w:ascii="Century Gothic" w:hAnsi="Century Gothic"/>
        </w:rPr>
        <w:t>n.</w:t>
      </w:r>
      <w:r w:rsidR="0005094F">
        <w:rPr>
          <w:rFonts w:ascii="Century Gothic" w:hAnsi="Century Gothic"/>
        </w:rPr>
        <w:t>,</w:t>
      </w:r>
      <w:r w:rsidR="00836FFB" w:rsidRPr="003C05ED">
        <w:rPr>
          <w:rFonts w:ascii="Century Gothic" w:hAnsi="Century Gothic"/>
        </w:rPr>
        <w:t xml:space="preserve"> </w:t>
      </w:r>
      <w:r w:rsidR="00D153F7" w:rsidRPr="003C05ED">
        <w:rPr>
          <w:rFonts w:ascii="Century Gothic" w:hAnsi="Century Gothic"/>
        </w:rPr>
        <w:t xml:space="preserve">3 </w:t>
      </w:r>
      <w:r w:rsidR="00836FFB" w:rsidRPr="003C05ED">
        <w:rPr>
          <w:rFonts w:ascii="Century Gothic" w:hAnsi="Century Gothic"/>
        </w:rPr>
        <w:t>-</w:t>
      </w:r>
      <w:r w:rsidR="00D153F7" w:rsidRPr="003C05ED">
        <w:rPr>
          <w:rFonts w:ascii="Century Gothic" w:hAnsi="Century Gothic"/>
        </w:rPr>
        <w:t xml:space="preserve"> 6 de mayo de 2019</w:t>
      </w:r>
      <w:r w:rsidR="00836FFB" w:rsidRPr="003C05ED">
        <w:rPr>
          <w:rFonts w:ascii="Century Gothic" w:hAnsi="Century Gothic"/>
        </w:rPr>
        <w:t>.</w:t>
      </w:r>
    </w:p>
    <w:p w14:paraId="78272F18" w14:textId="77777777" w:rsidR="00FC79C1" w:rsidRPr="003C05ED" w:rsidRDefault="00FC79C1" w:rsidP="00903D47">
      <w:pPr>
        <w:spacing w:after="0"/>
        <w:jc w:val="both"/>
        <w:rPr>
          <w:rFonts w:ascii="Century Gothic" w:hAnsi="Century Gothic"/>
        </w:rPr>
      </w:pPr>
    </w:p>
    <w:p w14:paraId="124694FF" w14:textId="77777777" w:rsidR="00FC79C1" w:rsidRPr="003C05ED" w:rsidRDefault="00FC79C1" w:rsidP="0026606B">
      <w:pPr>
        <w:pStyle w:val="Prrafodelista"/>
        <w:numPr>
          <w:ilvl w:val="0"/>
          <w:numId w:val="7"/>
        </w:numPr>
        <w:spacing w:after="0"/>
        <w:jc w:val="both"/>
        <w:rPr>
          <w:rFonts w:ascii="Century Gothic" w:hAnsi="Century Gothic"/>
        </w:rPr>
      </w:pPr>
      <w:r w:rsidRPr="003C05ED">
        <w:rPr>
          <w:rFonts w:ascii="Century Gothic" w:hAnsi="Century Gothic"/>
        </w:rPr>
        <w:t xml:space="preserve">Participación en el 63° periodo de sesiones de la Comisión de la Condición Jurídica y Social de la Mujer de ONU Mujeres y en el </w:t>
      </w:r>
      <w:proofErr w:type="spellStart"/>
      <w:r w:rsidRPr="003C05ED">
        <w:rPr>
          <w:rFonts w:ascii="Century Gothic" w:hAnsi="Century Gothic"/>
          <w:i/>
        </w:rPr>
        <w:t>Task</w:t>
      </w:r>
      <w:proofErr w:type="spellEnd"/>
      <w:r w:rsidRPr="003C05ED">
        <w:rPr>
          <w:rFonts w:ascii="Century Gothic" w:hAnsi="Century Gothic"/>
          <w:i/>
        </w:rPr>
        <w:t xml:space="preserve"> </w:t>
      </w:r>
      <w:proofErr w:type="spellStart"/>
      <w:r w:rsidRPr="003C05ED">
        <w:rPr>
          <w:rFonts w:ascii="Century Gothic" w:hAnsi="Century Gothic"/>
          <w:i/>
        </w:rPr>
        <w:t>Force</w:t>
      </w:r>
      <w:proofErr w:type="spellEnd"/>
      <w:r w:rsidRPr="003C05ED">
        <w:rPr>
          <w:rFonts w:ascii="Century Gothic" w:hAnsi="Century Gothic"/>
        </w:rPr>
        <w:t xml:space="preserve"> Interamericano sobre </w:t>
      </w:r>
      <w:r w:rsidR="00C5648F" w:rsidRPr="003C05ED">
        <w:rPr>
          <w:rFonts w:ascii="Century Gothic" w:hAnsi="Century Gothic"/>
        </w:rPr>
        <w:t>l</w:t>
      </w:r>
      <w:r w:rsidRPr="003C05ED">
        <w:rPr>
          <w:rFonts w:ascii="Century Gothic" w:hAnsi="Century Gothic"/>
        </w:rPr>
        <w:t xml:space="preserve">iderazgo y </w:t>
      </w:r>
      <w:r w:rsidR="00C5648F" w:rsidRPr="003C05ED">
        <w:rPr>
          <w:rFonts w:ascii="Century Gothic" w:hAnsi="Century Gothic"/>
        </w:rPr>
        <w:t>e</w:t>
      </w:r>
      <w:r w:rsidRPr="003C05ED">
        <w:rPr>
          <w:rFonts w:ascii="Century Gothic" w:hAnsi="Century Gothic"/>
        </w:rPr>
        <w:t xml:space="preserve">mpoderamiento de las </w:t>
      </w:r>
      <w:r w:rsidR="00C5648F" w:rsidRPr="003C05ED">
        <w:rPr>
          <w:rFonts w:ascii="Century Gothic" w:hAnsi="Century Gothic"/>
        </w:rPr>
        <w:t>m</w:t>
      </w:r>
      <w:r w:rsidRPr="003C05ED">
        <w:rPr>
          <w:rFonts w:ascii="Century Gothic" w:hAnsi="Century Gothic"/>
        </w:rPr>
        <w:t xml:space="preserve">ujeres, organizado por la Comisión Interamericana de Mujeres de la Organización de Estados Americanos (CIM-OEA). Nueva York, 11 </w:t>
      </w:r>
      <w:r w:rsidR="00C5648F" w:rsidRPr="003C05ED">
        <w:rPr>
          <w:rFonts w:ascii="Century Gothic" w:hAnsi="Century Gothic"/>
        </w:rPr>
        <w:t>-</w:t>
      </w:r>
      <w:r w:rsidRPr="003C05ED">
        <w:rPr>
          <w:rFonts w:ascii="Century Gothic" w:hAnsi="Century Gothic"/>
        </w:rPr>
        <w:t xml:space="preserve"> 13 de marzo de 2019.</w:t>
      </w:r>
    </w:p>
    <w:p w14:paraId="38CEB60E" w14:textId="77777777" w:rsidR="00A975ED" w:rsidRPr="003C05ED" w:rsidRDefault="00A975ED" w:rsidP="00903D47">
      <w:pPr>
        <w:pStyle w:val="Prrafodelista"/>
        <w:spacing w:after="0"/>
        <w:ind w:left="426"/>
        <w:jc w:val="both"/>
        <w:rPr>
          <w:rFonts w:ascii="Century Gothic" w:hAnsi="Century Gothic"/>
        </w:rPr>
      </w:pPr>
    </w:p>
    <w:p w14:paraId="6D2B127F" w14:textId="7CA20427" w:rsidR="00A975ED" w:rsidRPr="003C05ED" w:rsidRDefault="00A975ED" w:rsidP="0026606B">
      <w:pPr>
        <w:pStyle w:val="Prrafodelista"/>
        <w:numPr>
          <w:ilvl w:val="0"/>
          <w:numId w:val="7"/>
        </w:numPr>
        <w:spacing w:after="0"/>
        <w:jc w:val="both"/>
        <w:rPr>
          <w:rFonts w:ascii="Century Gothic" w:hAnsi="Century Gothic"/>
        </w:rPr>
      </w:pPr>
      <w:r w:rsidRPr="003C05ED">
        <w:rPr>
          <w:rFonts w:ascii="Century Gothic" w:hAnsi="Century Gothic"/>
        </w:rPr>
        <w:t xml:space="preserve">Participación en el seminario y reuniones de trabajo del </w:t>
      </w:r>
      <w:r w:rsidR="006461DA">
        <w:rPr>
          <w:rFonts w:ascii="Century Gothic" w:hAnsi="Century Gothic"/>
        </w:rPr>
        <w:t>TEPJF</w:t>
      </w:r>
      <w:r w:rsidRPr="003C05ED">
        <w:rPr>
          <w:rFonts w:ascii="Century Gothic" w:hAnsi="Century Gothic"/>
        </w:rPr>
        <w:t xml:space="preserve"> y </w:t>
      </w:r>
      <w:proofErr w:type="spellStart"/>
      <w:r w:rsidRPr="003C05ED">
        <w:rPr>
          <w:rFonts w:ascii="Century Gothic" w:hAnsi="Century Gothic"/>
        </w:rPr>
        <w:t>The</w:t>
      </w:r>
      <w:proofErr w:type="spellEnd"/>
      <w:r w:rsidRPr="003C05ED">
        <w:rPr>
          <w:rFonts w:ascii="Century Gothic" w:hAnsi="Century Gothic"/>
        </w:rPr>
        <w:t xml:space="preserve"> George Washington </w:t>
      </w:r>
      <w:proofErr w:type="spellStart"/>
      <w:r w:rsidRPr="003C05ED">
        <w:rPr>
          <w:rFonts w:ascii="Century Gothic" w:hAnsi="Century Gothic"/>
        </w:rPr>
        <w:t>University</w:t>
      </w:r>
      <w:proofErr w:type="spellEnd"/>
      <w:r w:rsidRPr="003C05ED">
        <w:rPr>
          <w:rFonts w:ascii="Century Gothic" w:hAnsi="Century Gothic"/>
        </w:rPr>
        <w:t xml:space="preserve">. Washington, D.C., 28 de febrero </w:t>
      </w:r>
      <w:r w:rsidR="00C5648F" w:rsidRPr="003C05ED">
        <w:rPr>
          <w:rFonts w:ascii="Century Gothic" w:hAnsi="Century Gothic"/>
        </w:rPr>
        <w:t>-</w:t>
      </w:r>
      <w:r w:rsidRPr="003C05ED">
        <w:rPr>
          <w:rFonts w:ascii="Century Gothic" w:hAnsi="Century Gothic"/>
        </w:rPr>
        <w:t xml:space="preserve"> 1 de marzo de 2019.</w:t>
      </w:r>
    </w:p>
    <w:p w14:paraId="2871830E" w14:textId="77777777" w:rsidR="00AA6636" w:rsidRPr="003C05ED" w:rsidRDefault="00AA6636" w:rsidP="00903D47">
      <w:pPr>
        <w:spacing w:after="0"/>
        <w:jc w:val="both"/>
        <w:rPr>
          <w:rFonts w:ascii="Century Gothic" w:hAnsi="Century Gothic"/>
        </w:rPr>
      </w:pPr>
    </w:p>
    <w:p w14:paraId="25BD7FBD" w14:textId="77777777" w:rsidR="00AA6636" w:rsidRPr="003C05ED" w:rsidRDefault="00E411E3" w:rsidP="0026606B">
      <w:pPr>
        <w:pStyle w:val="Prrafodelista"/>
        <w:numPr>
          <w:ilvl w:val="0"/>
          <w:numId w:val="7"/>
        </w:numPr>
        <w:spacing w:after="0"/>
        <w:jc w:val="both"/>
        <w:rPr>
          <w:rFonts w:ascii="Century Gothic" w:hAnsi="Century Gothic"/>
        </w:rPr>
      </w:pPr>
      <w:r w:rsidRPr="003C05ED">
        <w:rPr>
          <w:rFonts w:ascii="Century Gothic" w:hAnsi="Century Gothic"/>
        </w:rPr>
        <w:t xml:space="preserve">Participación </w:t>
      </w:r>
      <w:r w:rsidR="00AA6636" w:rsidRPr="003C05ED">
        <w:rPr>
          <w:rFonts w:ascii="Century Gothic" w:hAnsi="Century Gothic"/>
        </w:rPr>
        <w:t>en la XIII Reunión Interamericana de Autoridades Electorales</w:t>
      </w:r>
      <w:r w:rsidR="00FA129C" w:rsidRPr="003C05ED">
        <w:rPr>
          <w:rFonts w:ascii="Century Gothic" w:hAnsi="Century Gothic"/>
        </w:rPr>
        <w:t xml:space="preserve">. </w:t>
      </w:r>
      <w:r w:rsidR="00AA6636" w:rsidRPr="003C05ED">
        <w:rPr>
          <w:rFonts w:ascii="Century Gothic" w:hAnsi="Century Gothic"/>
        </w:rPr>
        <w:t xml:space="preserve">Santo </w:t>
      </w:r>
      <w:r w:rsidRPr="003C05ED">
        <w:rPr>
          <w:rFonts w:ascii="Century Gothic" w:hAnsi="Century Gothic"/>
        </w:rPr>
        <w:t>D</w:t>
      </w:r>
      <w:r w:rsidR="00AA6636" w:rsidRPr="003C05ED">
        <w:rPr>
          <w:rFonts w:ascii="Century Gothic" w:hAnsi="Century Gothic"/>
        </w:rPr>
        <w:t>omingo, República Dominicana</w:t>
      </w:r>
      <w:r w:rsidR="00FA129C" w:rsidRPr="003C05ED">
        <w:rPr>
          <w:rFonts w:ascii="Century Gothic" w:hAnsi="Century Gothic"/>
        </w:rPr>
        <w:t>, 7 - 9 de noviembre de 2018.</w:t>
      </w:r>
    </w:p>
    <w:p w14:paraId="71DA2C5B" w14:textId="77777777" w:rsidR="00BB4F06" w:rsidRPr="003C05ED" w:rsidRDefault="00BB4F06" w:rsidP="00903D47">
      <w:pPr>
        <w:spacing w:after="0"/>
        <w:jc w:val="both"/>
        <w:rPr>
          <w:rFonts w:ascii="Century Gothic" w:hAnsi="Century Gothic"/>
        </w:rPr>
      </w:pPr>
    </w:p>
    <w:p w14:paraId="59E48FD3" w14:textId="4029373A" w:rsidR="00BB4F06" w:rsidRPr="003C05ED" w:rsidRDefault="005776B7" w:rsidP="0026606B">
      <w:pPr>
        <w:pStyle w:val="Prrafodelista"/>
        <w:numPr>
          <w:ilvl w:val="0"/>
          <w:numId w:val="7"/>
        </w:numPr>
        <w:spacing w:after="0"/>
        <w:jc w:val="both"/>
        <w:rPr>
          <w:rFonts w:ascii="Century Gothic" w:hAnsi="Century Gothic"/>
        </w:rPr>
      </w:pPr>
      <w:r w:rsidRPr="003C05ED">
        <w:rPr>
          <w:rFonts w:ascii="Century Gothic" w:hAnsi="Century Gothic"/>
        </w:rPr>
        <w:t>Participa</w:t>
      </w:r>
      <w:r w:rsidR="00A82427" w:rsidRPr="003C05ED">
        <w:rPr>
          <w:rFonts w:ascii="Century Gothic" w:hAnsi="Century Gothic"/>
        </w:rPr>
        <w:t>ción</w:t>
      </w:r>
      <w:r w:rsidRPr="003C05ED">
        <w:rPr>
          <w:rFonts w:ascii="Century Gothic" w:hAnsi="Century Gothic"/>
        </w:rPr>
        <w:t xml:space="preserve"> en </w:t>
      </w:r>
      <w:r w:rsidR="001D2D2C">
        <w:rPr>
          <w:rFonts w:ascii="Century Gothic" w:hAnsi="Century Gothic"/>
        </w:rPr>
        <w:t>r</w:t>
      </w:r>
      <w:r w:rsidRPr="003C05ED">
        <w:rPr>
          <w:rFonts w:ascii="Century Gothic" w:hAnsi="Century Gothic"/>
        </w:rPr>
        <w:t xml:space="preserve">euniones con Integrantes de la Cámara Nacional Electoral de Argentina y en la </w:t>
      </w:r>
      <w:r w:rsidR="0093691C" w:rsidRPr="0093691C">
        <w:rPr>
          <w:rFonts w:ascii="Century Gothic" w:hAnsi="Century Gothic"/>
        </w:rPr>
        <w:t>14ª.</w:t>
      </w:r>
      <w:r w:rsidRPr="003C05ED">
        <w:rPr>
          <w:rFonts w:ascii="Century Gothic" w:hAnsi="Century Gothic"/>
        </w:rPr>
        <w:t xml:space="preserve"> Conferencia Bienal de la Asociación Internacional de Mujeres Juezas, Buenos Aires, Argentina, del 29 de abril al 6 de mayo de 2018.</w:t>
      </w:r>
    </w:p>
    <w:p w14:paraId="306E79BB" w14:textId="77777777" w:rsidR="00BB4F06" w:rsidRPr="003C05ED" w:rsidRDefault="00BB4F06" w:rsidP="00903D47">
      <w:pPr>
        <w:pStyle w:val="Prrafodelista"/>
        <w:spacing w:after="0"/>
        <w:ind w:left="360"/>
        <w:jc w:val="both"/>
        <w:rPr>
          <w:rFonts w:ascii="Century Gothic" w:hAnsi="Century Gothic"/>
        </w:rPr>
      </w:pPr>
    </w:p>
    <w:p w14:paraId="1940B9E0" w14:textId="77777777" w:rsidR="00643EDA" w:rsidRPr="003C05ED" w:rsidRDefault="00643EDA" w:rsidP="0026606B">
      <w:pPr>
        <w:pStyle w:val="Prrafodelista"/>
        <w:numPr>
          <w:ilvl w:val="0"/>
          <w:numId w:val="7"/>
        </w:numPr>
        <w:spacing w:after="0"/>
        <w:jc w:val="both"/>
        <w:rPr>
          <w:rFonts w:ascii="Century Gothic" w:hAnsi="Century Gothic"/>
        </w:rPr>
      </w:pPr>
      <w:r w:rsidRPr="003C05ED">
        <w:rPr>
          <w:rFonts w:ascii="Century Gothic" w:hAnsi="Century Gothic"/>
        </w:rPr>
        <w:t xml:space="preserve">Participación en el 62° periodo de sesiones de la Comisión de la Condición Jurídica y Social de la Mujer de </w:t>
      </w:r>
      <w:r w:rsidR="00FC79C1" w:rsidRPr="003C05ED">
        <w:rPr>
          <w:rFonts w:ascii="Century Gothic" w:hAnsi="Century Gothic"/>
        </w:rPr>
        <w:t>ONU Mujeres</w:t>
      </w:r>
      <w:r w:rsidRPr="003C05ED">
        <w:rPr>
          <w:rFonts w:ascii="Century Gothic" w:hAnsi="Century Gothic"/>
        </w:rPr>
        <w:t xml:space="preserve">. Nueva York, </w:t>
      </w:r>
      <w:r w:rsidR="00A82427" w:rsidRPr="003C05ED">
        <w:rPr>
          <w:rFonts w:ascii="Century Gothic" w:hAnsi="Century Gothic"/>
        </w:rPr>
        <w:t xml:space="preserve">del 11 al 14 de </w:t>
      </w:r>
      <w:r w:rsidRPr="003C05ED">
        <w:rPr>
          <w:rFonts w:ascii="Century Gothic" w:hAnsi="Century Gothic"/>
        </w:rPr>
        <w:t>marzo de 2018.</w:t>
      </w:r>
    </w:p>
    <w:p w14:paraId="63279007" w14:textId="77777777" w:rsidR="005776B7" w:rsidRPr="003C05ED" w:rsidRDefault="005776B7" w:rsidP="00903D47">
      <w:pPr>
        <w:pStyle w:val="Prrafodelista"/>
        <w:rPr>
          <w:rFonts w:ascii="Century Gothic" w:hAnsi="Century Gothic"/>
        </w:rPr>
      </w:pPr>
    </w:p>
    <w:p w14:paraId="7FCD4B95" w14:textId="5D545BCE" w:rsidR="005776B7" w:rsidRPr="003C05ED" w:rsidRDefault="005776B7" w:rsidP="0026606B">
      <w:pPr>
        <w:pStyle w:val="Prrafodelista"/>
        <w:numPr>
          <w:ilvl w:val="0"/>
          <w:numId w:val="7"/>
        </w:numPr>
        <w:spacing w:after="0"/>
        <w:jc w:val="both"/>
        <w:rPr>
          <w:rFonts w:ascii="Century Gothic" w:hAnsi="Century Gothic"/>
        </w:rPr>
      </w:pPr>
      <w:r w:rsidRPr="003C05ED">
        <w:rPr>
          <w:rFonts w:ascii="Century Gothic" w:hAnsi="Century Gothic"/>
        </w:rPr>
        <w:t>Participa</w:t>
      </w:r>
      <w:r w:rsidR="00A82427" w:rsidRPr="003C05ED">
        <w:rPr>
          <w:rFonts w:ascii="Century Gothic" w:hAnsi="Century Gothic"/>
        </w:rPr>
        <w:t>ción</w:t>
      </w:r>
      <w:r w:rsidRPr="003C05ED">
        <w:rPr>
          <w:rFonts w:ascii="Century Gothic" w:hAnsi="Century Gothic"/>
        </w:rPr>
        <w:t xml:space="preserve"> en el Seminario Permanente “América Vota: ¿Qué está en juego en México?” por invitación de la Fundación Ortega y Gasset-Gregorio Marañón. Madrid, España, 2</w:t>
      </w:r>
      <w:r w:rsidR="00A82427" w:rsidRPr="003C05ED">
        <w:rPr>
          <w:rFonts w:ascii="Century Gothic" w:hAnsi="Century Gothic"/>
        </w:rPr>
        <w:t xml:space="preserve">1 </w:t>
      </w:r>
      <w:r w:rsidRPr="003C05ED">
        <w:rPr>
          <w:rFonts w:ascii="Century Gothic" w:hAnsi="Century Gothic"/>
        </w:rPr>
        <w:t>al 24</w:t>
      </w:r>
      <w:r w:rsidR="00A82427" w:rsidRPr="003C05ED">
        <w:rPr>
          <w:rFonts w:ascii="Century Gothic" w:hAnsi="Century Gothic"/>
        </w:rPr>
        <w:t xml:space="preserve"> de marzo de </w:t>
      </w:r>
      <w:r w:rsidRPr="003C05ED">
        <w:rPr>
          <w:rFonts w:ascii="Century Gothic" w:hAnsi="Century Gothic"/>
        </w:rPr>
        <w:t>2018</w:t>
      </w:r>
      <w:r w:rsidR="00A82427" w:rsidRPr="003C05ED">
        <w:rPr>
          <w:rFonts w:ascii="Century Gothic" w:hAnsi="Century Gothic"/>
        </w:rPr>
        <w:t>.</w:t>
      </w:r>
    </w:p>
    <w:p w14:paraId="01D99AAE" w14:textId="77777777" w:rsidR="00643EDA" w:rsidRPr="003C05ED" w:rsidRDefault="00643EDA" w:rsidP="00903D47">
      <w:pPr>
        <w:spacing w:after="0"/>
        <w:jc w:val="both"/>
        <w:rPr>
          <w:rFonts w:ascii="Century Gothic" w:hAnsi="Century Gothic"/>
        </w:rPr>
      </w:pPr>
    </w:p>
    <w:p w14:paraId="140FA8F4" w14:textId="77777777" w:rsidR="00643EDA" w:rsidRPr="003C05ED" w:rsidRDefault="00643EDA" w:rsidP="0026606B">
      <w:pPr>
        <w:pStyle w:val="Prrafodelista"/>
        <w:numPr>
          <w:ilvl w:val="0"/>
          <w:numId w:val="7"/>
        </w:numPr>
        <w:spacing w:after="0"/>
        <w:jc w:val="both"/>
        <w:rPr>
          <w:rFonts w:ascii="Century Gothic" w:hAnsi="Century Gothic"/>
        </w:rPr>
      </w:pPr>
      <w:r w:rsidRPr="003C05ED">
        <w:rPr>
          <w:rFonts w:ascii="Century Gothic" w:hAnsi="Century Gothic"/>
        </w:rPr>
        <w:t>Participación en la sesión especial de alto nivel del Consejo Permanente y la tercera sesión del Comité Directivo de la Comisión Interamericana de Mujeres (CIM-OEA), en el marco del 90° aniversario de la Comisión Interamericana de Mujeres de la Organización de Estados Americanos. Washington,</w:t>
      </w:r>
      <w:r w:rsidR="00A975ED" w:rsidRPr="003C05ED">
        <w:rPr>
          <w:rFonts w:ascii="Century Gothic" w:hAnsi="Century Gothic"/>
        </w:rPr>
        <w:t xml:space="preserve"> D.C.,</w:t>
      </w:r>
      <w:r w:rsidRPr="003C05ED">
        <w:rPr>
          <w:rFonts w:ascii="Century Gothic" w:hAnsi="Century Gothic"/>
        </w:rPr>
        <w:t xml:space="preserve"> 20 de febrero de 2018.</w:t>
      </w:r>
    </w:p>
    <w:p w14:paraId="37D164C5" w14:textId="77777777" w:rsidR="00942697" w:rsidRPr="003C05ED" w:rsidRDefault="00942697" w:rsidP="00903D47">
      <w:pPr>
        <w:spacing w:after="0"/>
        <w:jc w:val="both"/>
        <w:rPr>
          <w:rFonts w:ascii="Century Gothic" w:hAnsi="Century Gothic"/>
        </w:rPr>
      </w:pPr>
    </w:p>
    <w:p w14:paraId="7713B906" w14:textId="77777777" w:rsidR="00BC5B47" w:rsidRDefault="00942697" w:rsidP="0026606B">
      <w:pPr>
        <w:pStyle w:val="Prrafodelista"/>
        <w:numPr>
          <w:ilvl w:val="0"/>
          <w:numId w:val="7"/>
        </w:numPr>
        <w:spacing w:after="0"/>
        <w:jc w:val="both"/>
        <w:rPr>
          <w:rFonts w:ascii="Century Gothic" w:hAnsi="Century Gothic"/>
        </w:rPr>
      </w:pPr>
      <w:r w:rsidRPr="003C05ED">
        <w:rPr>
          <w:rFonts w:ascii="Century Gothic" w:hAnsi="Century Gothic"/>
        </w:rPr>
        <w:t xml:space="preserve">Participación en la XIV Reunión del Comité de Expertas del Mecanismo de Seguimiento de la Convención de Belém do Pará (MESECVI), así como en la VII Conferencia de los Estados Parte, en su carácter de Experta Titular de México. Panamá, </w:t>
      </w:r>
      <w:r w:rsidR="00A82427" w:rsidRPr="003C05ED">
        <w:rPr>
          <w:rFonts w:ascii="Century Gothic" w:hAnsi="Century Gothic"/>
        </w:rPr>
        <w:t xml:space="preserve">del 27 al 30 de noviembre de </w:t>
      </w:r>
      <w:r w:rsidRPr="003C05ED">
        <w:rPr>
          <w:rFonts w:ascii="Century Gothic" w:hAnsi="Century Gothic"/>
        </w:rPr>
        <w:t>201</w:t>
      </w:r>
      <w:r w:rsidR="00A82427" w:rsidRPr="003C05ED">
        <w:rPr>
          <w:rFonts w:ascii="Century Gothic" w:hAnsi="Century Gothic"/>
        </w:rPr>
        <w:t>7</w:t>
      </w:r>
      <w:r w:rsidRPr="003C05ED">
        <w:rPr>
          <w:rFonts w:ascii="Century Gothic" w:hAnsi="Century Gothic"/>
        </w:rPr>
        <w:t>.</w:t>
      </w:r>
    </w:p>
    <w:p w14:paraId="4AAE04C1" w14:textId="77777777" w:rsidR="00BC5B47" w:rsidRPr="00BC5B47" w:rsidRDefault="00BC5B47" w:rsidP="00BC5B47">
      <w:pPr>
        <w:pStyle w:val="Prrafodelista"/>
        <w:spacing w:after="0"/>
        <w:jc w:val="both"/>
        <w:rPr>
          <w:rFonts w:ascii="Century Gothic" w:hAnsi="Century Gothic"/>
        </w:rPr>
      </w:pPr>
    </w:p>
    <w:p w14:paraId="10F93768" w14:textId="77777777" w:rsidR="00BC5B47" w:rsidRPr="00BC5B47" w:rsidRDefault="00BC5B47" w:rsidP="0026606B">
      <w:pPr>
        <w:pStyle w:val="Prrafodelista"/>
        <w:numPr>
          <w:ilvl w:val="0"/>
          <w:numId w:val="7"/>
        </w:numPr>
        <w:spacing w:after="0"/>
        <w:jc w:val="both"/>
        <w:rPr>
          <w:rFonts w:ascii="Century Gothic" w:hAnsi="Century Gothic"/>
        </w:rPr>
      </w:pPr>
      <w:r w:rsidRPr="003C05ED">
        <w:rPr>
          <w:rFonts w:ascii="Century Gothic" w:hAnsi="Century Gothic"/>
        </w:rPr>
        <w:t>Participación en la XII Reunión Interamericana de Autoridades Electorales de la Organización de Estados Americanos. Cartagena, Colombia, 25 al 28 de octubre de 2017.</w:t>
      </w:r>
    </w:p>
    <w:p w14:paraId="43CF5BB6" w14:textId="77777777" w:rsidR="00BC5B47" w:rsidRDefault="00BC5B47" w:rsidP="00BC5B47">
      <w:pPr>
        <w:spacing w:after="0"/>
        <w:jc w:val="both"/>
        <w:rPr>
          <w:rFonts w:ascii="Century Gothic" w:hAnsi="Century Gothic"/>
        </w:rPr>
      </w:pPr>
    </w:p>
    <w:p w14:paraId="04FE212C" w14:textId="77777777" w:rsidR="00700FC4" w:rsidRDefault="00BC5B47" w:rsidP="0026606B">
      <w:pPr>
        <w:pStyle w:val="Prrafodelista"/>
        <w:numPr>
          <w:ilvl w:val="0"/>
          <w:numId w:val="9"/>
        </w:numPr>
        <w:spacing w:after="0"/>
        <w:jc w:val="both"/>
        <w:rPr>
          <w:rFonts w:ascii="Century Gothic" w:hAnsi="Century Gothic"/>
        </w:rPr>
      </w:pPr>
      <w:r w:rsidRPr="00BC5B47">
        <w:rPr>
          <w:rFonts w:ascii="Century Gothic" w:hAnsi="Century Gothic"/>
        </w:rPr>
        <w:t xml:space="preserve">Representante del TEPJF en el Seminario Internacional </w:t>
      </w:r>
      <w:r w:rsidRPr="00BC5B47">
        <w:rPr>
          <w:rFonts w:ascii="Century Gothic" w:hAnsi="Century Gothic"/>
          <w:i/>
        </w:rPr>
        <w:t>Integridad electoral en América Latina</w:t>
      </w:r>
      <w:r w:rsidRPr="00BC5B47">
        <w:rPr>
          <w:rFonts w:ascii="Century Gothic" w:hAnsi="Century Gothic"/>
        </w:rPr>
        <w:t>, convocado por la fundación Kofi Annan. Ciudad de México, agosto de 2017.</w:t>
      </w:r>
    </w:p>
    <w:p w14:paraId="244B5679" w14:textId="77777777" w:rsidR="00700FC4" w:rsidRDefault="00700FC4" w:rsidP="00700FC4">
      <w:pPr>
        <w:pStyle w:val="Prrafodelista"/>
        <w:spacing w:after="0"/>
        <w:jc w:val="both"/>
        <w:rPr>
          <w:rFonts w:ascii="Century Gothic" w:hAnsi="Century Gothic"/>
        </w:rPr>
      </w:pPr>
    </w:p>
    <w:p w14:paraId="7941305A" w14:textId="77777777" w:rsidR="00700FC4" w:rsidRPr="00700FC4" w:rsidRDefault="00700FC4" w:rsidP="0026606B">
      <w:pPr>
        <w:pStyle w:val="Prrafodelista"/>
        <w:numPr>
          <w:ilvl w:val="0"/>
          <w:numId w:val="9"/>
        </w:numPr>
        <w:spacing w:after="0"/>
        <w:jc w:val="both"/>
        <w:rPr>
          <w:rFonts w:ascii="Century Gothic" w:hAnsi="Century Gothic"/>
        </w:rPr>
      </w:pPr>
      <w:r w:rsidRPr="00700FC4">
        <w:rPr>
          <w:rFonts w:ascii="Century Gothic" w:hAnsi="Century Gothic"/>
        </w:rPr>
        <w:t xml:space="preserve">Ponencia El financiamiento de las candidaturas independientes, en la Mesa “Derecho Constitucional y Estado de Derecho” del </w:t>
      </w:r>
      <w:r w:rsidRPr="00700FC4">
        <w:rPr>
          <w:rFonts w:ascii="Century Gothic" w:hAnsi="Century Gothic"/>
          <w:i/>
        </w:rPr>
        <w:t>V Coloquio Internacional de Investigación en Derecho</w:t>
      </w:r>
      <w:r w:rsidRPr="00700FC4">
        <w:rPr>
          <w:rFonts w:ascii="Century Gothic" w:hAnsi="Century Gothic"/>
        </w:rPr>
        <w:t xml:space="preserve"> del Doctorado Interinstitucional en Derecho de la Universidad de Valladolid. Segovia, España, 28 -30 de octubre de 2015.</w:t>
      </w:r>
    </w:p>
    <w:p w14:paraId="54E8E913" w14:textId="77777777" w:rsidR="00E917DC" w:rsidRPr="003C05ED" w:rsidRDefault="00E917DC" w:rsidP="00903D47">
      <w:pPr>
        <w:pStyle w:val="Prrafodelista"/>
        <w:rPr>
          <w:rFonts w:ascii="Century Gothic" w:hAnsi="Century Gothic"/>
        </w:rPr>
      </w:pPr>
    </w:p>
    <w:p w14:paraId="06426BD3" w14:textId="77777777" w:rsidR="00E917DC" w:rsidRPr="003C05ED" w:rsidRDefault="00E917DC" w:rsidP="0026606B">
      <w:pPr>
        <w:pStyle w:val="Prrafodelista"/>
        <w:numPr>
          <w:ilvl w:val="0"/>
          <w:numId w:val="7"/>
        </w:numPr>
        <w:spacing w:after="0"/>
        <w:jc w:val="both"/>
        <w:rPr>
          <w:rFonts w:ascii="Century Gothic" w:hAnsi="Century Gothic"/>
        </w:rPr>
      </w:pPr>
      <w:r w:rsidRPr="003C05ED">
        <w:rPr>
          <w:rFonts w:ascii="Century Gothic" w:hAnsi="Century Gothic"/>
        </w:rPr>
        <w:t xml:space="preserve">Participación en el Seminario Internacional del XV Curso de Primavera-Otoño de Apoyo Académico al Posgrado en Derecho de la UNAM aplicado a México </w:t>
      </w:r>
      <w:r w:rsidRPr="003C05ED">
        <w:rPr>
          <w:rFonts w:ascii="Century Gothic" w:hAnsi="Century Gothic"/>
          <w:i/>
        </w:rPr>
        <w:t>2012. Normalidad democrática electoral por legalización judicializable</w:t>
      </w:r>
      <w:r w:rsidRPr="003C05ED">
        <w:rPr>
          <w:rFonts w:ascii="Century Gothic" w:hAnsi="Century Gothic"/>
        </w:rPr>
        <w:t xml:space="preserve">, del Instituto de Derechos Humanos “Bartolomé de las Casas” de la Universidad Carlos III de Madrid y COPUEX-UNAM. Madrid, España, 6 y 7 noviembre </w:t>
      </w:r>
      <w:r w:rsidR="00BC5B47">
        <w:rPr>
          <w:rFonts w:ascii="Century Gothic" w:hAnsi="Century Gothic"/>
        </w:rPr>
        <w:t xml:space="preserve">de </w:t>
      </w:r>
      <w:r w:rsidRPr="003C05ED">
        <w:rPr>
          <w:rFonts w:ascii="Century Gothic" w:hAnsi="Century Gothic"/>
        </w:rPr>
        <w:t>2012.</w:t>
      </w:r>
    </w:p>
    <w:p w14:paraId="3D2F4309" w14:textId="77777777" w:rsidR="00E917DC" w:rsidRPr="003C05ED" w:rsidRDefault="00E917DC" w:rsidP="00903D47">
      <w:pPr>
        <w:spacing w:after="0"/>
        <w:jc w:val="both"/>
        <w:rPr>
          <w:rFonts w:ascii="Century Gothic" w:hAnsi="Century Gothic"/>
        </w:rPr>
      </w:pPr>
    </w:p>
    <w:p w14:paraId="592B91C0" w14:textId="302CD5D8" w:rsidR="003C05ED" w:rsidRDefault="00E917DC" w:rsidP="0026606B">
      <w:pPr>
        <w:pStyle w:val="Prrafodelista"/>
        <w:numPr>
          <w:ilvl w:val="0"/>
          <w:numId w:val="7"/>
        </w:numPr>
        <w:spacing w:after="0"/>
        <w:jc w:val="both"/>
        <w:rPr>
          <w:rFonts w:ascii="Century Gothic" w:hAnsi="Century Gothic"/>
        </w:rPr>
      </w:pPr>
      <w:r w:rsidRPr="003C05ED">
        <w:rPr>
          <w:rFonts w:ascii="Century Gothic" w:hAnsi="Century Gothic"/>
        </w:rPr>
        <w:t xml:space="preserve">Ponente del trabajo </w:t>
      </w:r>
      <w:r w:rsidRPr="003C05ED">
        <w:rPr>
          <w:rFonts w:ascii="Century Gothic" w:hAnsi="Century Gothic"/>
          <w:i/>
        </w:rPr>
        <w:t>Sentencia de mujer. Análisis comparativo de los Tribunales Electorales de Baja California Sur y Yucatán</w:t>
      </w:r>
      <w:r w:rsidRPr="003C05ED">
        <w:rPr>
          <w:rFonts w:ascii="Century Gothic" w:hAnsi="Century Gothic"/>
        </w:rPr>
        <w:t xml:space="preserve">, dentro del tema “Género y elecciones” del Tercer Congreso Internacional de Estudios Electorales, organizado por la Universidad de Salamanca, la Sociedad Mexicana de Estudios Electorales A.C. y la Benemérita Universidad Autónoma de Puebla, con el apoyo del Instituto Federal Electoral y el </w:t>
      </w:r>
      <w:r w:rsidR="006461DA">
        <w:rPr>
          <w:rFonts w:ascii="Century Gothic" w:hAnsi="Century Gothic"/>
        </w:rPr>
        <w:t>TEPJF</w:t>
      </w:r>
      <w:r w:rsidRPr="003C05ED">
        <w:rPr>
          <w:rFonts w:ascii="Century Gothic" w:hAnsi="Century Gothic"/>
        </w:rPr>
        <w:t>. Salamanca, España, 28 - 30 de octubre de 2009</w:t>
      </w:r>
      <w:r w:rsidR="00A82427" w:rsidRPr="003C05ED">
        <w:rPr>
          <w:rFonts w:ascii="Century Gothic" w:hAnsi="Century Gothic"/>
        </w:rPr>
        <w:t>.</w:t>
      </w:r>
    </w:p>
    <w:p w14:paraId="778358A6" w14:textId="77777777" w:rsidR="00562D27" w:rsidRPr="00562D27" w:rsidRDefault="00562D27" w:rsidP="00562D27">
      <w:pPr>
        <w:pStyle w:val="Prrafodelista"/>
        <w:spacing w:after="0"/>
        <w:jc w:val="both"/>
        <w:rPr>
          <w:rFonts w:ascii="Century Gothic" w:hAnsi="Century Gothic"/>
        </w:rPr>
      </w:pPr>
    </w:p>
    <w:p w14:paraId="04ECD9B6" w14:textId="77777777" w:rsidR="00A82427" w:rsidRPr="00C237DD" w:rsidRDefault="00A82427" w:rsidP="00A82427">
      <w:pPr>
        <w:spacing w:after="0"/>
        <w:jc w:val="both"/>
        <w:rPr>
          <w:rFonts w:ascii="Century Gothic" w:hAnsi="Century Gothic"/>
          <w:b/>
          <w:color w:val="356542"/>
        </w:rPr>
      </w:pPr>
      <w:r>
        <w:rPr>
          <w:rFonts w:ascii="Century Gothic" w:hAnsi="Century Gothic"/>
          <w:b/>
          <w:color w:val="356542"/>
        </w:rPr>
        <w:t>ACTIVIDADES Y FOROS ACADÉMICOS</w:t>
      </w:r>
    </w:p>
    <w:p w14:paraId="0D68C2E8" w14:textId="77777777" w:rsidR="00A82427" w:rsidRPr="00C237DD" w:rsidRDefault="00A82427" w:rsidP="00A82427">
      <w:pPr>
        <w:spacing w:after="0"/>
        <w:jc w:val="both"/>
        <w:rPr>
          <w:rFonts w:ascii="Century Gothic" w:hAnsi="Century Gothic"/>
          <w:b/>
        </w:rPr>
      </w:pPr>
    </w:p>
    <w:p w14:paraId="070A0312" w14:textId="77777777" w:rsidR="000947E9" w:rsidRDefault="00A82427" w:rsidP="00A82427">
      <w:pPr>
        <w:spacing w:after="0"/>
        <w:jc w:val="both"/>
        <w:rPr>
          <w:rFonts w:ascii="Century Gothic" w:hAnsi="Century Gothic"/>
          <w:b/>
        </w:rPr>
      </w:pPr>
      <w:r w:rsidRPr="00C237DD">
        <w:rPr>
          <w:rFonts w:ascii="Century Gothic" w:hAnsi="Century Gothic"/>
          <w:b/>
        </w:rPr>
        <w:t>NACIONALES</w:t>
      </w:r>
      <w:r w:rsidR="003375D6">
        <w:rPr>
          <w:rFonts w:ascii="Century Gothic" w:hAnsi="Century Gothic"/>
          <w:b/>
        </w:rPr>
        <w:t xml:space="preserve"> (Anexo 9)</w:t>
      </w:r>
    </w:p>
    <w:p w14:paraId="26247347" w14:textId="77777777" w:rsidR="00A82427" w:rsidRDefault="00A82427" w:rsidP="00A82427">
      <w:pPr>
        <w:spacing w:after="0"/>
        <w:jc w:val="both"/>
        <w:rPr>
          <w:rFonts w:ascii="Century Gothic" w:hAnsi="Century Gothic"/>
          <w:b/>
        </w:rPr>
      </w:pPr>
    </w:p>
    <w:p w14:paraId="1260477E" w14:textId="07CBC311" w:rsidR="00831D02" w:rsidRPr="00831D02" w:rsidRDefault="00831D02" w:rsidP="00831D02">
      <w:pPr>
        <w:pStyle w:val="Prrafodelista"/>
        <w:numPr>
          <w:ilvl w:val="0"/>
          <w:numId w:val="9"/>
        </w:numPr>
        <w:spacing w:after="0"/>
        <w:jc w:val="both"/>
        <w:rPr>
          <w:rFonts w:ascii="Century Gothic" w:hAnsi="Century Gothic"/>
        </w:rPr>
      </w:pPr>
      <w:r w:rsidRPr="00831D02">
        <w:rPr>
          <w:rFonts w:ascii="Century Gothic" w:hAnsi="Century Gothic"/>
        </w:rPr>
        <w:t xml:space="preserve">Ponente en las Charlas </w:t>
      </w:r>
      <w:proofErr w:type="spellStart"/>
      <w:r w:rsidRPr="00831D02">
        <w:rPr>
          <w:rFonts w:ascii="Century Gothic" w:hAnsi="Century Gothic"/>
        </w:rPr>
        <w:t>Sororarias</w:t>
      </w:r>
      <w:proofErr w:type="spellEnd"/>
      <w:r w:rsidRPr="00831D02">
        <w:rPr>
          <w:rFonts w:ascii="Century Gothic" w:hAnsi="Century Gothic"/>
        </w:rPr>
        <w:t xml:space="preserve">, organizado por la Dirección General de Igualdad de Derechos y </w:t>
      </w:r>
      <w:r>
        <w:rPr>
          <w:rFonts w:ascii="Century Gothic" w:hAnsi="Century Gothic"/>
        </w:rPr>
        <w:t>P</w:t>
      </w:r>
      <w:r w:rsidRPr="00831D02">
        <w:rPr>
          <w:rFonts w:ascii="Century Gothic" w:hAnsi="Century Gothic"/>
        </w:rPr>
        <w:t xml:space="preserve">aridad de Género del </w:t>
      </w:r>
      <w:r w:rsidR="006461DA">
        <w:rPr>
          <w:rFonts w:ascii="Century Gothic" w:hAnsi="Century Gothic"/>
        </w:rPr>
        <w:t>TEPJF</w:t>
      </w:r>
      <w:r w:rsidRPr="00831D02">
        <w:rPr>
          <w:rFonts w:ascii="Century Gothic" w:hAnsi="Century Gothic"/>
        </w:rPr>
        <w:t>, Ciudad de México, 30 de enero de 2020.</w:t>
      </w:r>
    </w:p>
    <w:p w14:paraId="5B5049B3" w14:textId="77777777" w:rsidR="00FD4009" w:rsidRDefault="00FD4009" w:rsidP="00D47210">
      <w:pPr>
        <w:pStyle w:val="Prrafodelista"/>
        <w:spacing w:after="0" w:line="240" w:lineRule="auto"/>
        <w:jc w:val="both"/>
        <w:rPr>
          <w:rFonts w:ascii="Century Gothic" w:hAnsi="Century Gothic"/>
        </w:rPr>
      </w:pPr>
    </w:p>
    <w:p w14:paraId="5F6724F0" w14:textId="6659E160" w:rsidR="000947E9" w:rsidRDefault="00B032D1" w:rsidP="0026606B">
      <w:pPr>
        <w:pStyle w:val="Prrafodelista"/>
        <w:numPr>
          <w:ilvl w:val="0"/>
          <w:numId w:val="9"/>
        </w:numPr>
        <w:spacing w:after="0" w:line="240" w:lineRule="auto"/>
        <w:jc w:val="both"/>
        <w:rPr>
          <w:rFonts w:ascii="Century Gothic" w:hAnsi="Century Gothic"/>
        </w:rPr>
      </w:pPr>
      <w:r w:rsidRPr="00CC0CD1">
        <w:rPr>
          <w:rFonts w:ascii="Century Gothic" w:hAnsi="Century Gothic"/>
        </w:rPr>
        <w:t xml:space="preserve">Participación en el </w:t>
      </w:r>
      <w:r w:rsidRPr="00CC0CD1">
        <w:rPr>
          <w:rFonts w:ascii="Century Gothic" w:hAnsi="Century Gothic"/>
          <w:i/>
        </w:rPr>
        <w:t>C</w:t>
      </w:r>
      <w:r w:rsidR="000947E9" w:rsidRPr="00CC0CD1">
        <w:rPr>
          <w:rFonts w:ascii="Century Gothic" w:hAnsi="Century Gothic"/>
          <w:i/>
        </w:rPr>
        <w:t xml:space="preserve">iclo de </w:t>
      </w:r>
      <w:r w:rsidRPr="00CC0CD1">
        <w:rPr>
          <w:rFonts w:ascii="Century Gothic" w:hAnsi="Century Gothic"/>
          <w:i/>
        </w:rPr>
        <w:t>C</w:t>
      </w:r>
      <w:r w:rsidR="000947E9" w:rsidRPr="00CC0CD1">
        <w:rPr>
          <w:rFonts w:ascii="Century Gothic" w:hAnsi="Century Gothic"/>
          <w:i/>
        </w:rPr>
        <w:t xml:space="preserve">onferencias y </w:t>
      </w:r>
      <w:r w:rsidRPr="00CC0CD1">
        <w:rPr>
          <w:rFonts w:ascii="Century Gothic" w:hAnsi="Century Gothic"/>
          <w:i/>
        </w:rPr>
        <w:t>C</w:t>
      </w:r>
      <w:r w:rsidR="000947E9" w:rsidRPr="00CC0CD1">
        <w:rPr>
          <w:rFonts w:ascii="Century Gothic" w:hAnsi="Century Gothic"/>
          <w:i/>
        </w:rPr>
        <w:t xml:space="preserve">onversatorios en </w:t>
      </w:r>
      <w:r w:rsidRPr="00CC0CD1">
        <w:rPr>
          <w:rFonts w:ascii="Century Gothic" w:hAnsi="Century Gothic"/>
          <w:i/>
        </w:rPr>
        <w:t>M</w:t>
      </w:r>
      <w:r w:rsidR="000947E9" w:rsidRPr="00CC0CD1">
        <w:rPr>
          <w:rFonts w:ascii="Century Gothic" w:hAnsi="Century Gothic"/>
          <w:i/>
        </w:rPr>
        <w:t xml:space="preserve">ateria de </w:t>
      </w:r>
      <w:r w:rsidRPr="00CC0CD1">
        <w:rPr>
          <w:rFonts w:ascii="Century Gothic" w:hAnsi="Century Gothic"/>
          <w:i/>
        </w:rPr>
        <w:t>E</w:t>
      </w:r>
      <w:r w:rsidR="000947E9" w:rsidRPr="00CC0CD1">
        <w:rPr>
          <w:rFonts w:ascii="Century Gothic" w:hAnsi="Century Gothic"/>
          <w:i/>
        </w:rPr>
        <w:t xml:space="preserve">quidad de </w:t>
      </w:r>
      <w:r w:rsidRPr="00CC0CD1">
        <w:rPr>
          <w:rFonts w:ascii="Century Gothic" w:hAnsi="Century Gothic"/>
          <w:i/>
        </w:rPr>
        <w:t>G</w:t>
      </w:r>
      <w:r w:rsidR="000947E9" w:rsidRPr="00CC0CD1">
        <w:rPr>
          <w:rFonts w:ascii="Century Gothic" w:hAnsi="Century Gothic"/>
          <w:i/>
        </w:rPr>
        <w:t>énero</w:t>
      </w:r>
      <w:r w:rsidRPr="00CC0CD1">
        <w:rPr>
          <w:rFonts w:ascii="Century Gothic" w:hAnsi="Century Gothic"/>
        </w:rPr>
        <w:t xml:space="preserve">, organizado por el Comité </w:t>
      </w:r>
      <w:proofErr w:type="spellStart"/>
      <w:r w:rsidRPr="00CC0CD1">
        <w:rPr>
          <w:rFonts w:ascii="Century Gothic" w:hAnsi="Century Gothic"/>
        </w:rPr>
        <w:t>Insterinstitucional</w:t>
      </w:r>
      <w:proofErr w:type="spellEnd"/>
      <w:r w:rsidRPr="00CC0CD1">
        <w:rPr>
          <w:rFonts w:ascii="Century Gothic" w:hAnsi="Century Gothic"/>
        </w:rPr>
        <w:t xml:space="preserve"> de Igualdad de Género del Poder Judicial de la Federación, con la ponencia “</w:t>
      </w:r>
      <w:r w:rsidR="00306027" w:rsidRPr="00CC0CD1">
        <w:rPr>
          <w:rFonts w:ascii="Century Gothic" w:hAnsi="Century Gothic"/>
        </w:rPr>
        <w:t>La igualdad de género como objetivo de desarrollo sostenible</w:t>
      </w:r>
      <w:r w:rsidRPr="00CC0CD1">
        <w:rPr>
          <w:rFonts w:ascii="Century Gothic" w:hAnsi="Century Gothic"/>
        </w:rPr>
        <w:t>”</w:t>
      </w:r>
      <w:r w:rsidR="00836FFB" w:rsidRPr="00CC0CD1">
        <w:rPr>
          <w:rFonts w:ascii="Century Gothic" w:hAnsi="Century Gothic"/>
        </w:rPr>
        <w:t>. Mazatlán, Sinaloa, 2</w:t>
      </w:r>
      <w:r w:rsidR="00306027" w:rsidRPr="00CC0CD1">
        <w:rPr>
          <w:rFonts w:ascii="Century Gothic" w:hAnsi="Century Gothic"/>
        </w:rPr>
        <w:t>3</w:t>
      </w:r>
      <w:r w:rsidR="00836FFB" w:rsidRPr="00CC0CD1">
        <w:rPr>
          <w:rFonts w:ascii="Century Gothic" w:hAnsi="Century Gothic"/>
        </w:rPr>
        <w:t xml:space="preserve"> de agosto de 2019.</w:t>
      </w:r>
    </w:p>
    <w:p w14:paraId="2128016F" w14:textId="77777777" w:rsidR="008A2012" w:rsidRDefault="008A2012" w:rsidP="008A2012">
      <w:pPr>
        <w:pStyle w:val="Prrafodelista"/>
        <w:spacing w:after="0" w:line="240" w:lineRule="auto"/>
        <w:jc w:val="both"/>
        <w:rPr>
          <w:rFonts w:ascii="Century Gothic" w:hAnsi="Century Gothic"/>
        </w:rPr>
      </w:pPr>
    </w:p>
    <w:p w14:paraId="0C1C1B56" w14:textId="13E58238" w:rsidR="00B24AB6" w:rsidRPr="00B24AB6" w:rsidRDefault="008A2012" w:rsidP="00B24AB6">
      <w:pPr>
        <w:pStyle w:val="Prrafodelista"/>
        <w:numPr>
          <w:ilvl w:val="0"/>
          <w:numId w:val="9"/>
        </w:numPr>
        <w:spacing w:after="0"/>
        <w:jc w:val="both"/>
        <w:rPr>
          <w:rFonts w:ascii="Century Gothic" w:hAnsi="Century Gothic"/>
        </w:rPr>
      </w:pPr>
      <w:r w:rsidRPr="001E21C6">
        <w:rPr>
          <w:rFonts w:ascii="Century Gothic" w:hAnsi="Century Gothic"/>
        </w:rPr>
        <w:t xml:space="preserve">Conferencista en el Foro </w:t>
      </w:r>
      <w:r w:rsidRPr="001E21C6">
        <w:rPr>
          <w:rFonts w:ascii="Century Gothic" w:hAnsi="Century Gothic"/>
          <w:i/>
        </w:rPr>
        <w:t>Conversatorio Mujeres, Derechos y Consolidación Democrática en México</w:t>
      </w:r>
      <w:r w:rsidRPr="001E21C6">
        <w:rPr>
          <w:rFonts w:ascii="Century Gothic" w:hAnsi="Century Gothic"/>
        </w:rPr>
        <w:t xml:space="preserve">, organizado por la Facultad de Derecho de la Universidad Autónoma de Querétaro, el Tribunal Electoral </w:t>
      </w:r>
      <w:r w:rsidR="00BE62A4">
        <w:rPr>
          <w:rFonts w:ascii="Century Gothic" w:hAnsi="Century Gothic"/>
        </w:rPr>
        <w:t xml:space="preserve">del Estado </w:t>
      </w:r>
      <w:r w:rsidRPr="001E21C6">
        <w:rPr>
          <w:rFonts w:ascii="Century Gothic" w:hAnsi="Century Gothic"/>
        </w:rPr>
        <w:t xml:space="preserve">y el </w:t>
      </w:r>
      <w:r w:rsidRPr="001E21C6">
        <w:rPr>
          <w:rFonts w:ascii="Century Gothic" w:hAnsi="Century Gothic"/>
        </w:rPr>
        <w:lastRenderedPageBreak/>
        <w:t xml:space="preserve">Tribunal de Justicia Administrativa </w:t>
      </w:r>
      <w:r w:rsidR="005067D4">
        <w:rPr>
          <w:rFonts w:ascii="Century Gothic" w:hAnsi="Century Gothic"/>
        </w:rPr>
        <w:t>dicha entidad</w:t>
      </w:r>
      <w:r w:rsidRPr="001E21C6">
        <w:rPr>
          <w:rFonts w:ascii="Century Gothic" w:hAnsi="Century Gothic"/>
        </w:rPr>
        <w:t xml:space="preserve">. </w:t>
      </w:r>
      <w:r>
        <w:rPr>
          <w:rFonts w:ascii="Century Gothic" w:hAnsi="Century Gothic"/>
        </w:rPr>
        <w:t xml:space="preserve">Santiago de </w:t>
      </w:r>
      <w:r w:rsidRPr="001E21C6">
        <w:rPr>
          <w:rFonts w:ascii="Century Gothic" w:hAnsi="Century Gothic"/>
        </w:rPr>
        <w:t xml:space="preserve">Querétaro, </w:t>
      </w:r>
      <w:proofErr w:type="spellStart"/>
      <w:r w:rsidRPr="001E21C6">
        <w:rPr>
          <w:rFonts w:ascii="Century Gothic" w:hAnsi="Century Gothic"/>
        </w:rPr>
        <w:t>Q</w:t>
      </w:r>
      <w:r w:rsidR="005067D4">
        <w:rPr>
          <w:rFonts w:ascii="Century Gothic" w:hAnsi="Century Gothic"/>
        </w:rPr>
        <w:t>ro</w:t>
      </w:r>
      <w:proofErr w:type="spellEnd"/>
      <w:r w:rsidR="005067D4">
        <w:rPr>
          <w:rFonts w:ascii="Century Gothic" w:hAnsi="Century Gothic"/>
        </w:rPr>
        <w:t>.</w:t>
      </w:r>
      <w:r w:rsidRPr="001E21C6">
        <w:rPr>
          <w:rFonts w:ascii="Century Gothic" w:hAnsi="Century Gothic"/>
        </w:rPr>
        <w:t xml:space="preserve"> 10 de octubre de 2019.</w:t>
      </w:r>
    </w:p>
    <w:p w14:paraId="5103713D" w14:textId="77777777" w:rsidR="00B24AB6" w:rsidRDefault="00B24AB6" w:rsidP="00B24AB6">
      <w:pPr>
        <w:pStyle w:val="Prrafodelista"/>
        <w:spacing w:after="0"/>
        <w:jc w:val="both"/>
        <w:rPr>
          <w:rFonts w:ascii="Century Gothic" w:hAnsi="Century Gothic"/>
        </w:rPr>
      </w:pPr>
    </w:p>
    <w:p w14:paraId="2A2BBCEB" w14:textId="3C592939" w:rsidR="00B24AB6" w:rsidRDefault="00B24AB6" w:rsidP="00B24AB6">
      <w:pPr>
        <w:pStyle w:val="Prrafodelista"/>
        <w:numPr>
          <w:ilvl w:val="0"/>
          <w:numId w:val="9"/>
        </w:numPr>
        <w:spacing w:after="0"/>
        <w:jc w:val="both"/>
        <w:rPr>
          <w:rFonts w:ascii="Century Gothic" w:hAnsi="Century Gothic"/>
        </w:rPr>
      </w:pPr>
      <w:r w:rsidRPr="00CD1464">
        <w:rPr>
          <w:rFonts w:ascii="Century Gothic" w:hAnsi="Century Gothic"/>
        </w:rPr>
        <w:t xml:space="preserve">Participación en la presentación del libro </w:t>
      </w:r>
      <w:r w:rsidRPr="00CD1464">
        <w:rPr>
          <w:rFonts w:ascii="Century Gothic" w:hAnsi="Century Gothic"/>
          <w:i/>
        </w:rPr>
        <w:t>2018. El año de la Paridad. Breve recuento de la justicia electoral</w:t>
      </w:r>
      <w:r w:rsidRPr="00CD1464">
        <w:rPr>
          <w:rFonts w:ascii="Century Gothic" w:hAnsi="Century Gothic"/>
        </w:rPr>
        <w:t xml:space="preserve">, en el marco de la 7ª. Feria Internacional del Libro del </w:t>
      </w:r>
      <w:r w:rsidR="006461DA">
        <w:rPr>
          <w:rFonts w:ascii="Century Gothic" w:hAnsi="Century Gothic"/>
        </w:rPr>
        <w:t>TEPJF</w:t>
      </w:r>
      <w:r w:rsidRPr="00CD1464">
        <w:rPr>
          <w:rFonts w:ascii="Century Gothic" w:hAnsi="Century Gothic"/>
        </w:rPr>
        <w:t>. Ciudad de México, 25 - 27 de septiembre de 2019</w:t>
      </w:r>
      <w:r>
        <w:rPr>
          <w:rFonts w:ascii="Century Gothic" w:hAnsi="Century Gothic"/>
        </w:rPr>
        <w:t>.</w:t>
      </w:r>
    </w:p>
    <w:p w14:paraId="09F7E82B" w14:textId="77777777" w:rsidR="00B24AB6" w:rsidRPr="00B24AB6" w:rsidRDefault="00B24AB6" w:rsidP="00B24AB6">
      <w:pPr>
        <w:spacing w:after="0"/>
        <w:jc w:val="both"/>
        <w:rPr>
          <w:rFonts w:ascii="Century Gothic" w:hAnsi="Century Gothic"/>
        </w:rPr>
      </w:pPr>
    </w:p>
    <w:p w14:paraId="395E0105" w14:textId="0FF1FB5D" w:rsidR="008A2012" w:rsidRPr="005B73D7" w:rsidRDefault="005B73D7" w:rsidP="005B73D7">
      <w:pPr>
        <w:pStyle w:val="Prrafodelista"/>
        <w:numPr>
          <w:ilvl w:val="0"/>
          <w:numId w:val="9"/>
        </w:numPr>
        <w:spacing w:after="0"/>
        <w:jc w:val="both"/>
        <w:rPr>
          <w:rFonts w:ascii="Century Gothic" w:hAnsi="Century Gothic"/>
        </w:rPr>
      </w:pPr>
      <w:r>
        <w:rPr>
          <w:rFonts w:ascii="Century Gothic" w:hAnsi="Century Gothic"/>
        </w:rPr>
        <w:t>Impartición de la ponencia “</w:t>
      </w:r>
      <w:r w:rsidRPr="001E21C6">
        <w:rPr>
          <w:rFonts w:ascii="Century Gothic" w:hAnsi="Century Gothic"/>
        </w:rPr>
        <w:t>La igualdad de género como objetivo de desarrollo sostenible</w:t>
      </w:r>
      <w:r>
        <w:rPr>
          <w:rFonts w:ascii="Century Gothic" w:hAnsi="Century Gothic"/>
        </w:rPr>
        <w:t>”, dentro d</w:t>
      </w:r>
      <w:r w:rsidRPr="00CC0CD1">
        <w:rPr>
          <w:rFonts w:ascii="Century Gothic" w:hAnsi="Century Gothic"/>
        </w:rPr>
        <w:t xml:space="preserve">el </w:t>
      </w:r>
      <w:r w:rsidRPr="00CC0CD1">
        <w:rPr>
          <w:rFonts w:ascii="Century Gothic" w:hAnsi="Century Gothic"/>
          <w:i/>
        </w:rPr>
        <w:t>Ciclo de Conferencias y Conversatorios en Materia de Equidad de Género</w:t>
      </w:r>
      <w:r w:rsidRPr="00CC0CD1">
        <w:rPr>
          <w:rFonts w:ascii="Century Gothic" w:hAnsi="Century Gothic"/>
        </w:rPr>
        <w:t xml:space="preserve">, organizado por el Comité </w:t>
      </w:r>
      <w:proofErr w:type="spellStart"/>
      <w:r w:rsidRPr="00CC0CD1">
        <w:rPr>
          <w:rFonts w:ascii="Century Gothic" w:hAnsi="Century Gothic"/>
        </w:rPr>
        <w:t>Insterinstitucional</w:t>
      </w:r>
      <w:proofErr w:type="spellEnd"/>
      <w:r w:rsidRPr="00CC0CD1">
        <w:rPr>
          <w:rFonts w:ascii="Century Gothic" w:hAnsi="Century Gothic"/>
        </w:rPr>
        <w:t xml:space="preserve"> de Igualdad de Género del Poder Judicial de la Federación. Mazatlán, Sinaloa, 23 de agosto de 2019.</w:t>
      </w:r>
    </w:p>
    <w:p w14:paraId="1300E33B" w14:textId="77777777" w:rsidR="007667B5" w:rsidRPr="00CC0CD1" w:rsidRDefault="007667B5" w:rsidP="007667B5">
      <w:pPr>
        <w:spacing w:after="0" w:line="240" w:lineRule="auto"/>
        <w:jc w:val="both"/>
        <w:rPr>
          <w:rFonts w:ascii="Century Gothic" w:hAnsi="Century Gothic"/>
        </w:rPr>
      </w:pPr>
    </w:p>
    <w:p w14:paraId="241A1252" w14:textId="6281508C" w:rsidR="007667B5" w:rsidRDefault="007667B5" w:rsidP="0026606B">
      <w:pPr>
        <w:pStyle w:val="Prrafodelista"/>
        <w:numPr>
          <w:ilvl w:val="0"/>
          <w:numId w:val="9"/>
        </w:numPr>
        <w:spacing w:after="0" w:line="240" w:lineRule="auto"/>
        <w:jc w:val="both"/>
        <w:rPr>
          <w:rFonts w:ascii="Century Gothic" w:hAnsi="Century Gothic"/>
        </w:rPr>
      </w:pPr>
      <w:r w:rsidRPr="00CC0CD1">
        <w:rPr>
          <w:rFonts w:ascii="Century Gothic" w:hAnsi="Century Gothic"/>
        </w:rPr>
        <w:t>Particip</w:t>
      </w:r>
      <w:r w:rsidR="00B032D1" w:rsidRPr="00CC0CD1">
        <w:rPr>
          <w:rFonts w:ascii="Century Gothic" w:hAnsi="Century Gothic"/>
        </w:rPr>
        <w:t>ación</w:t>
      </w:r>
      <w:r w:rsidRPr="00CC0CD1">
        <w:rPr>
          <w:rFonts w:ascii="Century Gothic" w:hAnsi="Century Gothic"/>
        </w:rPr>
        <w:t xml:space="preserve"> en el </w:t>
      </w:r>
      <w:r w:rsidRPr="00CC0CD1">
        <w:rPr>
          <w:rFonts w:ascii="Century Gothic" w:hAnsi="Century Gothic"/>
          <w:i/>
        </w:rPr>
        <w:t>Tercer Encuentro de Observatorios Locales de Participación Política de las Mujeres</w:t>
      </w:r>
      <w:r w:rsidRPr="00CC0CD1">
        <w:rPr>
          <w:rFonts w:ascii="Century Gothic" w:hAnsi="Century Gothic"/>
        </w:rPr>
        <w:t xml:space="preserve">, </w:t>
      </w:r>
      <w:r w:rsidR="00306027" w:rsidRPr="00CC0CD1">
        <w:rPr>
          <w:rFonts w:ascii="Century Gothic" w:hAnsi="Century Gothic"/>
        </w:rPr>
        <w:t xml:space="preserve">organizado por el Observatorio de Participación Política de las Mujeres en México. </w:t>
      </w:r>
      <w:r w:rsidR="00B032D1" w:rsidRPr="00CC0CD1">
        <w:rPr>
          <w:rFonts w:ascii="Century Gothic" w:hAnsi="Century Gothic"/>
        </w:rPr>
        <w:t xml:space="preserve">Puebla de Zaragoza, Puebla, </w:t>
      </w:r>
      <w:r w:rsidRPr="00CC0CD1">
        <w:rPr>
          <w:rFonts w:ascii="Century Gothic" w:hAnsi="Century Gothic"/>
        </w:rPr>
        <w:t>22 de agosto de 2019</w:t>
      </w:r>
      <w:r w:rsidR="00B032D1" w:rsidRPr="00CC0CD1">
        <w:rPr>
          <w:rFonts w:ascii="Century Gothic" w:hAnsi="Century Gothic"/>
        </w:rPr>
        <w:t>.</w:t>
      </w:r>
    </w:p>
    <w:p w14:paraId="15FBFF13" w14:textId="77777777" w:rsidR="009A08BB" w:rsidRPr="009A08BB" w:rsidRDefault="009A08BB" w:rsidP="009A08BB">
      <w:pPr>
        <w:spacing w:after="0" w:line="240" w:lineRule="auto"/>
        <w:jc w:val="both"/>
        <w:rPr>
          <w:rFonts w:ascii="Century Gothic" w:hAnsi="Century Gothic"/>
        </w:rPr>
      </w:pPr>
    </w:p>
    <w:p w14:paraId="173D9CFF" w14:textId="2E75DAD5" w:rsidR="007667B5" w:rsidRPr="00CC0CD1" w:rsidRDefault="007667B5" w:rsidP="0026606B">
      <w:pPr>
        <w:pStyle w:val="Prrafodelista"/>
        <w:numPr>
          <w:ilvl w:val="0"/>
          <w:numId w:val="9"/>
        </w:numPr>
        <w:spacing w:after="0" w:line="240" w:lineRule="auto"/>
        <w:jc w:val="both"/>
        <w:rPr>
          <w:rFonts w:ascii="Century Gothic" w:hAnsi="Century Gothic"/>
        </w:rPr>
      </w:pPr>
      <w:r w:rsidRPr="00CC0CD1">
        <w:rPr>
          <w:rFonts w:ascii="Century Gothic" w:hAnsi="Century Gothic"/>
        </w:rPr>
        <w:t>Particip</w:t>
      </w:r>
      <w:r w:rsidR="00B032D1" w:rsidRPr="00CC0CD1">
        <w:rPr>
          <w:rFonts w:ascii="Century Gothic" w:hAnsi="Century Gothic"/>
        </w:rPr>
        <w:t>ación</w:t>
      </w:r>
      <w:r w:rsidRPr="00CC0CD1">
        <w:rPr>
          <w:rFonts w:ascii="Century Gothic" w:hAnsi="Century Gothic"/>
        </w:rPr>
        <w:t xml:space="preserve"> en el Foro Estatal de Consulta </w:t>
      </w:r>
      <w:r w:rsidRPr="00CC0CD1">
        <w:rPr>
          <w:rFonts w:ascii="Century Gothic" w:hAnsi="Century Gothic"/>
          <w:i/>
        </w:rPr>
        <w:t>Mujeres Trabajando Juntas para la transformación de México</w:t>
      </w:r>
      <w:r w:rsidR="00B032D1" w:rsidRPr="00CC0CD1">
        <w:rPr>
          <w:rFonts w:ascii="Century Gothic" w:hAnsi="Century Gothic"/>
        </w:rPr>
        <w:t>,</w:t>
      </w:r>
      <w:r w:rsidRPr="00CC0CD1">
        <w:rPr>
          <w:rFonts w:ascii="Century Gothic" w:hAnsi="Century Gothic"/>
        </w:rPr>
        <w:t xml:space="preserve"> y en Mesa de Trabajo con Asociaciones Civiles</w:t>
      </w:r>
      <w:r w:rsidR="00B032D1" w:rsidRPr="00CC0CD1">
        <w:rPr>
          <w:rFonts w:ascii="Century Gothic" w:hAnsi="Century Gothic"/>
        </w:rPr>
        <w:t xml:space="preserve">. </w:t>
      </w:r>
      <w:r w:rsidR="00E25E09">
        <w:rPr>
          <w:rFonts w:ascii="Century Gothic" w:hAnsi="Century Gothic"/>
        </w:rPr>
        <w:t>E</w:t>
      </w:r>
      <w:r w:rsidR="00B032D1" w:rsidRPr="00CC0CD1">
        <w:rPr>
          <w:rFonts w:ascii="Century Gothic" w:hAnsi="Century Gothic"/>
        </w:rPr>
        <w:t>n el Tribunal</w:t>
      </w:r>
      <w:r w:rsidR="0065255B">
        <w:rPr>
          <w:rFonts w:ascii="Century Gothic" w:hAnsi="Century Gothic"/>
        </w:rPr>
        <w:t xml:space="preserve"> Estatal</w:t>
      </w:r>
      <w:r w:rsidR="00B032D1" w:rsidRPr="00CC0CD1">
        <w:rPr>
          <w:rFonts w:ascii="Century Gothic" w:hAnsi="Century Gothic"/>
        </w:rPr>
        <w:t xml:space="preserve"> </w:t>
      </w:r>
      <w:r w:rsidR="00FD770E">
        <w:rPr>
          <w:rFonts w:ascii="Century Gothic" w:hAnsi="Century Gothic"/>
        </w:rPr>
        <w:t xml:space="preserve">Electoral </w:t>
      </w:r>
      <w:r w:rsidR="0065255B">
        <w:rPr>
          <w:rFonts w:ascii="Century Gothic" w:hAnsi="Century Gothic"/>
        </w:rPr>
        <w:t>de Baja California Sur</w:t>
      </w:r>
      <w:r w:rsidR="00FD770E">
        <w:rPr>
          <w:rFonts w:ascii="Century Gothic" w:hAnsi="Century Gothic"/>
        </w:rPr>
        <w:t xml:space="preserve">, </w:t>
      </w:r>
      <w:r w:rsidR="009A08BB">
        <w:rPr>
          <w:rFonts w:ascii="Century Gothic" w:hAnsi="Century Gothic"/>
        </w:rPr>
        <w:t xml:space="preserve">La </w:t>
      </w:r>
      <w:r w:rsidR="00B032D1" w:rsidRPr="00CC0CD1">
        <w:rPr>
          <w:rFonts w:ascii="Century Gothic" w:hAnsi="Century Gothic"/>
        </w:rPr>
        <w:t xml:space="preserve">Paz, </w:t>
      </w:r>
      <w:r w:rsidR="00FB705E">
        <w:rPr>
          <w:rFonts w:ascii="Century Gothic" w:hAnsi="Century Gothic"/>
        </w:rPr>
        <w:t>B.C.S.</w:t>
      </w:r>
      <w:r w:rsidR="007717F2">
        <w:rPr>
          <w:rFonts w:ascii="Century Gothic" w:hAnsi="Century Gothic"/>
        </w:rPr>
        <w:t>,</w:t>
      </w:r>
      <w:r w:rsidR="00B032D1" w:rsidRPr="00CC0CD1">
        <w:rPr>
          <w:rFonts w:ascii="Century Gothic" w:hAnsi="Century Gothic"/>
        </w:rPr>
        <w:t xml:space="preserve"> 1 - 4 de agosto de 2019.</w:t>
      </w:r>
    </w:p>
    <w:p w14:paraId="31BCA7DF" w14:textId="77777777" w:rsidR="007667B5" w:rsidRPr="00CC0CD1" w:rsidRDefault="007667B5" w:rsidP="007667B5">
      <w:pPr>
        <w:spacing w:after="0" w:line="240" w:lineRule="auto"/>
        <w:jc w:val="both"/>
        <w:rPr>
          <w:rFonts w:ascii="Century Gothic" w:hAnsi="Century Gothic"/>
        </w:rPr>
      </w:pPr>
    </w:p>
    <w:p w14:paraId="2D80E98F" w14:textId="69226741" w:rsidR="000947E9" w:rsidRPr="00CC0CD1" w:rsidRDefault="00306027" w:rsidP="0026606B">
      <w:pPr>
        <w:pStyle w:val="Prrafodelista"/>
        <w:numPr>
          <w:ilvl w:val="0"/>
          <w:numId w:val="9"/>
        </w:numPr>
        <w:spacing w:after="0" w:line="240" w:lineRule="auto"/>
        <w:jc w:val="both"/>
        <w:rPr>
          <w:rFonts w:ascii="Century Gothic" w:hAnsi="Century Gothic"/>
        </w:rPr>
      </w:pPr>
      <w:r w:rsidRPr="00CC0CD1">
        <w:rPr>
          <w:rFonts w:ascii="Century Gothic" w:hAnsi="Century Gothic"/>
        </w:rPr>
        <w:t xml:space="preserve">Participación </w:t>
      </w:r>
      <w:r w:rsidR="007667B5" w:rsidRPr="00CC0CD1">
        <w:rPr>
          <w:rFonts w:ascii="Century Gothic" w:hAnsi="Century Gothic"/>
        </w:rPr>
        <w:t xml:space="preserve">en el </w:t>
      </w:r>
      <w:r w:rsidRPr="00CC0CD1">
        <w:rPr>
          <w:rFonts w:ascii="Century Gothic" w:hAnsi="Century Gothic"/>
        </w:rPr>
        <w:t xml:space="preserve">curso-taller: </w:t>
      </w:r>
      <w:r w:rsidR="007667B5" w:rsidRPr="00CC0CD1">
        <w:rPr>
          <w:rFonts w:ascii="Century Gothic" w:hAnsi="Century Gothic"/>
          <w:i/>
        </w:rPr>
        <w:t>Paridad libre de violencia política en razón de género</w:t>
      </w:r>
      <w:r w:rsidRPr="00CC0CD1">
        <w:rPr>
          <w:rFonts w:ascii="Century Gothic" w:hAnsi="Century Gothic"/>
        </w:rPr>
        <w:t>.</w:t>
      </w:r>
      <w:r w:rsidR="007667B5" w:rsidRPr="00CC0CD1">
        <w:rPr>
          <w:rFonts w:ascii="Century Gothic" w:hAnsi="Century Gothic"/>
        </w:rPr>
        <w:t xml:space="preserve"> </w:t>
      </w:r>
      <w:r w:rsidR="00E25E09">
        <w:rPr>
          <w:rFonts w:ascii="Century Gothic" w:hAnsi="Century Gothic"/>
        </w:rPr>
        <w:t>O</w:t>
      </w:r>
      <w:r w:rsidRPr="00CC0CD1">
        <w:rPr>
          <w:rFonts w:ascii="Century Gothic" w:hAnsi="Century Gothic"/>
        </w:rPr>
        <w:t xml:space="preserve">rganizado por la Dirección General de Igualdad de Derechos y Paridad de Género del </w:t>
      </w:r>
      <w:r w:rsidR="006461DA">
        <w:rPr>
          <w:rFonts w:ascii="Century Gothic" w:hAnsi="Century Gothic"/>
        </w:rPr>
        <w:t>TEPJF</w:t>
      </w:r>
      <w:r w:rsidRPr="00CC0CD1">
        <w:rPr>
          <w:rFonts w:ascii="Century Gothic" w:hAnsi="Century Gothic"/>
        </w:rPr>
        <w:t>. San Cristóbal de las Casas, Chiapas, 19 de julio de 2019.</w:t>
      </w:r>
    </w:p>
    <w:p w14:paraId="458CDABB" w14:textId="77777777" w:rsidR="000947E9" w:rsidRPr="00CC0CD1" w:rsidRDefault="000947E9" w:rsidP="000947E9">
      <w:pPr>
        <w:spacing w:after="0"/>
        <w:jc w:val="both"/>
        <w:rPr>
          <w:rFonts w:ascii="Century Gothic" w:hAnsi="Century Gothic"/>
        </w:rPr>
      </w:pPr>
    </w:p>
    <w:p w14:paraId="47B01239" w14:textId="79E93612" w:rsidR="00836FFB" w:rsidRPr="00CC0CD1" w:rsidRDefault="000947E9" w:rsidP="0026606B">
      <w:pPr>
        <w:pStyle w:val="Prrafodelista"/>
        <w:numPr>
          <w:ilvl w:val="0"/>
          <w:numId w:val="9"/>
        </w:numPr>
        <w:spacing w:after="0" w:line="240" w:lineRule="auto"/>
        <w:jc w:val="both"/>
        <w:rPr>
          <w:rFonts w:ascii="Century Gothic" w:hAnsi="Century Gothic"/>
        </w:rPr>
      </w:pPr>
      <w:r w:rsidRPr="00CC0CD1">
        <w:rPr>
          <w:rFonts w:ascii="Century Gothic" w:hAnsi="Century Gothic"/>
        </w:rPr>
        <w:t xml:space="preserve">Exposición del tema </w:t>
      </w:r>
      <w:r w:rsidRPr="001166F8">
        <w:rPr>
          <w:rFonts w:ascii="Century Gothic" w:hAnsi="Century Gothic"/>
          <w:i/>
        </w:rPr>
        <w:t xml:space="preserve">Juicios en línea: el camino para consolidar la justicia abierta en el </w:t>
      </w:r>
      <w:r w:rsidR="006461DA">
        <w:rPr>
          <w:rFonts w:ascii="Century Gothic" w:hAnsi="Century Gothic"/>
          <w:i/>
        </w:rPr>
        <w:t>TEPJF</w:t>
      </w:r>
      <w:r w:rsidRPr="00CC0CD1">
        <w:rPr>
          <w:rFonts w:ascii="Century Gothic" w:hAnsi="Century Gothic"/>
        </w:rPr>
        <w:t>, en la Mesa “Reestructuración y vigencia de autoridades jurisdiccionales”, de los Foros de Parlamento Abierto para el análisis y discusión de la Reforma Electoral, organizados por la Cámara de Diputados. Ciudad de México, 18 de junio de 2019.</w:t>
      </w:r>
      <w:r w:rsidR="00405C9F" w:rsidRPr="00CC0CD1">
        <w:rPr>
          <w:rFonts w:ascii="Century Gothic" w:hAnsi="Century Gothic"/>
        </w:rPr>
        <w:t xml:space="preserve"> </w:t>
      </w:r>
    </w:p>
    <w:p w14:paraId="48B7E9D3" w14:textId="77777777" w:rsidR="000947E9" w:rsidRPr="00CC0CD1" w:rsidRDefault="00405C9F" w:rsidP="00306027">
      <w:pPr>
        <w:pStyle w:val="Prrafodelista"/>
        <w:spacing w:after="0"/>
        <w:jc w:val="both"/>
        <w:rPr>
          <w:rFonts w:ascii="Century Gothic" w:hAnsi="Century Gothic"/>
        </w:rPr>
      </w:pPr>
      <w:r w:rsidRPr="00CC0CD1">
        <w:rPr>
          <w:rFonts w:ascii="Century Gothic" w:hAnsi="Century Gothic"/>
        </w:rPr>
        <w:t>https://hojaderutadigital.mx/llama-presidente-del-tepjf-a-defensa-de-logros-en-materia-electoral/</w:t>
      </w:r>
    </w:p>
    <w:p w14:paraId="52922AAE" w14:textId="77777777" w:rsidR="000947E9" w:rsidRPr="00CC0CD1" w:rsidRDefault="000947E9" w:rsidP="000947E9">
      <w:pPr>
        <w:spacing w:after="0"/>
        <w:jc w:val="both"/>
        <w:rPr>
          <w:rFonts w:ascii="Century Gothic" w:hAnsi="Century Gothic"/>
        </w:rPr>
      </w:pPr>
    </w:p>
    <w:p w14:paraId="4C7C25AF" w14:textId="5EAE5788" w:rsidR="000947E9" w:rsidRPr="00CC0CD1" w:rsidRDefault="000947E9" w:rsidP="0026606B">
      <w:pPr>
        <w:pStyle w:val="Prrafodelista"/>
        <w:numPr>
          <w:ilvl w:val="0"/>
          <w:numId w:val="9"/>
        </w:numPr>
        <w:spacing w:after="0" w:line="240" w:lineRule="auto"/>
        <w:jc w:val="both"/>
        <w:rPr>
          <w:rFonts w:ascii="Century Gothic" w:hAnsi="Century Gothic"/>
        </w:rPr>
      </w:pPr>
      <w:r w:rsidRPr="00CC0CD1">
        <w:rPr>
          <w:rFonts w:ascii="Century Gothic" w:hAnsi="Century Gothic"/>
        </w:rPr>
        <w:t xml:space="preserve">Moderación de la Mesa </w:t>
      </w:r>
      <w:r w:rsidRPr="00CC0CD1">
        <w:rPr>
          <w:rFonts w:ascii="Century Gothic" w:hAnsi="Century Gothic"/>
          <w:i/>
        </w:rPr>
        <w:t>Mujeres en el ejercicio de la política en México</w:t>
      </w:r>
      <w:r w:rsidRPr="00CC0CD1">
        <w:rPr>
          <w:rFonts w:ascii="Century Gothic" w:hAnsi="Century Gothic"/>
        </w:rPr>
        <w:t xml:space="preserve">, en la Reunión de Magistradas Electorales “Participación y liderazgo para una justicia electoral con igualdad de derechos”, organizada por el </w:t>
      </w:r>
      <w:r w:rsidR="006461DA">
        <w:rPr>
          <w:rFonts w:ascii="Century Gothic" w:hAnsi="Century Gothic"/>
        </w:rPr>
        <w:t>TEPJF</w:t>
      </w:r>
      <w:r w:rsidRPr="00CC0CD1">
        <w:rPr>
          <w:rFonts w:ascii="Century Gothic" w:hAnsi="Century Gothic"/>
        </w:rPr>
        <w:t xml:space="preserve"> y el Tribunal Estatal </w:t>
      </w:r>
      <w:r w:rsidR="00E105C8">
        <w:rPr>
          <w:rFonts w:ascii="Century Gothic" w:hAnsi="Century Gothic"/>
        </w:rPr>
        <w:t xml:space="preserve">Electoral </w:t>
      </w:r>
      <w:r w:rsidRPr="00CC0CD1">
        <w:rPr>
          <w:rFonts w:ascii="Century Gothic" w:hAnsi="Century Gothic"/>
        </w:rPr>
        <w:t xml:space="preserve">de Baja California Sur. La Paz, </w:t>
      </w:r>
      <w:r w:rsidR="00E105C8">
        <w:rPr>
          <w:rFonts w:ascii="Century Gothic" w:hAnsi="Century Gothic"/>
        </w:rPr>
        <w:t>B.C.S.</w:t>
      </w:r>
      <w:r w:rsidRPr="00CC0CD1">
        <w:rPr>
          <w:rFonts w:ascii="Century Gothic" w:hAnsi="Century Gothic"/>
        </w:rPr>
        <w:t>, 10 y 11 de junio de 2019.</w:t>
      </w:r>
    </w:p>
    <w:p w14:paraId="51BE878F" w14:textId="77777777" w:rsidR="001166F8" w:rsidRDefault="001166F8" w:rsidP="001166F8">
      <w:pPr>
        <w:pStyle w:val="Prrafodelista"/>
        <w:spacing w:after="0"/>
        <w:jc w:val="both"/>
        <w:rPr>
          <w:rFonts w:ascii="Century Gothic" w:hAnsi="Century Gothic"/>
        </w:rPr>
      </w:pPr>
    </w:p>
    <w:p w14:paraId="156362C0" w14:textId="49BC3058" w:rsidR="007667B5" w:rsidRPr="00CC0CD1" w:rsidRDefault="00F0435B"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Reconocimiento del </w:t>
      </w:r>
      <w:r w:rsidR="006461DA">
        <w:rPr>
          <w:rFonts w:ascii="Century Gothic" w:hAnsi="Century Gothic"/>
        </w:rPr>
        <w:t>TEPJF</w:t>
      </w:r>
      <w:r w:rsidRPr="00CC0CD1">
        <w:rPr>
          <w:rFonts w:ascii="Century Gothic" w:hAnsi="Century Gothic"/>
        </w:rPr>
        <w:t xml:space="preserve"> y Tribunal Estatal Electoral</w:t>
      </w:r>
      <w:r w:rsidR="00426C3E">
        <w:rPr>
          <w:rFonts w:ascii="Century Gothic" w:hAnsi="Century Gothic"/>
        </w:rPr>
        <w:t xml:space="preserve"> de</w:t>
      </w:r>
      <w:r w:rsidR="00117660">
        <w:rPr>
          <w:rFonts w:ascii="Century Gothic" w:hAnsi="Century Gothic"/>
        </w:rPr>
        <w:t xml:space="preserve"> Baja California Sur</w:t>
      </w:r>
      <w:r w:rsidRPr="00CC0CD1">
        <w:rPr>
          <w:rFonts w:ascii="Century Gothic" w:hAnsi="Century Gothic"/>
        </w:rPr>
        <w:t xml:space="preserve"> por su participación como moderadora en la mesa de trabajo: Mujeres en el ejercicio de la política en México. En la “Reunión de Magistradas </w:t>
      </w:r>
      <w:r w:rsidRPr="00CC0CD1">
        <w:rPr>
          <w:rFonts w:ascii="Century Gothic" w:hAnsi="Century Gothic"/>
        </w:rPr>
        <w:lastRenderedPageBreak/>
        <w:t>Electorales, Participación y liderazgo para una justicia electoral con Igualdad de Derechos”, 10 y 11 de junio de 2019</w:t>
      </w:r>
      <w:r w:rsidR="00117660">
        <w:rPr>
          <w:rFonts w:ascii="Century Gothic" w:hAnsi="Century Gothic"/>
        </w:rPr>
        <w:t>,</w:t>
      </w:r>
      <w:r w:rsidRPr="00CC0CD1">
        <w:rPr>
          <w:rFonts w:ascii="Century Gothic" w:hAnsi="Century Gothic"/>
        </w:rPr>
        <w:t xml:space="preserve"> La Paz, </w:t>
      </w:r>
      <w:r w:rsidR="00117660">
        <w:rPr>
          <w:rFonts w:ascii="Century Gothic" w:hAnsi="Century Gothic"/>
        </w:rPr>
        <w:t>B.C.S</w:t>
      </w:r>
      <w:r w:rsidRPr="00CC0CD1">
        <w:rPr>
          <w:rFonts w:ascii="Century Gothic" w:hAnsi="Century Gothic"/>
        </w:rPr>
        <w:t>.</w:t>
      </w:r>
      <w:r w:rsidR="007667B5" w:rsidRPr="00CC0CD1">
        <w:rPr>
          <w:rFonts w:ascii="Century Gothic" w:hAnsi="Century Gothic"/>
        </w:rPr>
        <w:t xml:space="preserve"> </w:t>
      </w:r>
    </w:p>
    <w:p w14:paraId="20D02583" w14:textId="77777777" w:rsidR="007667B5" w:rsidRPr="00CC0CD1" w:rsidRDefault="007667B5" w:rsidP="001166F8">
      <w:pPr>
        <w:pStyle w:val="Prrafodelista"/>
        <w:spacing w:after="0"/>
        <w:jc w:val="both"/>
        <w:rPr>
          <w:rFonts w:ascii="Century Gothic" w:hAnsi="Century Gothic"/>
        </w:rPr>
      </w:pPr>
    </w:p>
    <w:p w14:paraId="6C3BCA2F" w14:textId="0A7C91E9" w:rsidR="00E6265B" w:rsidRPr="00CC0CD1" w:rsidRDefault="007667B5"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en el conversatorio </w:t>
      </w:r>
      <w:r w:rsidRPr="001166F8">
        <w:rPr>
          <w:rFonts w:ascii="Century Gothic" w:hAnsi="Century Gothic"/>
          <w:i/>
        </w:rPr>
        <w:t>Retos, experiencia de vida. Mujeres construyendo espacios de diálogos y agenda común a través de las instituciones</w:t>
      </w:r>
      <w:r w:rsidRPr="001166F8">
        <w:rPr>
          <w:rFonts w:ascii="Century Gothic" w:hAnsi="Century Gothic"/>
        </w:rPr>
        <w:t xml:space="preserve">, </w:t>
      </w:r>
      <w:r w:rsidRPr="00CC0CD1">
        <w:rPr>
          <w:rFonts w:ascii="Century Gothic" w:hAnsi="Century Gothic"/>
        </w:rPr>
        <w:t xml:space="preserve">en la Reunión de Magistradas Electorales “Participación y liderazgo para una justicia electoral con igualdad de derechos”, organizada por el </w:t>
      </w:r>
      <w:r w:rsidR="006461DA">
        <w:rPr>
          <w:rFonts w:ascii="Century Gothic" w:hAnsi="Century Gothic"/>
        </w:rPr>
        <w:t>TEPJF</w:t>
      </w:r>
      <w:r w:rsidRPr="00CC0CD1">
        <w:rPr>
          <w:rFonts w:ascii="Century Gothic" w:hAnsi="Century Gothic"/>
        </w:rPr>
        <w:t xml:space="preserve"> y el Tribunal Estatal </w:t>
      </w:r>
      <w:r w:rsidR="005727B4">
        <w:rPr>
          <w:rFonts w:ascii="Century Gothic" w:hAnsi="Century Gothic"/>
        </w:rPr>
        <w:t xml:space="preserve">Electoral </w:t>
      </w:r>
      <w:r w:rsidRPr="00CC0CD1">
        <w:rPr>
          <w:rFonts w:ascii="Century Gothic" w:hAnsi="Century Gothic"/>
        </w:rPr>
        <w:t xml:space="preserve">de Baja California Sur. La Paz, </w:t>
      </w:r>
      <w:r w:rsidR="00FB705E">
        <w:rPr>
          <w:rFonts w:ascii="Century Gothic" w:hAnsi="Century Gothic"/>
        </w:rPr>
        <w:t>B.C.S.</w:t>
      </w:r>
      <w:r w:rsidR="00082405">
        <w:rPr>
          <w:rFonts w:ascii="Century Gothic" w:hAnsi="Century Gothic"/>
        </w:rPr>
        <w:t>,</w:t>
      </w:r>
      <w:r w:rsidRPr="00CC0CD1">
        <w:rPr>
          <w:rFonts w:ascii="Century Gothic" w:hAnsi="Century Gothic"/>
        </w:rPr>
        <w:t xml:space="preserve"> 9 de junio de 2019.</w:t>
      </w:r>
    </w:p>
    <w:p w14:paraId="4CC864BC" w14:textId="77777777" w:rsidR="00FE5384" w:rsidRPr="00CC0CD1" w:rsidRDefault="00FE5384" w:rsidP="00FE5384">
      <w:pPr>
        <w:pStyle w:val="Prrafodelista"/>
        <w:spacing w:after="0"/>
        <w:jc w:val="both"/>
        <w:rPr>
          <w:rFonts w:ascii="Century Gothic" w:hAnsi="Century Gothic"/>
        </w:rPr>
      </w:pPr>
    </w:p>
    <w:p w14:paraId="3ECD5D49" w14:textId="67F64EA4" w:rsidR="00E6265B" w:rsidRPr="00CC0CD1" w:rsidRDefault="00E6265B"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Impartición de la Conferencia Magistral </w:t>
      </w:r>
      <w:r w:rsidRPr="00CC0CD1">
        <w:rPr>
          <w:rFonts w:ascii="Century Gothic" w:hAnsi="Century Gothic"/>
          <w:i/>
        </w:rPr>
        <w:t>Violencia política de género. Reflexiones en torno a la participación política de las mujeres en México</w:t>
      </w:r>
      <w:r w:rsidRPr="00CC0CD1">
        <w:rPr>
          <w:rFonts w:ascii="Century Gothic" w:hAnsi="Century Gothic"/>
        </w:rPr>
        <w:t>, organizada por el Tribunal Electoral del Estado de Michoacán y el Poder Judicial de</w:t>
      </w:r>
      <w:r w:rsidR="005727B4">
        <w:rPr>
          <w:rFonts w:ascii="Century Gothic" w:hAnsi="Century Gothic"/>
        </w:rPr>
        <w:t xml:space="preserve"> dicha entidad</w:t>
      </w:r>
      <w:r w:rsidRPr="00CC0CD1">
        <w:rPr>
          <w:rFonts w:ascii="Century Gothic" w:hAnsi="Century Gothic"/>
        </w:rPr>
        <w:t xml:space="preserve">. Morelia, </w:t>
      </w:r>
      <w:proofErr w:type="spellStart"/>
      <w:r w:rsidRPr="00CC0CD1">
        <w:rPr>
          <w:rFonts w:ascii="Century Gothic" w:hAnsi="Century Gothic"/>
        </w:rPr>
        <w:t>Mich</w:t>
      </w:r>
      <w:proofErr w:type="spellEnd"/>
      <w:r w:rsidR="005727B4">
        <w:rPr>
          <w:rFonts w:ascii="Century Gothic" w:hAnsi="Century Gothic"/>
        </w:rPr>
        <w:t>.</w:t>
      </w:r>
      <w:r w:rsidR="00082405">
        <w:rPr>
          <w:rFonts w:ascii="Century Gothic" w:hAnsi="Century Gothic"/>
        </w:rPr>
        <w:t>,</w:t>
      </w:r>
      <w:r w:rsidRPr="00CC0CD1">
        <w:rPr>
          <w:rFonts w:ascii="Century Gothic" w:hAnsi="Century Gothic"/>
        </w:rPr>
        <w:t xml:space="preserve"> 23 de mayo de 2019.</w:t>
      </w:r>
    </w:p>
    <w:p w14:paraId="67807CF4" w14:textId="77777777" w:rsidR="00E6265B" w:rsidRPr="00CC0CD1" w:rsidRDefault="00E6265B" w:rsidP="00E6265B">
      <w:pPr>
        <w:pStyle w:val="Prrafodelista"/>
        <w:spacing w:after="0"/>
        <w:ind w:left="426"/>
        <w:jc w:val="both"/>
        <w:rPr>
          <w:rFonts w:ascii="Century Gothic" w:hAnsi="Century Gothic"/>
        </w:rPr>
      </w:pPr>
    </w:p>
    <w:p w14:paraId="474688C3" w14:textId="6F33CFDA" w:rsidR="00E6265B" w:rsidRPr="00CC0CD1" w:rsidRDefault="00E6265B"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Impartición de la Conferencia Magistral </w:t>
      </w:r>
      <w:r w:rsidRPr="00CC0CD1">
        <w:rPr>
          <w:rFonts w:ascii="Century Gothic" w:hAnsi="Century Gothic"/>
          <w:i/>
        </w:rPr>
        <w:t>Violencia política por razón de género</w:t>
      </w:r>
      <w:r w:rsidRPr="00CC0CD1">
        <w:rPr>
          <w:rFonts w:ascii="Century Gothic" w:hAnsi="Century Gothic"/>
        </w:rPr>
        <w:t>, organizada por la Asociación Mexicana de Mujeres Jefas de Empresa, A.C.</w:t>
      </w:r>
      <w:r w:rsidR="00541937" w:rsidRPr="00CC0CD1">
        <w:rPr>
          <w:rFonts w:ascii="Century Gothic" w:hAnsi="Century Gothic"/>
        </w:rPr>
        <w:t xml:space="preserve"> y el Colegio de Abogados de Baja California Sur, A.C. </w:t>
      </w:r>
      <w:r w:rsidRPr="00CC0CD1">
        <w:rPr>
          <w:rFonts w:ascii="Century Gothic" w:hAnsi="Century Gothic"/>
        </w:rPr>
        <w:t xml:space="preserve">en la Universidad Autónoma, Campus Los Cabos. Los Cabos, </w:t>
      </w:r>
      <w:r w:rsidR="00FB705E">
        <w:rPr>
          <w:rFonts w:ascii="Century Gothic" w:hAnsi="Century Gothic"/>
        </w:rPr>
        <w:t>B.C.S</w:t>
      </w:r>
      <w:r w:rsidR="00ED135A">
        <w:rPr>
          <w:rFonts w:ascii="Century Gothic" w:hAnsi="Century Gothic"/>
        </w:rPr>
        <w:t>.</w:t>
      </w:r>
      <w:r w:rsidR="00082405">
        <w:rPr>
          <w:rFonts w:ascii="Century Gothic" w:hAnsi="Century Gothic"/>
        </w:rPr>
        <w:t>,</w:t>
      </w:r>
      <w:r w:rsidRPr="00CC0CD1">
        <w:rPr>
          <w:rFonts w:ascii="Century Gothic" w:hAnsi="Century Gothic"/>
        </w:rPr>
        <w:t xml:space="preserve"> 17 de mayo de 2019.</w:t>
      </w:r>
    </w:p>
    <w:p w14:paraId="77F97ECC" w14:textId="77777777" w:rsidR="00E6265B" w:rsidRPr="00CC0CD1" w:rsidRDefault="00E6265B" w:rsidP="00E6265B">
      <w:pPr>
        <w:spacing w:after="0"/>
        <w:jc w:val="both"/>
        <w:rPr>
          <w:rFonts w:ascii="Century Gothic" w:hAnsi="Century Gothic"/>
        </w:rPr>
      </w:pPr>
    </w:p>
    <w:p w14:paraId="39824FC5" w14:textId="2A8AEE15" w:rsidR="00E6265B" w:rsidRPr="00CC0CD1" w:rsidRDefault="00FE5384"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Impartición de la Ponencia “Proceso Electoral 2017-2018, Avances en la Paridad”, en el XVII Congreso Nacional y III Internacional de Derecho: </w:t>
      </w:r>
      <w:r w:rsidRPr="00CC0CD1">
        <w:rPr>
          <w:rFonts w:ascii="Century Gothic" w:hAnsi="Century Gothic"/>
          <w:i/>
        </w:rPr>
        <w:t>Nueva Perspectiva</w:t>
      </w:r>
      <w:r w:rsidR="00B352EB" w:rsidRPr="00CC0CD1">
        <w:rPr>
          <w:rFonts w:ascii="Century Gothic" w:hAnsi="Century Gothic"/>
          <w:i/>
        </w:rPr>
        <w:t xml:space="preserve"> a la Universalidad Jurídica</w:t>
      </w:r>
      <w:r w:rsidR="00B352EB" w:rsidRPr="00CC0CD1">
        <w:rPr>
          <w:rFonts w:ascii="Century Gothic" w:hAnsi="Century Gothic"/>
        </w:rPr>
        <w:t>,</w:t>
      </w:r>
      <w:r w:rsidR="00541937" w:rsidRPr="00CC0CD1">
        <w:rPr>
          <w:rFonts w:ascii="Century Gothic" w:hAnsi="Century Gothic"/>
        </w:rPr>
        <w:t xml:space="preserve"> </w:t>
      </w:r>
      <w:r w:rsidR="00B352EB" w:rsidRPr="00CC0CD1">
        <w:rPr>
          <w:rFonts w:ascii="Century Gothic" w:hAnsi="Century Gothic"/>
        </w:rPr>
        <w:t xml:space="preserve">organizado </w:t>
      </w:r>
      <w:r w:rsidR="006F7049" w:rsidRPr="00CC0CD1">
        <w:rPr>
          <w:rFonts w:ascii="Century Gothic" w:hAnsi="Century Gothic"/>
        </w:rPr>
        <w:t>por la Universidad Autónoma de Baja California Sur</w:t>
      </w:r>
      <w:r w:rsidR="00B352EB" w:rsidRPr="00CC0CD1">
        <w:rPr>
          <w:rFonts w:ascii="Century Gothic" w:hAnsi="Century Gothic"/>
        </w:rPr>
        <w:t xml:space="preserve">. La Paz, </w:t>
      </w:r>
      <w:r w:rsidR="00082405">
        <w:rPr>
          <w:rFonts w:ascii="Century Gothic" w:hAnsi="Century Gothic"/>
        </w:rPr>
        <w:t>B.C.S.</w:t>
      </w:r>
      <w:r w:rsidR="00B352EB" w:rsidRPr="00CC0CD1">
        <w:rPr>
          <w:rFonts w:ascii="Century Gothic" w:hAnsi="Century Gothic"/>
        </w:rPr>
        <w:t xml:space="preserve">, </w:t>
      </w:r>
      <w:r w:rsidR="006F7049" w:rsidRPr="00CC0CD1">
        <w:rPr>
          <w:rFonts w:ascii="Century Gothic" w:hAnsi="Century Gothic"/>
        </w:rPr>
        <w:t>17 de mayo de 2019</w:t>
      </w:r>
      <w:r w:rsidR="00B352EB" w:rsidRPr="00CC0CD1">
        <w:rPr>
          <w:rFonts w:ascii="Century Gothic" w:hAnsi="Century Gothic"/>
        </w:rPr>
        <w:t>.</w:t>
      </w:r>
    </w:p>
    <w:p w14:paraId="573B158D" w14:textId="77777777" w:rsidR="006F7049" w:rsidRPr="00CC0CD1" w:rsidRDefault="006F7049" w:rsidP="006F7049">
      <w:pPr>
        <w:spacing w:after="0" w:line="240" w:lineRule="auto"/>
        <w:jc w:val="both"/>
        <w:rPr>
          <w:rFonts w:ascii="Century Gothic" w:hAnsi="Century Gothic"/>
        </w:rPr>
      </w:pPr>
    </w:p>
    <w:p w14:paraId="10B6AC06" w14:textId="34862E2B" w:rsidR="00942697" w:rsidRPr="00CC0CD1" w:rsidRDefault="00942697"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Reconocimiento por su participación como ponente en el </w:t>
      </w:r>
      <w:r w:rsidRPr="00CC0CD1">
        <w:rPr>
          <w:rFonts w:ascii="Century Gothic" w:hAnsi="Century Gothic"/>
          <w:i/>
        </w:rPr>
        <w:t>Seminario para Periodistas 2019</w:t>
      </w:r>
      <w:r w:rsidR="00541937" w:rsidRPr="00CC0CD1">
        <w:rPr>
          <w:rFonts w:ascii="Century Gothic" w:hAnsi="Century Gothic"/>
        </w:rPr>
        <w:t>,</w:t>
      </w:r>
      <w:r w:rsidRPr="00CC0CD1">
        <w:rPr>
          <w:rFonts w:ascii="Century Gothic" w:hAnsi="Century Gothic"/>
        </w:rPr>
        <w:t xml:space="preserve"> </w:t>
      </w:r>
      <w:r w:rsidR="00541937" w:rsidRPr="00CC0CD1">
        <w:rPr>
          <w:rFonts w:ascii="Century Gothic" w:hAnsi="Century Gothic"/>
        </w:rPr>
        <w:t>organizado por</w:t>
      </w:r>
      <w:r w:rsidRPr="00CC0CD1">
        <w:rPr>
          <w:rFonts w:ascii="Century Gothic" w:hAnsi="Century Gothic"/>
        </w:rPr>
        <w:t xml:space="preserve"> la Escuela Judicial del </w:t>
      </w:r>
      <w:r w:rsidR="006461DA">
        <w:rPr>
          <w:rFonts w:ascii="Century Gothic" w:hAnsi="Century Gothic"/>
        </w:rPr>
        <w:t>TEPJF</w:t>
      </w:r>
      <w:r w:rsidR="00541937" w:rsidRPr="00CC0CD1">
        <w:rPr>
          <w:rFonts w:ascii="Century Gothic" w:hAnsi="Century Gothic"/>
        </w:rPr>
        <w:t>.</w:t>
      </w:r>
      <w:r w:rsidRPr="00CC0CD1">
        <w:rPr>
          <w:rFonts w:ascii="Century Gothic" w:hAnsi="Century Gothic"/>
        </w:rPr>
        <w:t xml:space="preserve"> </w:t>
      </w:r>
      <w:r w:rsidR="00541937" w:rsidRPr="00CC0CD1">
        <w:rPr>
          <w:rFonts w:ascii="Century Gothic" w:hAnsi="Century Gothic"/>
        </w:rPr>
        <w:t>C</w:t>
      </w:r>
      <w:r w:rsidRPr="00CC0CD1">
        <w:rPr>
          <w:rFonts w:ascii="Century Gothic" w:hAnsi="Century Gothic"/>
        </w:rPr>
        <w:t>iudad de México</w:t>
      </w:r>
      <w:r w:rsidR="00541937" w:rsidRPr="00CC0CD1">
        <w:rPr>
          <w:rFonts w:ascii="Century Gothic" w:hAnsi="Century Gothic"/>
        </w:rPr>
        <w:t>,</w:t>
      </w:r>
      <w:r w:rsidRPr="00CC0CD1">
        <w:rPr>
          <w:rFonts w:ascii="Century Gothic" w:hAnsi="Century Gothic"/>
        </w:rPr>
        <w:t xml:space="preserve"> mayo de 2019</w:t>
      </w:r>
      <w:r w:rsidR="00541937" w:rsidRPr="00CC0CD1">
        <w:rPr>
          <w:rFonts w:ascii="Century Gothic" w:hAnsi="Century Gothic"/>
        </w:rPr>
        <w:t>.</w:t>
      </w:r>
    </w:p>
    <w:p w14:paraId="4AF227F0" w14:textId="77777777" w:rsidR="00F0435B" w:rsidRPr="00CC0CD1" w:rsidRDefault="00F0435B" w:rsidP="00F0435B">
      <w:pPr>
        <w:spacing w:after="0" w:line="240" w:lineRule="auto"/>
        <w:jc w:val="both"/>
        <w:rPr>
          <w:rFonts w:ascii="Century Gothic" w:hAnsi="Century Gothic"/>
        </w:rPr>
      </w:pPr>
    </w:p>
    <w:p w14:paraId="46F30026" w14:textId="194A2ACB" w:rsidR="00F0435B" w:rsidRPr="00CC0CD1" w:rsidRDefault="00F0435B" w:rsidP="0026606B">
      <w:pPr>
        <w:pStyle w:val="Prrafodelista"/>
        <w:numPr>
          <w:ilvl w:val="0"/>
          <w:numId w:val="9"/>
        </w:numPr>
        <w:spacing w:after="0"/>
        <w:jc w:val="both"/>
        <w:rPr>
          <w:rFonts w:ascii="Century Gothic" w:hAnsi="Century Gothic"/>
        </w:rPr>
      </w:pPr>
      <w:r w:rsidRPr="00CC0CD1">
        <w:rPr>
          <w:rFonts w:ascii="Century Gothic" w:hAnsi="Century Gothic"/>
        </w:rPr>
        <w:t>Mensaje</w:t>
      </w:r>
      <w:r w:rsidR="00AD097A" w:rsidRPr="00CC0CD1">
        <w:rPr>
          <w:rFonts w:ascii="Century Gothic" w:hAnsi="Century Gothic"/>
        </w:rPr>
        <w:t xml:space="preserve"> </w:t>
      </w:r>
      <w:r w:rsidRPr="00CC0CD1">
        <w:rPr>
          <w:rFonts w:ascii="Century Gothic" w:hAnsi="Century Gothic"/>
        </w:rPr>
        <w:t>en representación del Magistrado Felipe Alfredo Fuentes Barrera</w:t>
      </w:r>
      <w:r w:rsidR="00AD097A" w:rsidRPr="00CC0CD1">
        <w:rPr>
          <w:rFonts w:ascii="Century Gothic" w:hAnsi="Century Gothic"/>
        </w:rPr>
        <w:t xml:space="preserve">, </w:t>
      </w:r>
      <w:proofErr w:type="gramStart"/>
      <w:r w:rsidR="00AD097A" w:rsidRPr="00CC0CD1">
        <w:rPr>
          <w:rFonts w:ascii="Century Gothic" w:hAnsi="Century Gothic"/>
        </w:rPr>
        <w:t>Presidente</w:t>
      </w:r>
      <w:proofErr w:type="gramEnd"/>
      <w:r w:rsidR="00AD097A" w:rsidRPr="00CC0CD1">
        <w:rPr>
          <w:rFonts w:ascii="Century Gothic" w:hAnsi="Century Gothic"/>
        </w:rPr>
        <w:t xml:space="preserve"> del </w:t>
      </w:r>
      <w:r w:rsidR="00070CB2">
        <w:rPr>
          <w:rFonts w:ascii="Century Gothic" w:hAnsi="Century Gothic"/>
        </w:rPr>
        <w:t>TEPJF</w:t>
      </w:r>
      <w:r w:rsidRPr="00CC0CD1">
        <w:rPr>
          <w:rFonts w:ascii="Century Gothic" w:hAnsi="Century Gothic"/>
        </w:rPr>
        <w:t xml:space="preserve"> en la </w:t>
      </w:r>
      <w:r w:rsidR="00AD097A" w:rsidRPr="00CC0CD1">
        <w:rPr>
          <w:rFonts w:ascii="Century Gothic" w:hAnsi="Century Gothic"/>
        </w:rPr>
        <w:t>e</w:t>
      </w:r>
      <w:r w:rsidRPr="00CC0CD1">
        <w:rPr>
          <w:rFonts w:ascii="Century Gothic" w:hAnsi="Century Gothic"/>
        </w:rPr>
        <w:t>ntrega de la Presidencia y la Secretaría Técnica del Observatorio de Participación Política de las Mujeres en México, del</w:t>
      </w:r>
      <w:r w:rsidR="001166F8">
        <w:rPr>
          <w:rFonts w:ascii="Century Gothic" w:hAnsi="Century Gothic"/>
        </w:rPr>
        <w:t xml:space="preserve"> </w:t>
      </w:r>
      <w:r w:rsidRPr="00CC0CD1">
        <w:rPr>
          <w:rFonts w:ascii="Century Gothic" w:hAnsi="Century Gothic"/>
        </w:rPr>
        <w:t>Instituto Nacional Electoral al Instituto Nacional de las Mujeres</w:t>
      </w:r>
      <w:r w:rsidR="00AD097A" w:rsidRPr="00CC0CD1">
        <w:rPr>
          <w:rFonts w:ascii="Century Gothic" w:hAnsi="Century Gothic"/>
        </w:rPr>
        <w:t>. Ciudad de México,</w:t>
      </w:r>
      <w:r w:rsidR="001166F8">
        <w:rPr>
          <w:rFonts w:ascii="Century Gothic" w:hAnsi="Century Gothic"/>
        </w:rPr>
        <w:t xml:space="preserve"> </w:t>
      </w:r>
      <w:r w:rsidRPr="00CC0CD1">
        <w:rPr>
          <w:rFonts w:ascii="Century Gothic" w:hAnsi="Century Gothic"/>
        </w:rPr>
        <w:t>28 de marzo de 2019</w:t>
      </w:r>
      <w:r w:rsidR="00AD097A" w:rsidRPr="00CC0CD1">
        <w:rPr>
          <w:rFonts w:ascii="Century Gothic" w:hAnsi="Century Gothic"/>
        </w:rPr>
        <w:t>.</w:t>
      </w:r>
    </w:p>
    <w:p w14:paraId="73598319" w14:textId="77777777" w:rsidR="00F0435B" w:rsidRPr="00CC0CD1" w:rsidRDefault="00F0435B" w:rsidP="00F0435B">
      <w:pPr>
        <w:spacing w:after="0" w:line="240" w:lineRule="auto"/>
        <w:jc w:val="both"/>
        <w:rPr>
          <w:rFonts w:ascii="Century Gothic" w:hAnsi="Century Gothic"/>
        </w:rPr>
      </w:pPr>
    </w:p>
    <w:p w14:paraId="4C07595B" w14:textId="7308DD5B" w:rsidR="00220CD0" w:rsidRPr="00CC0CD1" w:rsidRDefault="00220CD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Reconocimiento </w:t>
      </w:r>
      <w:r w:rsidRPr="00CC0CD1">
        <w:rPr>
          <w:rFonts w:ascii="Century Gothic" w:hAnsi="Century Gothic"/>
          <w:i/>
        </w:rPr>
        <w:t xml:space="preserve">Por la atención y facilidades para que docentes y alumnos participen en las actividades que desarrolla el </w:t>
      </w:r>
      <w:r w:rsidR="006461DA">
        <w:rPr>
          <w:rFonts w:ascii="Century Gothic" w:hAnsi="Century Gothic"/>
          <w:i/>
        </w:rPr>
        <w:t>TEPJF</w:t>
      </w:r>
      <w:r w:rsidRPr="00CC0CD1">
        <w:rPr>
          <w:rFonts w:ascii="Century Gothic" w:hAnsi="Century Gothic"/>
        </w:rPr>
        <w:t>, otorgado por la Unidad Académica Multidisciplinaria Campus Calpulalpan del Programa Académico en Ciencias Políticas y Administración Pública de la Universidad Autónoma</w:t>
      </w:r>
      <w:r w:rsidR="00992CE4">
        <w:rPr>
          <w:rFonts w:ascii="Century Gothic" w:hAnsi="Century Gothic"/>
        </w:rPr>
        <w:t xml:space="preserve"> de Tlaxcala</w:t>
      </w:r>
      <w:r w:rsidR="006A00FF">
        <w:rPr>
          <w:rFonts w:ascii="Century Gothic" w:hAnsi="Century Gothic"/>
        </w:rPr>
        <w:t xml:space="preserve">, en dicha entidad. </w:t>
      </w:r>
      <w:r w:rsidRPr="00CC0CD1">
        <w:rPr>
          <w:rFonts w:ascii="Century Gothic" w:hAnsi="Century Gothic"/>
        </w:rPr>
        <w:t>26 de marzo de 2019.</w:t>
      </w:r>
    </w:p>
    <w:p w14:paraId="50FBDAE3" w14:textId="77777777" w:rsidR="00AA6636" w:rsidRPr="00CC0CD1" w:rsidRDefault="00AA6636" w:rsidP="00AA6636">
      <w:pPr>
        <w:spacing w:after="0"/>
        <w:jc w:val="both"/>
        <w:rPr>
          <w:rFonts w:ascii="Century Gothic" w:hAnsi="Century Gothic"/>
        </w:rPr>
      </w:pPr>
    </w:p>
    <w:p w14:paraId="690926B5" w14:textId="77777777" w:rsidR="00AA6636" w:rsidRPr="00CC0CD1" w:rsidRDefault="00210D01" w:rsidP="0026606B">
      <w:pPr>
        <w:pStyle w:val="Prrafodelista"/>
        <w:numPr>
          <w:ilvl w:val="0"/>
          <w:numId w:val="9"/>
        </w:numPr>
        <w:spacing w:after="0"/>
        <w:jc w:val="both"/>
        <w:rPr>
          <w:rFonts w:ascii="Century Gothic" w:hAnsi="Century Gothic"/>
        </w:rPr>
      </w:pPr>
      <w:r w:rsidRPr="00CC0CD1">
        <w:rPr>
          <w:rFonts w:ascii="Century Gothic" w:hAnsi="Century Gothic"/>
        </w:rPr>
        <w:lastRenderedPageBreak/>
        <w:t xml:space="preserve">Panelista en el Conversatorio Institucional </w:t>
      </w:r>
      <w:r w:rsidRPr="00CC0CD1">
        <w:rPr>
          <w:rFonts w:ascii="Century Gothic" w:hAnsi="Century Gothic"/>
          <w:i/>
        </w:rPr>
        <w:t>Violencia polític</w:t>
      </w:r>
      <w:r w:rsidR="0060457B" w:rsidRPr="00CC0CD1">
        <w:rPr>
          <w:rFonts w:ascii="Century Gothic" w:hAnsi="Century Gothic"/>
          <w:i/>
        </w:rPr>
        <w:t>a</w:t>
      </w:r>
      <w:r w:rsidRPr="00CC0CD1">
        <w:rPr>
          <w:rFonts w:ascii="Century Gothic" w:hAnsi="Century Gothic"/>
          <w:i/>
        </w:rPr>
        <w:t xml:space="preserve"> de género en los procesos electorales de la Tercera Circunscripción</w:t>
      </w:r>
      <w:r w:rsidRPr="00CC0CD1">
        <w:rPr>
          <w:rFonts w:ascii="Century Gothic" w:hAnsi="Century Gothic"/>
        </w:rPr>
        <w:t>, organizado</w:t>
      </w:r>
      <w:r w:rsidR="00AA6636" w:rsidRPr="00CC0CD1">
        <w:rPr>
          <w:rFonts w:ascii="Century Gothic" w:hAnsi="Century Gothic"/>
        </w:rPr>
        <w:t xml:space="preserve"> por el Instituto Electoral y de Participación Ciudadana de Tabasco y la Comisión Temporal de Género</w:t>
      </w:r>
      <w:r w:rsidRPr="00CC0CD1">
        <w:rPr>
          <w:rFonts w:ascii="Century Gothic" w:hAnsi="Century Gothic"/>
        </w:rPr>
        <w:t>. Villahermosa, Tabasco,</w:t>
      </w:r>
      <w:r w:rsidR="00AA6636" w:rsidRPr="00CC0CD1">
        <w:rPr>
          <w:rFonts w:ascii="Century Gothic" w:hAnsi="Century Gothic"/>
        </w:rPr>
        <w:t xml:space="preserve"> 25 de marzo de 2019</w:t>
      </w:r>
      <w:r w:rsidRPr="00CC0CD1">
        <w:rPr>
          <w:rFonts w:ascii="Century Gothic" w:hAnsi="Century Gothic"/>
        </w:rPr>
        <w:t>.</w:t>
      </w:r>
    </w:p>
    <w:p w14:paraId="1F1ECB57" w14:textId="77777777" w:rsidR="00942697" w:rsidRPr="00CC0CD1" w:rsidRDefault="00942697" w:rsidP="00942697">
      <w:pPr>
        <w:pStyle w:val="Prrafodelista"/>
        <w:rPr>
          <w:rFonts w:ascii="Century Gothic" w:hAnsi="Century Gothic"/>
        </w:rPr>
      </w:pPr>
    </w:p>
    <w:p w14:paraId="7B6B9D6C" w14:textId="77777777" w:rsidR="00942697" w:rsidRPr="00CC0CD1" w:rsidRDefault="00942697"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w:t>
      </w:r>
      <w:bookmarkStart w:id="9" w:name="_Hlk20616157"/>
      <w:r w:rsidRPr="00CC0CD1">
        <w:rPr>
          <w:rFonts w:ascii="Century Gothic" w:hAnsi="Century Gothic"/>
        </w:rPr>
        <w:t xml:space="preserve">Foro </w:t>
      </w:r>
      <w:r w:rsidRPr="00CC0CD1">
        <w:rPr>
          <w:rFonts w:ascii="Century Gothic" w:hAnsi="Century Gothic"/>
          <w:i/>
        </w:rPr>
        <w:t>Análisis Interamericano: Retos hacia una igualdad de género libre de violencia</w:t>
      </w:r>
      <w:r w:rsidRPr="00CC0CD1">
        <w:rPr>
          <w:rFonts w:ascii="Century Gothic" w:hAnsi="Century Gothic"/>
        </w:rPr>
        <w:t>.</w:t>
      </w:r>
      <w:bookmarkEnd w:id="9"/>
      <w:r w:rsidRPr="00CC0CD1">
        <w:rPr>
          <w:rFonts w:ascii="Century Gothic" w:hAnsi="Century Gothic"/>
        </w:rPr>
        <w:t xml:space="preserve"> Ciudad de México, </w:t>
      </w:r>
      <w:r w:rsidR="002665CE" w:rsidRPr="00CC0CD1">
        <w:rPr>
          <w:rFonts w:ascii="Century Gothic" w:hAnsi="Century Gothic"/>
        </w:rPr>
        <w:t xml:space="preserve">12 de </w:t>
      </w:r>
      <w:r w:rsidRPr="00CC0CD1">
        <w:rPr>
          <w:rFonts w:ascii="Century Gothic" w:hAnsi="Century Gothic"/>
        </w:rPr>
        <w:t>junio de 2018.</w:t>
      </w:r>
    </w:p>
    <w:p w14:paraId="6A8329C0" w14:textId="77777777" w:rsidR="00AA6636" w:rsidRPr="00CC0CD1" w:rsidRDefault="00AA6636" w:rsidP="00AA6636">
      <w:pPr>
        <w:spacing w:after="0"/>
        <w:jc w:val="both"/>
        <w:rPr>
          <w:rFonts w:ascii="Century Gothic" w:hAnsi="Century Gothic"/>
        </w:rPr>
      </w:pPr>
    </w:p>
    <w:p w14:paraId="44E58BC8" w14:textId="77777777" w:rsidR="006416C0" w:rsidRPr="00CC0CD1" w:rsidRDefault="0045214D" w:rsidP="0026606B">
      <w:pPr>
        <w:pStyle w:val="Prrafodelista"/>
        <w:numPr>
          <w:ilvl w:val="0"/>
          <w:numId w:val="9"/>
        </w:numPr>
        <w:spacing w:after="0"/>
        <w:jc w:val="both"/>
        <w:rPr>
          <w:rFonts w:ascii="Century Gothic" w:hAnsi="Century Gothic"/>
        </w:rPr>
      </w:pPr>
      <w:r w:rsidRPr="00CC0CD1">
        <w:rPr>
          <w:rFonts w:ascii="Century Gothic" w:hAnsi="Century Gothic"/>
          <w:color w:val="000000"/>
        </w:rPr>
        <w:t xml:space="preserve">Participación </w:t>
      </w:r>
      <w:r w:rsidR="006416C0" w:rsidRPr="00CC0CD1">
        <w:rPr>
          <w:rFonts w:ascii="Century Gothic" w:hAnsi="Century Gothic"/>
          <w:color w:val="000000"/>
        </w:rPr>
        <w:t xml:space="preserve">en la </w:t>
      </w:r>
      <w:r w:rsidR="00691F6B" w:rsidRPr="00CC0CD1">
        <w:rPr>
          <w:rFonts w:ascii="Century Gothic" w:hAnsi="Century Gothic"/>
          <w:color w:val="000000"/>
        </w:rPr>
        <w:t>Mesa</w:t>
      </w:r>
      <w:r w:rsidR="006416C0" w:rsidRPr="00CC0CD1">
        <w:rPr>
          <w:rFonts w:ascii="Century Gothic" w:hAnsi="Century Gothic"/>
          <w:color w:val="000000"/>
        </w:rPr>
        <w:t xml:space="preserve"> de análisis </w:t>
      </w:r>
      <w:r w:rsidR="006416C0" w:rsidRPr="00CC0CD1">
        <w:rPr>
          <w:rFonts w:ascii="Century Gothic" w:hAnsi="Century Gothic"/>
          <w:i/>
          <w:color w:val="000000"/>
        </w:rPr>
        <w:t>La violencia política por razones de género contra las mujeres en el Proceso Electoral 2018</w:t>
      </w:r>
      <w:r w:rsidRPr="00CC0CD1">
        <w:rPr>
          <w:rFonts w:ascii="Century Gothic" w:hAnsi="Century Gothic"/>
          <w:color w:val="000000"/>
        </w:rPr>
        <w:t xml:space="preserve">. </w:t>
      </w:r>
      <w:r w:rsidR="006416C0" w:rsidRPr="00CC0CD1">
        <w:rPr>
          <w:rFonts w:ascii="Century Gothic" w:hAnsi="Century Gothic"/>
          <w:color w:val="000000"/>
        </w:rPr>
        <w:t>Ciudad de México</w:t>
      </w:r>
      <w:r w:rsidRPr="00CC0CD1">
        <w:rPr>
          <w:rFonts w:ascii="Century Gothic" w:hAnsi="Century Gothic"/>
          <w:color w:val="000000"/>
        </w:rPr>
        <w:t>, 2018</w:t>
      </w:r>
      <w:r w:rsidR="006416C0" w:rsidRPr="00CC0CD1">
        <w:rPr>
          <w:rFonts w:ascii="Century Gothic" w:hAnsi="Century Gothic"/>
          <w:color w:val="000000"/>
        </w:rPr>
        <w:t>.</w:t>
      </w:r>
    </w:p>
    <w:p w14:paraId="35305A1D" w14:textId="77777777" w:rsidR="00EB7451" w:rsidRPr="00CC0CD1" w:rsidRDefault="00EB7451" w:rsidP="00EB7451">
      <w:pPr>
        <w:pStyle w:val="Prrafodelista"/>
        <w:spacing w:after="0"/>
        <w:ind w:left="360"/>
        <w:jc w:val="both"/>
        <w:rPr>
          <w:rFonts w:ascii="Century Gothic" w:hAnsi="Century Gothic"/>
        </w:rPr>
      </w:pPr>
    </w:p>
    <w:p w14:paraId="1AFDD7F0" w14:textId="77777777" w:rsidR="006416C0" w:rsidRPr="00CC0CD1" w:rsidRDefault="006416C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Foro </w:t>
      </w:r>
      <w:r w:rsidRPr="00CC0CD1">
        <w:rPr>
          <w:rFonts w:ascii="Century Gothic" w:hAnsi="Century Gothic"/>
          <w:i/>
        </w:rPr>
        <w:t>Aprendizajes de la participación política de las mujeres para alcanzar la democracia paritaria en 2018. Conmemoración del 64</w:t>
      </w:r>
      <w:r w:rsidR="0045214D" w:rsidRPr="00CC0CD1">
        <w:rPr>
          <w:rFonts w:ascii="Century Gothic" w:hAnsi="Century Gothic"/>
          <w:i/>
        </w:rPr>
        <w:t>°</w:t>
      </w:r>
      <w:r w:rsidRPr="00CC0CD1">
        <w:rPr>
          <w:rFonts w:ascii="Century Gothic" w:hAnsi="Century Gothic"/>
          <w:i/>
        </w:rPr>
        <w:t xml:space="preserve"> </w:t>
      </w:r>
      <w:r w:rsidR="0045214D" w:rsidRPr="00CC0CD1">
        <w:rPr>
          <w:rFonts w:ascii="Century Gothic" w:hAnsi="Century Gothic"/>
          <w:i/>
        </w:rPr>
        <w:t>a</w:t>
      </w:r>
      <w:r w:rsidRPr="00CC0CD1">
        <w:rPr>
          <w:rFonts w:ascii="Century Gothic" w:hAnsi="Century Gothic"/>
          <w:i/>
        </w:rPr>
        <w:t xml:space="preserve">niversario del </w:t>
      </w:r>
      <w:r w:rsidR="0045214D" w:rsidRPr="00CC0CD1">
        <w:rPr>
          <w:rFonts w:ascii="Century Gothic" w:hAnsi="Century Gothic"/>
          <w:i/>
        </w:rPr>
        <w:t>v</w:t>
      </w:r>
      <w:r w:rsidRPr="00CC0CD1">
        <w:rPr>
          <w:rFonts w:ascii="Century Gothic" w:hAnsi="Century Gothic"/>
          <w:i/>
        </w:rPr>
        <w:t xml:space="preserve">oto </w:t>
      </w:r>
      <w:r w:rsidR="0045214D" w:rsidRPr="00CC0CD1">
        <w:rPr>
          <w:rFonts w:ascii="Century Gothic" w:hAnsi="Century Gothic"/>
          <w:i/>
        </w:rPr>
        <w:t>f</w:t>
      </w:r>
      <w:r w:rsidRPr="00CC0CD1">
        <w:rPr>
          <w:rFonts w:ascii="Century Gothic" w:hAnsi="Century Gothic"/>
          <w:i/>
        </w:rPr>
        <w:t>emenino en México</w:t>
      </w:r>
      <w:r w:rsidRPr="00CC0CD1">
        <w:rPr>
          <w:rFonts w:ascii="Century Gothic" w:hAnsi="Century Gothic"/>
        </w:rPr>
        <w:t>. Ciudad de México</w:t>
      </w:r>
      <w:r w:rsidR="00BC5B47" w:rsidRPr="00CC0CD1">
        <w:rPr>
          <w:rFonts w:ascii="Century Gothic" w:hAnsi="Century Gothic"/>
        </w:rPr>
        <w:t>,</w:t>
      </w:r>
      <w:r w:rsidR="00CC374D" w:rsidRPr="00CC0CD1">
        <w:rPr>
          <w:rFonts w:ascii="Century Gothic" w:hAnsi="Century Gothic"/>
        </w:rPr>
        <w:t xml:space="preserve"> 2018</w:t>
      </w:r>
      <w:r w:rsidR="00BC5B47" w:rsidRPr="00CC0CD1">
        <w:rPr>
          <w:rFonts w:ascii="Century Gothic" w:hAnsi="Century Gothic"/>
        </w:rPr>
        <w:t>.</w:t>
      </w:r>
    </w:p>
    <w:p w14:paraId="1751DE05" w14:textId="77777777" w:rsidR="006416C0" w:rsidRPr="00CC0CD1" w:rsidRDefault="006416C0" w:rsidP="006416C0">
      <w:pPr>
        <w:pStyle w:val="Prrafodelista"/>
        <w:spacing w:after="0"/>
        <w:ind w:left="360"/>
        <w:jc w:val="both"/>
        <w:rPr>
          <w:rFonts w:ascii="Century Gothic" w:hAnsi="Century Gothic"/>
        </w:rPr>
      </w:pPr>
    </w:p>
    <w:p w14:paraId="3ABF1266" w14:textId="77777777" w:rsidR="00853BE0" w:rsidRPr="00CC0CD1" w:rsidRDefault="0045214D"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Presentación del libro </w:t>
      </w:r>
      <w:r w:rsidRPr="00CC0CD1">
        <w:rPr>
          <w:rFonts w:ascii="Century Gothic" w:hAnsi="Century Gothic"/>
          <w:i/>
        </w:rPr>
        <w:t>2018 El Año de la Paridad. Breve recuento de la justicia electoral</w:t>
      </w:r>
      <w:r w:rsidRPr="00CC0CD1">
        <w:rPr>
          <w:rFonts w:ascii="Century Gothic" w:hAnsi="Century Gothic"/>
        </w:rPr>
        <w:t xml:space="preserve">, organizada por </w:t>
      </w:r>
      <w:r w:rsidR="00853BE0" w:rsidRPr="00CC0CD1">
        <w:rPr>
          <w:rFonts w:ascii="Century Gothic" w:hAnsi="Century Gothic"/>
        </w:rPr>
        <w:t>la Dirección General de Documentación del TEPJF</w:t>
      </w:r>
      <w:r w:rsidRPr="00CC0CD1">
        <w:rPr>
          <w:rFonts w:ascii="Century Gothic" w:hAnsi="Century Gothic"/>
        </w:rPr>
        <w:t xml:space="preserve"> </w:t>
      </w:r>
      <w:r w:rsidR="00853BE0" w:rsidRPr="00CC0CD1">
        <w:rPr>
          <w:rFonts w:ascii="Century Gothic" w:hAnsi="Century Gothic"/>
        </w:rPr>
        <w:t>durante la Feria Internacional del Libro de Guadalajara</w:t>
      </w:r>
      <w:r w:rsidRPr="00CC0CD1">
        <w:rPr>
          <w:rFonts w:ascii="Century Gothic" w:hAnsi="Century Gothic"/>
        </w:rPr>
        <w:t>. Guadalajara, Jalisco,</w:t>
      </w:r>
      <w:r w:rsidR="00853BE0" w:rsidRPr="00CC0CD1">
        <w:rPr>
          <w:rFonts w:ascii="Century Gothic" w:hAnsi="Century Gothic"/>
        </w:rPr>
        <w:t xml:space="preserve"> 30 de noviembre de 2018.</w:t>
      </w:r>
    </w:p>
    <w:p w14:paraId="4F31AFD1" w14:textId="77777777" w:rsidR="00CA6E22" w:rsidRPr="00CC0CD1" w:rsidRDefault="00CA6E22" w:rsidP="00CA6E22">
      <w:pPr>
        <w:pStyle w:val="Prrafodelista"/>
        <w:spacing w:after="0"/>
        <w:ind w:left="360"/>
        <w:jc w:val="both"/>
        <w:rPr>
          <w:rFonts w:ascii="Century Gothic" w:hAnsi="Century Gothic"/>
        </w:rPr>
      </w:pPr>
    </w:p>
    <w:p w14:paraId="4032B9D2" w14:textId="103CE3D6" w:rsidR="00853BE0" w:rsidRPr="00CC0CD1" w:rsidRDefault="0045214D"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Moderadora en el Foro </w:t>
      </w:r>
      <w:r w:rsidRPr="00CC0CD1">
        <w:rPr>
          <w:rFonts w:ascii="Century Gothic" w:hAnsi="Century Gothic"/>
          <w:i/>
        </w:rPr>
        <w:t xml:space="preserve">Transparencia y rendición de cuentas. Retos para una justicia abierta electoral, </w:t>
      </w:r>
      <w:r w:rsidR="00480C38" w:rsidRPr="00CC0CD1">
        <w:rPr>
          <w:rFonts w:ascii="Century Gothic" w:hAnsi="Century Gothic"/>
          <w:i/>
        </w:rPr>
        <w:t>Proceso Electoral Federal</w:t>
      </w:r>
      <w:r w:rsidRPr="00CC0CD1">
        <w:rPr>
          <w:rFonts w:ascii="Century Gothic" w:hAnsi="Century Gothic"/>
          <w:i/>
        </w:rPr>
        <w:t xml:space="preserve"> 2017 </w:t>
      </w:r>
      <w:r w:rsidR="00F00187" w:rsidRPr="00CC0CD1">
        <w:rPr>
          <w:rFonts w:ascii="Century Gothic" w:hAnsi="Century Gothic"/>
        </w:rPr>
        <w:t>-</w:t>
      </w:r>
      <w:r w:rsidRPr="00CC0CD1">
        <w:rPr>
          <w:rFonts w:ascii="Century Gothic" w:hAnsi="Century Gothic"/>
        </w:rPr>
        <w:t xml:space="preserve"> 2018, organizado</w:t>
      </w:r>
      <w:r w:rsidR="00853BE0" w:rsidRPr="00CC0CD1">
        <w:rPr>
          <w:rFonts w:ascii="Century Gothic" w:hAnsi="Century Gothic"/>
        </w:rPr>
        <w:t xml:space="preserve"> por el Tribunal Estatal Electoral de </w:t>
      </w:r>
      <w:r w:rsidR="00C268DB" w:rsidRPr="00CC0CD1">
        <w:rPr>
          <w:rFonts w:ascii="Century Gothic" w:hAnsi="Century Gothic"/>
        </w:rPr>
        <w:t>Baja California Sur</w:t>
      </w:r>
      <w:r w:rsidR="00853BE0" w:rsidRPr="00CC0CD1">
        <w:rPr>
          <w:rFonts w:ascii="Century Gothic" w:hAnsi="Century Gothic"/>
        </w:rPr>
        <w:t xml:space="preserve"> en coordinación con el Comisionado del Instituto de </w:t>
      </w:r>
      <w:r w:rsidR="00F00187" w:rsidRPr="00CC0CD1">
        <w:rPr>
          <w:rFonts w:ascii="Century Gothic" w:hAnsi="Century Gothic"/>
        </w:rPr>
        <w:t xml:space="preserve">Transparencia estatal. La Paz, </w:t>
      </w:r>
      <w:r w:rsidR="005F4B0C">
        <w:rPr>
          <w:rFonts w:ascii="Century Gothic" w:hAnsi="Century Gothic"/>
        </w:rPr>
        <w:t>B.C.S.</w:t>
      </w:r>
      <w:r w:rsidR="00F00187" w:rsidRPr="00CC0CD1">
        <w:rPr>
          <w:rFonts w:ascii="Century Gothic" w:hAnsi="Century Gothic"/>
        </w:rPr>
        <w:t>,</w:t>
      </w:r>
      <w:r w:rsidR="00853BE0" w:rsidRPr="00CC0CD1">
        <w:rPr>
          <w:rFonts w:ascii="Century Gothic" w:hAnsi="Century Gothic"/>
        </w:rPr>
        <w:t xml:space="preserve"> 21 de septiembre de 2018.</w:t>
      </w:r>
    </w:p>
    <w:p w14:paraId="750F7F68" w14:textId="77777777" w:rsidR="00DD60BD" w:rsidRPr="00CC0CD1" w:rsidRDefault="00DD60BD" w:rsidP="00DD60BD">
      <w:pPr>
        <w:pStyle w:val="Prrafodelista"/>
        <w:spacing w:after="0"/>
        <w:ind w:left="360"/>
        <w:jc w:val="both"/>
        <w:rPr>
          <w:rFonts w:ascii="Century Gothic" w:hAnsi="Century Gothic"/>
        </w:rPr>
      </w:pPr>
    </w:p>
    <w:p w14:paraId="6E97BBFA" w14:textId="6AFDBB48" w:rsidR="00154F53" w:rsidRPr="00CC0CD1" w:rsidRDefault="00F56A45" w:rsidP="0026606B">
      <w:pPr>
        <w:pStyle w:val="Prrafodelista"/>
        <w:numPr>
          <w:ilvl w:val="0"/>
          <w:numId w:val="9"/>
        </w:numPr>
        <w:jc w:val="both"/>
        <w:rPr>
          <w:rFonts w:ascii="Century Gothic" w:hAnsi="Century Gothic"/>
        </w:rPr>
      </w:pPr>
      <w:r w:rsidRPr="00CC0CD1">
        <w:rPr>
          <w:rFonts w:ascii="Century Gothic" w:hAnsi="Century Gothic"/>
        </w:rPr>
        <w:t xml:space="preserve">Participación en el Seminario </w:t>
      </w:r>
      <w:r w:rsidRPr="00CC0CD1">
        <w:rPr>
          <w:rFonts w:ascii="Century Gothic" w:hAnsi="Century Gothic"/>
          <w:i/>
        </w:rPr>
        <w:t>Comunicación política, periodismo y libertad de expresión,</w:t>
      </w:r>
      <w:r w:rsidRPr="00CC0CD1">
        <w:rPr>
          <w:rFonts w:ascii="Century Gothic" w:hAnsi="Century Gothic"/>
        </w:rPr>
        <w:t xml:space="preserve"> </w:t>
      </w:r>
      <w:r w:rsidR="00480C38" w:rsidRPr="00CC0CD1">
        <w:rPr>
          <w:rFonts w:ascii="Century Gothic" w:hAnsi="Century Gothic"/>
        </w:rPr>
        <w:t>organizado</w:t>
      </w:r>
      <w:r w:rsidRPr="00CC0CD1">
        <w:rPr>
          <w:rFonts w:ascii="Century Gothic" w:hAnsi="Century Gothic"/>
        </w:rPr>
        <w:t xml:space="preserve"> por la Sala Regional Especializada del </w:t>
      </w:r>
      <w:r w:rsidR="006461DA">
        <w:rPr>
          <w:rFonts w:ascii="Century Gothic" w:hAnsi="Century Gothic"/>
        </w:rPr>
        <w:t>TEPJF</w:t>
      </w:r>
      <w:r w:rsidRPr="00CC0CD1">
        <w:rPr>
          <w:rFonts w:ascii="Century Gothic" w:hAnsi="Century Gothic"/>
        </w:rPr>
        <w:t>. Ciudad de México, septiembre de 2017.</w:t>
      </w:r>
    </w:p>
    <w:p w14:paraId="4E13681F" w14:textId="77777777" w:rsidR="00BC5B47" w:rsidRPr="00CC0CD1" w:rsidRDefault="00BC5B47" w:rsidP="00BC5B47">
      <w:pPr>
        <w:pStyle w:val="Prrafodelista"/>
        <w:jc w:val="both"/>
        <w:rPr>
          <w:rFonts w:ascii="Century Gothic" w:hAnsi="Century Gothic"/>
        </w:rPr>
      </w:pPr>
    </w:p>
    <w:p w14:paraId="598E424E" w14:textId="77777777" w:rsidR="00F56A45" w:rsidRPr="00CC0CD1" w:rsidRDefault="00360D57" w:rsidP="0026606B">
      <w:pPr>
        <w:pStyle w:val="Prrafodelista"/>
        <w:numPr>
          <w:ilvl w:val="0"/>
          <w:numId w:val="9"/>
        </w:numPr>
        <w:jc w:val="both"/>
        <w:rPr>
          <w:rFonts w:ascii="Century Gothic" w:hAnsi="Century Gothic"/>
        </w:rPr>
      </w:pPr>
      <w:r w:rsidRPr="00CC0CD1">
        <w:rPr>
          <w:rFonts w:ascii="Century Gothic" w:hAnsi="Century Gothic"/>
        </w:rPr>
        <w:t xml:space="preserve">Presentación del </w:t>
      </w:r>
      <w:r w:rsidRPr="00CC0CD1">
        <w:rPr>
          <w:rFonts w:ascii="Century Gothic" w:hAnsi="Century Gothic"/>
          <w:i/>
        </w:rPr>
        <w:t>Diccionario Electoral</w:t>
      </w:r>
      <w:r w:rsidRPr="00CC0CD1">
        <w:rPr>
          <w:rFonts w:ascii="Century Gothic" w:hAnsi="Century Gothic"/>
        </w:rPr>
        <w:t>, organizada por</w:t>
      </w:r>
      <w:r w:rsidR="00F56A45" w:rsidRPr="00CC0CD1">
        <w:rPr>
          <w:rFonts w:ascii="Century Gothic" w:hAnsi="Century Gothic"/>
        </w:rPr>
        <w:t xml:space="preserve"> la Sociedad Mexicana de Estudios Electorales y el Instituto Electoral del Estado de México</w:t>
      </w:r>
      <w:r w:rsidRPr="00CC0CD1">
        <w:rPr>
          <w:rFonts w:ascii="Century Gothic" w:hAnsi="Century Gothic"/>
        </w:rPr>
        <w:t>.</w:t>
      </w:r>
      <w:r w:rsidR="00F56A45" w:rsidRPr="00CC0CD1">
        <w:rPr>
          <w:rFonts w:ascii="Century Gothic" w:hAnsi="Century Gothic"/>
        </w:rPr>
        <w:t xml:space="preserve"> </w:t>
      </w:r>
      <w:r w:rsidRPr="00CC0CD1">
        <w:rPr>
          <w:rFonts w:ascii="Century Gothic" w:hAnsi="Century Gothic"/>
        </w:rPr>
        <w:t xml:space="preserve">Toluca, Estado de México, </w:t>
      </w:r>
      <w:r w:rsidR="00F56A45" w:rsidRPr="00CC0CD1">
        <w:rPr>
          <w:rFonts w:ascii="Century Gothic" w:hAnsi="Century Gothic"/>
        </w:rPr>
        <w:t>25 de agosto de 2017.</w:t>
      </w:r>
    </w:p>
    <w:p w14:paraId="41928A65" w14:textId="77777777" w:rsidR="001166F8" w:rsidRDefault="001166F8" w:rsidP="001166F8">
      <w:pPr>
        <w:pStyle w:val="Prrafodelista"/>
        <w:jc w:val="both"/>
        <w:rPr>
          <w:rFonts w:ascii="Century Gothic" w:hAnsi="Century Gothic"/>
        </w:rPr>
      </w:pPr>
    </w:p>
    <w:p w14:paraId="2DD41949" w14:textId="52416458" w:rsidR="00F0356A" w:rsidRPr="00CC0CD1" w:rsidRDefault="00360D57" w:rsidP="0026606B">
      <w:pPr>
        <w:pStyle w:val="Prrafodelista"/>
        <w:numPr>
          <w:ilvl w:val="0"/>
          <w:numId w:val="9"/>
        </w:numPr>
        <w:jc w:val="both"/>
        <w:rPr>
          <w:rFonts w:ascii="Century Gothic" w:hAnsi="Century Gothic"/>
        </w:rPr>
      </w:pPr>
      <w:r w:rsidRPr="00CC0CD1">
        <w:rPr>
          <w:rFonts w:ascii="Century Gothic" w:hAnsi="Century Gothic"/>
        </w:rPr>
        <w:t xml:space="preserve">Ponente en el panel </w:t>
      </w:r>
      <w:r w:rsidRPr="00CC0CD1">
        <w:rPr>
          <w:rFonts w:ascii="Century Gothic" w:hAnsi="Century Gothic"/>
          <w:i/>
        </w:rPr>
        <w:t>Protección y garantía de los derechos político-electorales de las personas con discapacidad auditiva</w:t>
      </w:r>
      <w:r w:rsidR="00480C38" w:rsidRPr="00CC0CD1">
        <w:rPr>
          <w:rFonts w:ascii="Century Gothic" w:hAnsi="Century Gothic"/>
        </w:rPr>
        <w:t xml:space="preserve">, organizado </w:t>
      </w:r>
      <w:r w:rsidR="00F56A45" w:rsidRPr="00CC0CD1">
        <w:rPr>
          <w:rFonts w:ascii="Century Gothic" w:hAnsi="Century Gothic"/>
        </w:rPr>
        <w:t xml:space="preserve">por la Sala Regional Especializada del </w:t>
      </w:r>
      <w:r w:rsidR="006461DA">
        <w:rPr>
          <w:rFonts w:ascii="Century Gothic" w:hAnsi="Century Gothic"/>
        </w:rPr>
        <w:t>TEPJF</w:t>
      </w:r>
      <w:r w:rsidR="00480C38" w:rsidRPr="00CC0CD1">
        <w:rPr>
          <w:rFonts w:ascii="Century Gothic" w:hAnsi="Century Gothic"/>
        </w:rPr>
        <w:t>. Ciudad de México,</w:t>
      </w:r>
      <w:r w:rsidR="00F56A45" w:rsidRPr="00CC0CD1">
        <w:rPr>
          <w:rFonts w:ascii="Century Gothic" w:hAnsi="Century Gothic"/>
        </w:rPr>
        <w:t xml:space="preserve"> 23</w:t>
      </w:r>
      <w:r w:rsidR="00C5648F" w:rsidRPr="00CC0CD1">
        <w:rPr>
          <w:rFonts w:ascii="Century Gothic" w:hAnsi="Century Gothic"/>
        </w:rPr>
        <w:t xml:space="preserve"> -</w:t>
      </w:r>
      <w:r w:rsidR="00F56A45" w:rsidRPr="00CC0CD1">
        <w:rPr>
          <w:rFonts w:ascii="Century Gothic" w:hAnsi="Century Gothic"/>
        </w:rPr>
        <w:t xml:space="preserve"> 25 de agosto de 2017.</w:t>
      </w:r>
    </w:p>
    <w:p w14:paraId="3CDAE222" w14:textId="77777777" w:rsidR="00F0356A" w:rsidRPr="00CC0CD1" w:rsidRDefault="00F0356A" w:rsidP="00F0356A">
      <w:pPr>
        <w:pStyle w:val="Prrafodelista"/>
        <w:ind w:left="360"/>
        <w:jc w:val="both"/>
        <w:rPr>
          <w:rFonts w:ascii="Century Gothic" w:hAnsi="Century Gothic"/>
        </w:rPr>
      </w:pPr>
    </w:p>
    <w:p w14:paraId="3421F94F" w14:textId="48B844A8" w:rsidR="00F0356A" w:rsidRPr="00CC0CD1" w:rsidRDefault="00F0356A" w:rsidP="0026606B">
      <w:pPr>
        <w:pStyle w:val="Prrafodelista"/>
        <w:numPr>
          <w:ilvl w:val="0"/>
          <w:numId w:val="9"/>
        </w:numPr>
        <w:jc w:val="both"/>
        <w:rPr>
          <w:rFonts w:ascii="Century Gothic" w:hAnsi="Century Gothic"/>
        </w:rPr>
      </w:pPr>
      <w:r w:rsidRPr="00CC0CD1">
        <w:rPr>
          <w:rFonts w:ascii="Century Gothic" w:hAnsi="Century Gothic"/>
        </w:rPr>
        <w:lastRenderedPageBreak/>
        <w:t xml:space="preserve">Participación en el </w:t>
      </w:r>
      <w:r w:rsidRPr="00CC0CD1">
        <w:rPr>
          <w:rFonts w:ascii="Century Gothic" w:hAnsi="Century Gothic"/>
          <w:i/>
        </w:rPr>
        <w:t>Seminario Internacional sobre la defensa de los derechos político-electorales indígenas</w:t>
      </w:r>
      <w:r w:rsidRPr="00CC0CD1">
        <w:rPr>
          <w:rFonts w:ascii="Century Gothic" w:hAnsi="Century Gothic"/>
        </w:rPr>
        <w:t xml:space="preserve">, organizado por el </w:t>
      </w:r>
      <w:r w:rsidR="006461DA">
        <w:rPr>
          <w:rFonts w:ascii="Century Gothic" w:hAnsi="Century Gothic"/>
        </w:rPr>
        <w:t>TEPJF</w:t>
      </w:r>
      <w:r w:rsidRPr="00CC0CD1">
        <w:rPr>
          <w:rFonts w:ascii="Century Gothic" w:hAnsi="Century Gothic"/>
        </w:rPr>
        <w:t>. Puebla de Zaragoza, Puebla, 10 de agosto de 2017.</w:t>
      </w:r>
    </w:p>
    <w:p w14:paraId="16662611" w14:textId="77777777" w:rsidR="00DD5974" w:rsidRPr="00CC0CD1" w:rsidRDefault="00DD5974" w:rsidP="00DD5974">
      <w:pPr>
        <w:pStyle w:val="Prrafodelista"/>
        <w:ind w:left="360"/>
        <w:jc w:val="both"/>
        <w:rPr>
          <w:rFonts w:ascii="Century Gothic" w:hAnsi="Century Gothic"/>
        </w:rPr>
      </w:pPr>
    </w:p>
    <w:p w14:paraId="67CF0FE6" w14:textId="77777777" w:rsidR="00F0356A" w:rsidRPr="00CC0CD1" w:rsidRDefault="00DD5974" w:rsidP="0026606B">
      <w:pPr>
        <w:pStyle w:val="Prrafodelista"/>
        <w:numPr>
          <w:ilvl w:val="0"/>
          <w:numId w:val="9"/>
        </w:numPr>
        <w:jc w:val="both"/>
        <w:rPr>
          <w:rFonts w:ascii="Century Gothic" w:hAnsi="Century Gothic"/>
        </w:rPr>
      </w:pPr>
      <w:r w:rsidRPr="00CC0CD1">
        <w:rPr>
          <w:rFonts w:ascii="Century Gothic" w:hAnsi="Century Gothic"/>
        </w:rPr>
        <w:t>Conferencia Magistral impartida en la Antigua Facultad de Derecho</w:t>
      </w:r>
      <w:r w:rsidR="00F56A45" w:rsidRPr="00CC0CD1">
        <w:rPr>
          <w:rFonts w:ascii="Century Gothic" w:hAnsi="Century Gothic"/>
        </w:rPr>
        <w:t xml:space="preserve"> </w:t>
      </w:r>
      <w:r w:rsidRPr="00CC0CD1">
        <w:rPr>
          <w:rFonts w:ascii="Century Gothic" w:hAnsi="Century Gothic"/>
        </w:rPr>
        <w:t xml:space="preserve">de la </w:t>
      </w:r>
      <w:r w:rsidR="00F56A45" w:rsidRPr="00CC0CD1">
        <w:rPr>
          <w:rFonts w:ascii="Century Gothic" w:hAnsi="Century Gothic"/>
        </w:rPr>
        <w:t>Universidad de Guadalajara</w:t>
      </w:r>
      <w:r w:rsidRPr="00CC0CD1">
        <w:rPr>
          <w:rFonts w:ascii="Century Gothic" w:hAnsi="Century Gothic"/>
        </w:rPr>
        <w:t>. Guadalajara, Jalisco,</w:t>
      </w:r>
      <w:r w:rsidR="00F56A45" w:rsidRPr="00CC0CD1">
        <w:rPr>
          <w:rFonts w:ascii="Century Gothic" w:hAnsi="Century Gothic"/>
        </w:rPr>
        <w:t xml:space="preserve"> 24 de julio de 2017</w:t>
      </w:r>
      <w:r w:rsidRPr="00CC0CD1">
        <w:rPr>
          <w:rFonts w:ascii="Century Gothic" w:hAnsi="Century Gothic"/>
        </w:rPr>
        <w:t>.</w:t>
      </w:r>
    </w:p>
    <w:p w14:paraId="0DA1CD77" w14:textId="77777777" w:rsidR="00F0356A" w:rsidRPr="00CC0CD1" w:rsidRDefault="00F0356A" w:rsidP="00F0356A">
      <w:pPr>
        <w:pStyle w:val="Prrafodelista"/>
        <w:ind w:left="360"/>
        <w:jc w:val="both"/>
        <w:rPr>
          <w:rFonts w:ascii="Century Gothic" w:hAnsi="Century Gothic"/>
        </w:rPr>
      </w:pPr>
    </w:p>
    <w:p w14:paraId="1353F8B8" w14:textId="7B8D3123" w:rsidR="00F56A45" w:rsidRPr="00CC0CD1" w:rsidRDefault="00BE7382" w:rsidP="0026606B">
      <w:pPr>
        <w:pStyle w:val="Prrafodelista"/>
        <w:numPr>
          <w:ilvl w:val="0"/>
          <w:numId w:val="9"/>
        </w:numPr>
        <w:jc w:val="both"/>
        <w:rPr>
          <w:rFonts w:ascii="Century Gothic" w:hAnsi="Century Gothic"/>
        </w:rPr>
      </w:pPr>
      <w:r w:rsidRPr="00CC0CD1">
        <w:rPr>
          <w:rFonts w:ascii="Century Gothic" w:hAnsi="Century Gothic"/>
        </w:rPr>
        <w:t>A</w:t>
      </w:r>
      <w:r w:rsidR="00F56A45" w:rsidRPr="00CC0CD1">
        <w:rPr>
          <w:rFonts w:ascii="Century Gothic" w:hAnsi="Century Gothic"/>
        </w:rPr>
        <w:t xml:space="preserve">sistencia a la Reunión de Trabajo con Organismos Electorales </w:t>
      </w:r>
      <w:r w:rsidR="001953E4" w:rsidRPr="00CC0CD1">
        <w:rPr>
          <w:rFonts w:ascii="Century Gothic" w:hAnsi="Century Gothic"/>
        </w:rPr>
        <w:t xml:space="preserve">de la </w:t>
      </w:r>
      <w:r w:rsidR="00F56A45" w:rsidRPr="00CC0CD1">
        <w:rPr>
          <w:rFonts w:ascii="Century Gothic" w:hAnsi="Century Gothic"/>
        </w:rPr>
        <w:t>IV Circunscripción,</w:t>
      </w:r>
      <w:r w:rsidR="001953E4" w:rsidRPr="00CC0CD1">
        <w:rPr>
          <w:rFonts w:ascii="Century Gothic" w:hAnsi="Century Gothic"/>
        </w:rPr>
        <w:t xml:space="preserve"> organizada por el </w:t>
      </w:r>
      <w:r w:rsidR="006461DA">
        <w:rPr>
          <w:rFonts w:ascii="Century Gothic" w:hAnsi="Century Gothic"/>
        </w:rPr>
        <w:t>TEPJF</w:t>
      </w:r>
      <w:r w:rsidR="001953E4" w:rsidRPr="00CC0CD1">
        <w:rPr>
          <w:rFonts w:ascii="Century Gothic" w:hAnsi="Century Gothic"/>
        </w:rPr>
        <w:t>.</w:t>
      </w:r>
      <w:r w:rsidR="00F56A45" w:rsidRPr="00CC0CD1">
        <w:rPr>
          <w:rFonts w:ascii="Century Gothic" w:hAnsi="Century Gothic"/>
        </w:rPr>
        <w:t xml:space="preserve"> </w:t>
      </w:r>
      <w:r w:rsidR="001953E4" w:rsidRPr="00CC0CD1">
        <w:rPr>
          <w:rFonts w:ascii="Century Gothic" w:hAnsi="Century Gothic"/>
        </w:rPr>
        <w:t xml:space="preserve">Xochitepec, Morelos, </w:t>
      </w:r>
      <w:r w:rsidR="00F56A45" w:rsidRPr="00CC0CD1">
        <w:rPr>
          <w:rFonts w:ascii="Century Gothic" w:hAnsi="Century Gothic"/>
        </w:rPr>
        <w:t>10 y 11 de julio de 2017</w:t>
      </w:r>
      <w:r w:rsidR="001953E4" w:rsidRPr="00CC0CD1">
        <w:rPr>
          <w:rFonts w:ascii="Century Gothic" w:hAnsi="Century Gothic"/>
        </w:rPr>
        <w:t>.</w:t>
      </w:r>
    </w:p>
    <w:p w14:paraId="17795DF3" w14:textId="77777777" w:rsidR="00F0356A" w:rsidRPr="00CC0CD1" w:rsidRDefault="00F0356A" w:rsidP="0026606B">
      <w:pPr>
        <w:pStyle w:val="Sinespaciado"/>
        <w:numPr>
          <w:ilvl w:val="0"/>
          <w:numId w:val="9"/>
        </w:numPr>
        <w:spacing w:line="276" w:lineRule="auto"/>
        <w:jc w:val="both"/>
        <w:rPr>
          <w:rFonts w:ascii="Century Gothic" w:hAnsi="Century Gothic" w:cs="Arial"/>
        </w:rPr>
      </w:pPr>
      <w:bookmarkStart w:id="10" w:name="_Hlk13499293"/>
      <w:r w:rsidRPr="00CC0CD1">
        <w:rPr>
          <w:rFonts w:ascii="Century Gothic" w:hAnsi="Century Gothic" w:cs="Arial"/>
        </w:rPr>
        <w:t>Participación en el lanzamiento del Capítulo México de la Asociación Internacional de Mujeres Juezas (IAWJ). Ciudad de México, 10 de julio de 2017</w:t>
      </w:r>
      <w:bookmarkEnd w:id="10"/>
      <w:r w:rsidRPr="00CC0CD1">
        <w:rPr>
          <w:rFonts w:ascii="Century Gothic" w:hAnsi="Century Gothic" w:cs="Arial"/>
        </w:rPr>
        <w:t>.</w:t>
      </w:r>
    </w:p>
    <w:p w14:paraId="2615E21C" w14:textId="77777777" w:rsidR="00F56A45" w:rsidRPr="00CC0CD1" w:rsidRDefault="00F56A45" w:rsidP="00F56A45">
      <w:pPr>
        <w:pStyle w:val="Prrafodelista"/>
        <w:ind w:left="360"/>
        <w:jc w:val="both"/>
        <w:rPr>
          <w:rFonts w:ascii="Century Gothic" w:hAnsi="Century Gothic"/>
        </w:rPr>
      </w:pPr>
    </w:p>
    <w:p w14:paraId="309013CE" w14:textId="74382640" w:rsidR="00F0356A" w:rsidRPr="00CC0CD1" w:rsidRDefault="00C94D2A" w:rsidP="0026606B">
      <w:pPr>
        <w:pStyle w:val="Prrafodelista"/>
        <w:numPr>
          <w:ilvl w:val="0"/>
          <w:numId w:val="9"/>
        </w:numPr>
        <w:jc w:val="both"/>
        <w:rPr>
          <w:rFonts w:ascii="Century Gothic" w:hAnsi="Century Gothic"/>
        </w:rPr>
      </w:pPr>
      <w:r w:rsidRPr="00CC0CD1">
        <w:rPr>
          <w:rFonts w:ascii="Century Gothic" w:hAnsi="Century Gothic"/>
        </w:rPr>
        <w:t>Participación</w:t>
      </w:r>
      <w:r w:rsidR="00F56A45" w:rsidRPr="00CC0CD1">
        <w:rPr>
          <w:rFonts w:ascii="Century Gothic" w:hAnsi="Century Gothic"/>
        </w:rPr>
        <w:t xml:space="preserve"> en el 3er. Observatorio Judicial Electoral: </w:t>
      </w:r>
      <w:r w:rsidR="00F56A45" w:rsidRPr="00CC0CD1">
        <w:rPr>
          <w:rFonts w:ascii="Century Gothic" w:hAnsi="Century Gothic"/>
          <w:i/>
        </w:rPr>
        <w:t>La libertad de expresión política electoral y los Derechos Humanos</w:t>
      </w:r>
      <w:r w:rsidR="00F56A45" w:rsidRPr="00CC0CD1">
        <w:rPr>
          <w:rFonts w:ascii="Century Gothic" w:hAnsi="Century Gothic"/>
        </w:rPr>
        <w:t xml:space="preserve">, </w:t>
      </w:r>
      <w:r w:rsidRPr="00CC0CD1">
        <w:rPr>
          <w:rFonts w:ascii="Century Gothic" w:hAnsi="Century Gothic"/>
        </w:rPr>
        <w:t xml:space="preserve">organizado por la Sala Regional Especializada del </w:t>
      </w:r>
      <w:r w:rsidR="006461DA">
        <w:rPr>
          <w:rFonts w:ascii="Century Gothic" w:hAnsi="Century Gothic"/>
        </w:rPr>
        <w:t>TEPJF</w:t>
      </w:r>
      <w:r w:rsidRPr="00CC0CD1">
        <w:rPr>
          <w:rFonts w:ascii="Century Gothic" w:hAnsi="Century Gothic"/>
        </w:rPr>
        <w:t>. Ciudad de México, m</w:t>
      </w:r>
      <w:r w:rsidR="00F56A45" w:rsidRPr="00CC0CD1">
        <w:rPr>
          <w:rFonts w:ascii="Century Gothic" w:hAnsi="Century Gothic"/>
        </w:rPr>
        <w:t>ayo de 2017.</w:t>
      </w:r>
    </w:p>
    <w:p w14:paraId="22549231" w14:textId="77777777" w:rsidR="00F0356A" w:rsidRPr="00CC0CD1" w:rsidRDefault="00F0356A" w:rsidP="00F0356A">
      <w:pPr>
        <w:pStyle w:val="Prrafodelista"/>
        <w:rPr>
          <w:rFonts w:ascii="Century Gothic" w:hAnsi="Century Gothic"/>
        </w:rPr>
      </w:pPr>
    </w:p>
    <w:p w14:paraId="217918CD" w14:textId="596575F5" w:rsidR="00F0356A" w:rsidRPr="00CC0CD1" w:rsidRDefault="00F0356A" w:rsidP="0026606B">
      <w:pPr>
        <w:pStyle w:val="Prrafodelista"/>
        <w:numPr>
          <w:ilvl w:val="0"/>
          <w:numId w:val="9"/>
        </w:numPr>
        <w:jc w:val="both"/>
        <w:rPr>
          <w:rFonts w:ascii="Century Gothic" w:hAnsi="Century Gothic"/>
        </w:rPr>
      </w:pPr>
      <w:r w:rsidRPr="00CC0CD1">
        <w:rPr>
          <w:rFonts w:ascii="Century Gothic" w:hAnsi="Century Gothic"/>
        </w:rPr>
        <w:t xml:space="preserve">Participación en la Feria Internacional del Libro 2017, organizada por el </w:t>
      </w:r>
      <w:r w:rsidR="006461DA">
        <w:rPr>
          <w:rFonts w:ascii="Century Gothic" w:hAnsi="Century Gothic"/>
        </w:rPr>
        <w:t>TEPJF</w:t>
      </w:r>
      <w:r w:rsidRPr="00CC0CD1">
        <w:rPr>
          <w:rFonts w:ascii="Century Gothic" w:hAnsi="Century Gothic"/>
        </w:rPr>
        <w:t>. Ciudad de México, 24 - 26 de mayo de 2017.</w:t>
      </w:r>
    </w:p>
    <w:p w14:paraId="3DB93063" w14:textId="77777777" w:rsidR="00F0356A" w:rsidRPr="00CC0CD1" w:rsidRDefault="00F0356A" w:rsidP="00F0356A">
      <w:pPr>
        <w:pStyle w:val="Prrafodelista"/>
        <w:ind w:left="360"/>
        <w:jc w:val="both"/>
        <w:rPr>
          <w:rFonts w:ascii="Century Gothic" w:hAnsi="Century Gothic"/>
        </w:rPr>
      </w:pPr>
    </w:p>
    <w:p w14:paraId="04821D7C" w14:textId="3C9AE5FE" w:rsidR="00F56A45" w:rsidRPr="00CC0CD1" w:rsidRDefault="00597536" w:rsidP="0026606B">
      <w:pPr>
        <w:pStyle w:val="Prrafodelista"/>
        <w:numPr>
          <w:ilvl w:val="0"/>
          <w:numId w:val="9"/>
        </w:numPr>
        <w:jc w:val="both"/>
        <w:rPr>
          <w:rFonts w:ascii="Century Gothic" w:hAnsi="Century Gothic"/>
        </w:rPr>
      </w:pPr>
      <w:r w:rsidRPr="00CC0CD1">
        <w:rPr>
          <w:rFonts w:ascii="Century Gothic" w:hAnsi="Century Gothic"/>
        </w:rPr>
        <w:t xml:space="preserve">Moderadora en el IX Encuentro Nacional de Magistradas y Magistrados Electorales 2017, organizado por </w:t>
      </w:r>
      <w:r w:rsidR="00F56A45" w:rsidRPr="00CC0CD1">
        <w:rPr>
          <w:rFonts w:ascii="Century Gothic" w:hAnsi="Century Gothic"/>
        </w:rPr>
        <w:t xml:space="preserve">el </w:t>
      </w:r>
      <w:r w:rsidR="006461DA">
        <w:rPr>
          <w:rFonts w:ascii="Century Gothic" w:hAnsi="Century Gothic"/>
        </w:rPr>
        <w:t>TEPJF</w:t>
      </w:r>
      <w:r w:rsidR="00F56A45" w:rsidRPr="00CC0CD1">
        <w:rPr>
          <w:rFonts w:ascii="Century Gothic" w:hAnsi="Century Gothic"/>
        </w:rPr>
        <w:t xml:space="preserve"> y </w:t>
      </w:r>
      <w:r w:rsidRPr="00CC0CD1">
        <w:rPr>
          <w:rFonts w:ascii="Century Gothic" w:hAnsi="Century Gothic"/>
        </w:rPr>
        <w:t>la</w:t>
      </w:r>
      <w:r w:rsidR="00F56A45" w:rsidRPr="00CC0CD1">
        <w:rPr>
          <w:rFonts w:ascii="Century Gothic" w:hAnsi="Century Gothic"/>
        </w:rPr>
        <w:t xml:space="preserve"> Asociación de Tribunales y Salas Electorales de la República Mexicana, A.C. (ATSERM)</w:t>
      </w:r>
      <w:r w:rsidRPr="00CC0CD1">
        <w:rPr>
          <w:rFonts w:ascii="Century Gothic" w:hAnsi="Century Gothic"/>
        </w:rPr>
        <w:t>.</w:t>
      </w:r>
      <w:r w:rsidR="00F56A45" w:rsidRPr="00CC0CD1">
        <w:rPr>
          <w:rFonts w:ascii="Century Gothic" w:hAnsi="Century Gothic"/>
        </w:rPr>
        <w:t xml:space="preserve"> </w:t>
      </w:r>
      <w:r w:rsidRPr="00CC0CD1">
        <w:rPr>
          <w:rFonts w:ascii="Century Gothic" w:hAnsi="Century Gothic"/>
        </w:rPr>
        <w:t xml:space="preserve">Ciudad de México, </w:t>
      </w:r>
      <w:r w:rsidR="00F56A45" w:rsidRPr="00CC0CD1">
        <w:rPr>
          <w:rFonts w:ascii="Century Gothic" w:hAnsi="Century Gothic"/>
        </w:rPr>
        <w:t>30 y 31 de marzo</w:t>
      </w:r>
      <w:r w:rsidRPr="00CC0CD1">
        <w:rPr>
          <w:rFonts w:ascii="Century Gothic" w:hAnsi="Century Gothic"/>
        </w:rPr>
        <w:t xml:space="preserve"> de 2017.</w:t>
      </w:r>
    </w:p>
    <w:p w14:paraId="0EB1D785" w14:textId="77777777" w:rsidR="00F56A45" w:rsidRPr="00CC0CD1" w:rsidRDefault="00F56A45" w:rsidP="00F56A45">
      <w:pPr>
        <w:pStyle w:val="Prrafodelista"/>
        <w:ind w:left="360"/>
        <w:jc w:val="both"/>
        <w:rPr>
          <w:rFonts w:ascii="Century Gothic" w:hAnsi="Century Gothic"/>
        </w:rPr>
      </w:pPr>
    </w:p>
    <w:p w14:paraId="57A5C901" w14:textId="5599691D" w:rsidR="00F56A45" w:rsidRPr="00CC0CD1" w:rsidRDefault="00597536" w:rsidP="0026606B">
      <w:pPr>
        <w:pStyle w:val="Prrafodelista"/>
        <w:numPr>
          <w:ilvl w:val="0"/>
          <w:numId w:val="9"/>
        </w:numPr>
        <w:jc w:val="both"/>
        <w:rPr>
          <w:rFonts w:ascii="Century Gothic" w:hAnsi="Century Gothic"/>
        </w:rPr>
      </w:pPr>
      <w:r w:rsidRPr="00CC0CD1">
        <w:rPr>
          <w:rFonts w:ascii="Century Gothic" w:hAnsi="Century Gothic"/>
        </w:rPr>
        <w:t>Participación</w:t>
      </w:r>
      <w:r w:rsidR="00F56A45" w:rsidRPr="00CC0CD1">
        <w:rPr>
          <w:rFonts w:ascii="Century Gothic" w:hAnsi="Century Gothic"/>
        </w:rPr>
        <w:t xml:space="preserve"> en el Foro </w:t>
      </w:r>
      <w:r w:rsidR="00F56A45" w:rsidRPr="00CC0CD1">
        <w:rPr>
          <w:rFonts w:ascii="Century Gothic" w:hAnsi="Century Gothic"/>
          <w:i/>
        </w:rPr>
        <w:t xml:space="preserve">Igualdad de </w:t>
      </w:r>
      <w:r w:rsidRPr="00CC0CD1">
        <w:rPr>
          <w:rFonts w:ascii="Century Gothic" w:hAnsi="Century Gothic"/>
          <w:i/>
        </w:rPr>
        <w:t>d</w:t>
      </w:r>
      <w:r w:rsidR="00F56A45" w:rsidRPr="00CC0CD1">
        <w:rPr>
          <w:rFonts w:ascii="Century Gothic" w:hAnsi="Century Gothic"/>
          <w:i/>
        </w:rPr>
        <w:t xml:space="preserve">erechos y </w:t>
      </w:r>
      <w:r w:rsidRPr="00CC0CD1">
        <w:rPr>
          <w:rFonts w:ascii="Century Gothic" w:hAnsi="Century Gothic"/>
          <w:i/>
        </w:rPr>
        <w:t>p</w:t>
      </w:r>
      <w:r w:rsidR="00F56A45" w:rsidRPr="00CC0CD1">
        <w:rPr>
          <w:rFonts w:ascii="Century Gothic" w:hAnsi="Century Gothic"/>
          <w:i/>
        </w:rPr>
        <w:t xml:space="preserve">aridad de </w:t>
      </w:r>
      <w:r w:rsidRPr="00CC0CD1">
        <w:rPr>
          <w:rFonts w:ascii="Century Gothic" w:hAnsi="Century Gothic"/>
          <w:i/>
        </w:rPr>
        <w:t>g</w:t>
      </w:r>
      <w:r w:rsidR="00F56A45" w:rsidRPr="00CC0CD1">
        <w:rPr>
          <w:rFonts w:ascii="Century Gothic" w:hAnsi="Century Gothic"/>
          <w:i/>
        </w:rPr>
        <w:t>énero</w:t>
      </w:r>
      <w:r w:rsidR="00196CDB" w:rsidRPr="00CC0CD1">
        <w:rPr>
          <w:rFonts w:ascii="Century Gothic" w:hAnsi="Century Gothic"/>
          <w:i/>
        </w:rPr>
        <w:t xml:space="preserve"> e</w:t>
      </w:r>
      <w:r w:rsidR="00F56A45" w:rsidRPr="00CC0CD1">
        <w:rPr>
          <w:rFonts w:ascii="Century Gothic" w:hAnsi="Century Gothic"/>
          <w:i/>
        </w:rPr>
        <w:t xml:space="preserve">n la </w:t>
      </w:r>
      <w:r w:rsidR="00196CDB" w:rsidRPr="00CC0CD1">
        <w:rPr>
          <w:rFonts w:ascii="Century Gothic" w:hAnsi="Century Gothic"/>
          <w:i/>
        </w:rPr>
        <w:t>a</w:t>
      </w:r>
      <w:r w:rsidR="00F56A45" w:rsidRPr="00CC0CD1">
        <w:rPr>
          <w:rFonts w:ascii="Century Gothic" w:hAnsi="Century Gothic"/>
          <w:i/>
        </w:rPr>
        <w:t xml:space="preserve">genda </w:t>
      </w:r>
      <w:r w:rsidR="00196CDB" w:rsidRPr="00CC0CD1">
        <w:rPr>
          <w:rFonts w:ascii="Century Gothic" w:hAnsi="Century Gothic"/>
          <w:i/>
        </w:rPr>
        <w:t>i</w:t>
      </w:r>
      <w:r w:rsidR="00F56A45" w:rsidRPr="00CC0CD1">
        <w:rPr>
          <w:rFonts w:ascii="Century Gothic" w:hAnsi="Century Gothic"/>
          <w:i/>
        </w:rPr>
        <w:t>nternacional, avances y retos del sistema mexicano de justicia electoral</w:t>
      </w:r>
      <w:r w:rsidR="00196CDB" w:rsidRPr="00CC0CD1">
        <w:rPr>
          <w:rFonts w:ascii="Century Gothic" w:hAnsi="Century Gothic"/>
        </w:rPr>
        <w:t xml:space="preserve">, organizado por el </w:t>
      </w:r>
      <w:r w:rsidR="006461DA">
        <w:rPr>
          <w:rFonts w:ascii="Century Gothic" w:hAnsi="Century Gothic"/>
        </w:rPr>
        <w:t>TEPJF</w:t>
      </w:r>
      <w:r w:rsidR="00196CDB" w:rsidRPr="00CC0CD1">
        <w:rPr>
          <w:rFonts w:ascii="Century Gothic" w:hAnsi="Century Gothic"/>
        </w:rPr>
        <w:t>. Ciudad de México,</w:t>
      </w:r>
      <w:r w:rsidR="00F56A45" w:rsidRPr="00CC0CD1">
        <w:rPr>
          <w:rFonts w:ascii="Century Gothic" w:hAnsi="Century Gothic"/>
        </w:rPr>
        <w:t xml:space="preserve"> 29 de marzo de 2017</w:t>
      </w:r>
      <w:r w:rsidR="00196CDB" w:rsidRPr="00CC0CD1">
        <w:rPr>
          <w:rFonts w:ascii="Century Gothic" w:hAnsi="Century Gothic"/>
        </w:rPr>
        <w:t>.</w:t>
      </w:r>
    </w:p>
    <w:p w14:paraId="0E1D1457" w14:textId="77777777" w:rsidR="00F56A45" w:rsidRPr="00CC0CD1" w:rsidRDefault="00F56A45" w:rsidP="00F56A45">
      <w:pPr>
        <w:pStyle w:val="Prrafodelista"/>
        <w:ind w:left="360"/>
        <w:jc w:val="both"/>
        <w:rPr>
          <w:rFonts w:ascii="Century Gothic" w:hAnsi="Century Gothic"/>
        </w:rPr>
      </w:pPr>
    </w:p>
    <w:p w14:paraId="0CA21371" w14:textId="77777777" w:rsidR="00CA6E22" w:rsidRPr="00CC0CD1" w:rsidRDefault="00CA6E22" w:rsidP="0026606B">
      <w:pPr>
        <w:pStyle w:val="Prrafodelista"/>
        <w:numPr>
          <w:ilvl w:val="0"/>
          <w:numId w:val="9"/>
        </w:numPr>
        <w:jc w:val="both"/>
        <w:rPr>
          <w:rFonts w:ascii="Century Gothic" w:hAnsi="Century Gothic"/>
        </w:rPr>
      </w:pPr>
      <w:r w:rsidRPr="00CC0CD1">
        <w:rPr>
          <w:rFonts w:ascii="Century Gothic" w:hAnsi="Century Gothic"/>
        </w:rPr>
        <w:t xml:space="preserve">Participación en la Mesa II: </w:t>
      </w:r>
      <w:r w:rsidRPr="00CC0CD1">
        <w:rPr>
          <w:rFonts w:ascii="Century Gothic" w:hAnsi="Century Gothic"/>
          <w:i/>
        </w:rPr>
        <w:t xml:space="preserve">La Estrategia Nacional de Cultura Cívica 2017-2023 como eje de cohesión social, </w:t>
      </w:r>
      <w:r w:rsidRPr="00CC0CD1">
        <w:rPr>
          <w:rFonts w:ascii="Century Gothic" w:hAnsi="Century Gothic"/>
        </w:rPr>
        <w:t>dentro del IV Seminario “Homenaje a Don Jesús Reyes Heroles: Tendencias actuales de la democracia en México”, organizado por el Instituto Nacional Electoral. Ciudad de México, 13 de febrero de 2017.</w:t>
      </w:r>
    </w:p>
    <w:p w14:paraId="40D0949E" w14:textId="77777777" w:rsidR="00CA6E22" w:rsidRPr="00CC0CD1" w:rsidRDefault="00CA6E22" w:rsidP="00F56A45">
      <w:pPr>
        <w:pStyle w:val="Prrafodelista"/>
        <w:spacing w:after="0"/>
        <w:ind w:left="360"/>
        <w:jc w:val="both"/>
        <w:rPr>
          <w:rFonts w:ascii="Century Gothic" w:hAnsi="Century Gothic"/>
        </w:rPr>
      </w:pPr>
    </w:p>
    <w:p w14:paraId="1CE23E94" w14:textId="4DE6E23A" w:rsidR="00E917DC" w:rsidRPr="00CC0CD1" w:rsidRDefault="00E917DC"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en el 1er Observatorio Internacional de Derechos Políticos, </w:t>
      </w:r>
      <w:r w:rsidRPr="00CC0CD1">
        <w:rPr>
          <w:rFonts w:ascii="Century Gothic" w:hAnsi="Century Gothic"/>
          <w:i/>
        </w:rPr>
        <w:t>Problemas actuales de la libertad de expresión en las campañas electorales</w:t>
      </w:r>
      <w:r w:rsidRPr="00CC0CD1">
        <w:rPr>
          <w:rFonts w:ascii="Century Gothic" w:hAnsi="Century Gothic"/>
        </w:rPr>
        <w:t xml:space="preserve">, organizado por el </w:t>
      </w:r>
      <w:r w:rsidR="006461DA">
        <w:rPr>
          <w:rFonts w:ascii="Century Gothic" w:hAnsi="Century Gothic"/>
        </w:rPr>
        <w:t>TEPJF</w:t>
      </w:r>
      <w:r w:rsidRPr="00CC0CD1">
        <w:rPr>
          <w:rFonts w:ascii="Century Gothic" w:hAnsi="Century Gothic"/>
        </w:rPr>
        <w:t xml:space="preserve"> y la Academia Interamericana de Derechos Humanos. Ciudad de México, 12 de mayo de 2016.</w:t>
      </w:r>
    </w:p>
    <w:p w14:paraId="2E876AB1" w14:textId="77777777" w:rsidR="00853BE0" w:rsidRPr="00CC0CD1" w:rsidRDefault="00853BE0" w:rsidP="00853BE0">
      <w:pPr>
        <w:pStyle w:val="Prrafodelista"/>
        <w:spacing w:after="0"/>
        <w:ind w:left="426" w:hanging="426"/>
        <w:jc w:val="both"/>
        <w:rPr>
          <w:rFonts w:ascii="Century Gothic" w:hAnsi="Century Gothic"/>
        </w:rPr>
      </w:pPr>
    </w:p>
    <w:p w14:paraId="1C14C140" w14:textId="2B44BFCE" w:rsidR="00853BE0" w:rsidRPr="00CC0CD1" w:rsidRDefault="001C7A0B" w:rsidP="0026606B">
      <w:pPr>
        <w:pStyle w:val="Prrafodelista"/>
        <w:numPr>
          <w:ilvl w:val="0"/>
          <w:numId w:val="9"/>
        </w:numPr>
        <w:spacing w:after="0"/>
        <w:jc w:val="both"/>
        <w:rPr>
          <w:rFonts w:ascii="Century Gothic" w:hAnsi="Century Gothic"/>
        </w:rPr>
      </w:pPr>
      <w:r w:rsidRPr="00CC0CD1">
        <w:rPr>
          <w:rFonts w:ascii="Century Gothic" w:hAnsi="Century Gothic"/>
        </w:rPr>
        <w:lastRenderedPageBreak/>
        <w:t>Conferencia</w:t>
      </w:r>
      <w:r w:rsidR="00DD60BD" w:rsidRPr="00CC0CD1">
        <w:rPr>
          <w:rFonts w:ascii="Century Gothic" w:hAnsi="Century Gothic"/>
        </w:rPr>
        <w:t xml:space="preserve"> Magistral </w:t>
      </w:r>
      <w:r w:rsidR="00DD60BD" w:rsidRPr="00CC0CD1">
        <w:rPr>
          <w:rFonts w:ascii="Century Gothic" w:hAnsi="Century Gothic"/>
          <w:i/>
        </w:rPr>
        <w:t>Los derechos políticos de las mujeres en la actualidad</w:t>
      </w:r>
      <w:r w:rsidR="00DD60BD" w:rsidRPr="00CC0CD1">
        <w:rPr>
          <w:rFonts w:ascii="Century Gothic" w:hAnsi="Century Gothic"/>
        </w:rPr>
        <w:t>, organizado por el</w:t>
      </w:r>
      <w:r w:rsidR="00853BE0" w:rsidRPr="00CC0CD1">
        <w:rPr>
          <w:rFonts w:ascii="Century Gothic" w:hAnsi="Century Gothic"/>
        </w:rPr>
        <w:t xml:space="preserve"> Instituto Sudcaliforniano de las Mujeres</w:t>
      </w:r>
      <w:r w:rsidR="00DD60BD" w:rsidRPr="00CC0CD1">
        <w:rPr>
          <w:rFonts w:ascii="Century Gothic" w:hAnsi="Century Gothic"/>
        </w:rPr>
        <w:t>,</w:t>
      </w:r>
      <w:r w:rsidR="00853BE0" w:rsidRPr="00CC0CD1">
        <w:rPr>
          <w:rFonts w:ascii="Century Gothic" w:hAnsi="Century Gothic"/>
        </w:rPr>
        <w:t xml:space="preserve"> el H. Congreso del Estado y el Instituto Estatal Electoral de </w:t>
      </w:r>
      <w:r w:rsidR="00C268DB" w:rsidRPr="00CC0CD1">
        <w:rPr>
          <w:rFonts w:ascii="Century Gothic" w:hAnsi="Century Gothic"/>
        </w:rPr>
        <w:t>Baja California Sur</w:t>
      </w:r>
      <w:r w:rsidR="00DD60BD" w:rsidRPr="00CC0CD1">
        <w:rPr>
          <w:rFonts w:ascii="Century Gothic" w:hAnsi="Century Gothic"/>
        </w:rPr>
        <w:t xml:space="preserve">. La Paz, </w:t>
      </w:r>
      <w:r w:rsidR="00320E47">
        <w:rPr>
          <w:rFonts w:ascii="Century Gothic" w:hAnsi="Century Gothic"/>
        </w:rPr>
        <w:t>B.C.S.</w:t>
      </w:r>
      <w:r w:rsidR="00DD60BD" w:rsidRPr="00CC0CD1">
        <w:rPr>
          <w:rFonts w:ascii="Century Gothic" w:hAnsi="Century Gothic"/>
        </w:rPr>
        <w:t>,</w:t>
      </w:r>
      <w:r w:rsidR="00853BE0" w:rsidRPr="00CC0CD1">
        <w:rPr>
          <w:rFonts w:ascii="Century Gothic" w:hAnsi="Century Gothic"/>
        </w:rPr>
        <w:t xml:space="preserve"> 6 de mayo de 2016.</w:t>
      </w:r>
    </w:p>
    <w:p w14:paraId="63466986" w14:textId="77777777" w:rsidR="00853BE0" w:rsidRPr="00CC0CD1" w:rsidRDefault="00853BE0" w:rsidP="00853BE0">
      <w:pPr>
        <w:pStyle w:val="Prrafodelista"/>
        <w:spacing w:after="0"/>
        <w:ind w:left="426" w:hanging="426"/>
        <w:jc w:val="both"/>
        <w:rPr>
          <w:rFonts w:ascii="Century Gothic" w:hAnsi="Century Gothic"/>
        </w:rPr>
      </w:pPr>
    </w:p>
    <w:p w14:paraId="1F4B1924" w14:textId="37248063" w:rsidR="00853BE0" w:rsidRPr="00CC0CD1" w:rsidRDefault="00DD60BD"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panel </w:t>
      </w:r>
      <w:r w:rsidRPr="00CC0CD1">
        <w:rPr>
          <w:rFonts w:ascii="Century Gothic" w:hAnsi="Century Gothic"/>
          <w:i/>
        </w:rPr>
        <w:t>Las políticas para la paridad de género y su impacto en el ámbito político y social</w:t>
      </w:r>
      <w:r w:rsidRPr="00CC0CD1">
        <w:rPr>
          <w:rFonts w:ascii="Century Gothic" w:hAnsi="Century Gothic"/>
        </w:rPr>
        <w:t xml:space="preserve">, en el Tercer Foro con perspectiva de género </w:t>
      </w:r>
      <w:r w:rsidR="00A414C8" w:rsidRPr="00CC0CD1">
        <w:rPr>
          <w:rFonts w:ascii="Century Gothic" w:hAnsi="Century Gothic"/>
        </w:rPr>
        <w:t>“</w:t>
      </w:r>
      <w:r w:rsidRPr="00CC0CD1">
        <w:rPr>
          <w:rFonts w:ascii="Century Gothic" w:hAnsi="Century Gothic"/>
        </w:rPr>
        <w:t xml:space="preserve">Igualdad </w:t>
      </w:r>
      <w:r w:rsidR="00AE6FA1" w:rsidRPr="00CC0CD1">
        <w:rPr>
          <w:rFonts w:ascii="Century Gothic" w:hAnsi="Century Gothic"/>
        </w:rPr>
        <w:t>s</w:t>
      </w:r>
      <w:r w:rsidRPr="00CC0CD1">
        <w:rPr>
          <w:rFonts w:ascii="Century Gothic" w:hAnsi="Century Gothic"/>
        </w:rPr>
        <w:t>ustantiva: Diagnósticos, retos y agenda pendiente</w:t>
      </w:r>
      <w:r w:rsidR="00A414C8" w:rsidRPr="00CC0CD1">
        <w:rPr>
          <w:rFonts w:ascii="Century Gothic" w:hAnsi="Century Gothic"/>
        </w:rPr>
        <w:t>”</w:t>
      </w:r>
      <w:r w:rsidR="00AE6FA1" w:rsidRPr="00CC0CD1">
        <w:rPr>
          <w:rFonts w:ascii="Century Gothic" w:hAnsi="Century Gothic"/>
        </w:rPr>
        <w:t xml:space="preserve">, organizado </w:t>
      </w:r>
      <w:r w:rsidR="00853BE0" w:rsidRPr="00CC0CD1">
        <w:rPr>
          <w:rFonts w:ascii="Century Gothic" w:hAnsi="Century Gothic"/>
        </w:rPr>
        <w:t>por el Instituto Nacional Electoral</w:t>
      </w:r>
      <w:r w:rsidR="00AE6FA1" w:rsidRPr="00CC0CD1">
        <w:rPr>
          <w:rFonts w:ascii="Century Gothic" w:hAnsi="Century Gothic"/>
        </w:rPr>
        <w:t xml:space="preserve">, </w:t>
      </w:r>
      <w:r w:rsidR="00853BE0" w:rsidRPr="00CC0CD1">
        <w:rPr>
          <w:rFonts w:ascii="Century Gothic" w:hAnsi="Century Gothic"/>
        </w:rPr>
        <w:t xml:space="preserve">la </w:t>
      </w:r>
      <w:r w:rsidR="00AE6FA1" w:rsidRPr="00CC0CD1">
        <w:rPr>
          <w:rFonts w:ascii="Century Gothic" w:hAnsi="Century Gothic"/>
        </w:rPr>
        <w:t>UNAM</w:t>
      </w:r>
      <w:r w:rsidR="00853BE0" w:rsidRPr="00CC0CD1">
        <w:rPr>
          <w:rFonts w:ascii="Century Gothic" w:hAnsi="Century Gothic"/>
        </w:rPr>
        <w:t xml:space="preserve">, la LVIII Legislatura del Estado de Querétaro, el Tribunal Electoral </w:t>
      </w:r>
      <w:r w:rsidR="00984F1B">
        <w:rPr>
          <w:rFonts w:ascii="Century Gothic" w:hAnsi="Century Gothic"/>
        </w:rPr>
        <w:t>local</w:t>
      </w:r>
      <w:r w:rsidR="00853BE0" w:rsidRPr="00CC0CD1">
        <w:rPr>
          <w:rFonts w:ascii="Century Gothic" w:hAnsi="Century Gothic"/>
        </w:rPr>
        <w:t xml:space="preserve">, la Coordinación de Género de la Universidad Autónoma </w:t>
      </w:r>
      <w:r w:rsidR="00984F1B">
        <w:rPr>
          <w:rFonts w:ascii="Century Gothic" w:hAnsi="Century Gothic"/>
        </w:rPr>
        <w:t xml:space="preserve">de dicho Estado </w:t>
      </w:r>
      <w:r w:rsidR="00853BE0" w:rsidRPr="00CC0CD1">
        <w:rPr>
          <w:rFonts w:ascii="Century Gothic" w:hAnsi="Century Gothic"/>
        </w:rPr>
        <w:t>y el Instituto Queretano de las Mujeres</w:t>
      </w:r>
      <w:r w:rsidR="00AE6FA1" w:rsidRPr="00CC0CD1">
        <w:rPr>
          <w:rFonts w:ascii="Century Gothic" w:hAnsi="Century Gothic"/>
        </w:rPr>
        <w:t xml:space="preserve">. Querétaro, </w:t>
      </w:r>
      <w:proofErr w:type="spellStart"/>
      <w:r w:rsidR="00AE6FA1" w:rsidRPr="00CC0CD1">
        <w:rPr>
          <w:rFonts w:ascii="Century Gothic" w:hAnsi="Century Gothic"/>
        </w:rPr>
        <w:t>Q</w:t>
      </w:r>
      <w:r w:rsidR="00752B29">
        <w:rPr>
          <w:rFonts w:ascii="Century Gothic" w:hAnsi="Century Gothic"/>
        </w:rPr>
        <w:t>ro</w:t>
      </w:r>
      <w:proofErr w:type="spellEnd"/>
      <w:r w:rsidR="00752B29">
        <w:rPr>
          <w:rFonts w:ascii="Century Gothic" w:hAnsi="Century Gothic"/>
        </w:rPr>
        <w:t>.</w:t>
      </w:r>
      <w:r w:rsidR="00DA2077">
        <w:rPr>
          <w:rFonts w:ascii="Century Gothic" w:hAnsi="Century Gothic"/>
        </w:rPr>
        <w:t>,</w:t>
      </w:r>
      <w:r w:rsidR="00853BE0" w:rsidRPr="00CC0CD1">
        <w:rPr>
          <w:rFonts w:ascii="Century Gothic" w:hAnsi="Century Gothic"/>
        </w:rPr>
        <w:t xml:space="preserve"> 21 y 22 de </w:t>
      </w:r>
      <w:r w:rsidR="00AE6FA1" w:rsidRPr="00CC0CD1">
        <w:rPr>
          <w:rFonts w:ascii="Century Gothic" w:hAnsi="Century Gothic"/>
        </w:rPr>
        <w:t xml:space="preserve">abril de </w:t>
      </w:r>
      <w:r w:rsidR="00853BE0" w:rsidRPr="00CC0CD1">
        <w:rPr>
          <w:rFonts w:ascii="Century Gothic" w:hAnsi="Century Gothic"/>
        </w:rPr>
        <w:t>2016</w:t>
      </w:r>
      <w:r w:rsidR="00AE6FA1" w:rsidRPr="00CC0CD1">
        <w:rPr>
          <w:rFonts w:ascii="Century Gothic" w:hAnsi="Century Gothic"/>
        </w:rPr>
        <w:t>.</w:t>
      </w:r>
    </w:p>
    <w:p w14:paraId="1F103D4B" w14:textId="77777777" w:rsidR="00E917DC" w:rsidRPr="00CC0CD1" w:rsidRDefault="00E917DC" w:rsidP="00E917DC">
      <w:pPr>
        <w:pStyle w:val="Prrafodelista"/>
        <w:rPr>
          <w:rFonts w:ascii="Century Gothic" w:hAnsi="Century Gothic"/>
        </w:rPr>
      </w:pPr>
    </w:p>
    <w:p w14:paraId="4D0C1719" w14:textId="77777777" w:rsidR="00E917DC" w:rsidRPr="00CC0CD1" w:rsidRDefault="00E917DC"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en la Mesa Redonda </w:t>
      </w:r>
      <w:r w:rsidRPr="00CC0CD1">
        <w:rPr>
          <w:rFonts w:ascii="Century Gothic" w:hAnsi="Century Gothic"/>
          <w:i/>
        </w:rPr>
        <w:t>Análisis de Sentencia. Derecho Electoral: caso sentencia en materia de paridad 12/624, argumentos y trascendencia</w:t>
      </w:r>
      <w:r w:rsidRPr="00CC0CD1">
        <w:rPr>
          <w:rFonts w:ascii="Century Gothic" w:hAnsi="Century Gothic"/>
        </w:rPr>
        <w:t>, en el marco del Congreso Internacional “Buenas prácticas en el juzgar: el género y los Derechos Humanos”, organizado por el Instituto de Investigaciones Jurídicas de la UNAM. Ciudad de México, 20 de abril de 2016.</w:t>
      </w:r>
    </w:p>
    <w:p w14:paraId="63DF0467" w14:textId="77777777" w:rsidR="00853BE0" w:rsidRPr="00CC0CD1" w:rsidRDefault="00853BE0" w:rsidP="00853BE0">
      <w:pPr>
        <w:pStyle w:val="Prrafodelista"/>
        <w:spacing w:after="0"/>
        <w:ind w:left="426" w:hanging="426"/>
        <w:rPr>
          <w:rFonts w:ascii="Century Gothic" w:hAnsi="Century Gothic"/>
        </w:rPr>
      </w:pPr>
    </w:p>
    <w:p w14:paraId="7DB8D9F3" w14:textId="6133153B" w:rsidR="00853BE0" w:rsidRPr="00CC0CD1" w:rsidRDefault="00A414C8" w:rsidP="0026606B">
      <w:pPr>
        <w:pStyle w:val="Prrafodelista"/>
        <w:numPr>
          <w:ilvl w:val="0"/>
          <w:numId w:val="9"/>
        </w:numPr>
        <w:spacing w:after="0"/>
        <w:jc w:val="both"/>
        <w:rPr>
          <w:rFonts w:ascii="Century Gothic" w:hAnsi="Century Gothic"/>
        </w:rPr>
      </w:pPr>
      <w:r w:rsidRPr="00CC0CD1">
        <w:rPr>
          <w:rFonts w:ascii="Century Gothic" w:hAnsi="Century Gothic"/>
        </w:rPr>
        <w:t>Participación</w:t>
      </w:r>
      <w:r w:rsidR="00853BE0" w:rsidRPr="00CC0CD1">
        <w:rPr>
          <w:rFonts w:ascii="Century Gothic" w:hAnsi="Century Gothic"/>
        </w:rPr>
        <w:t xml:space="preserve"> en la 4ª Feria Internacional del Libro</w:t>
      </w:r>
      <w:r w:rsidRPr="00CC0CD1">
        <w:rPr>
          <w:rFonts w:ascii="Century Gothic" w:hAnsi="Century Gothic"/>
        </w:rPr>
        <w:t xml:space="preserve"> </w:t>
      </w:r>
      <w:r w:rsidR="007A418A" w:rsidRPr="00CC0CD1">
        <w:rPr>
          <w:rFonts w:ascii="Century Gothic" w:hAnsi="Century Gothic"/>
        </w:rPr>
        <w:t xml:space="preserve">del </w:t>
      </w:r>
      <w:r w:rsidR="006461DA">
        <w:rPr>
          <w:rFonts w:ascii="Century Gothic" w:hAnsi="Century Gothic"/>
        </w:rPr>
        <w:t>TEPJF</w:t>
      </w:r>
      <w:r w:rsidR="007A418A" w:rsidRPr="00CC0CD1">
        <w:rPr>
          <w:rFonts w:ascii="Century Gothic" w:hAnsi="Century Gothic"/>
        </w:rPr>
        <w:t xml:space="preserve">. Ciudad de México, </w:t>
      </w:r>
      <w:r w:rsidR="00853BE0" w:rsidRPr="00CC0CD1">
        <w:rPr>
          <w:rFonts w:ascii="Century Gothic" w:hAnsi="Century Gothic"/>
        </w:rPr>
        <w:t>13</w:t>
      </w:r>
      <w:r w:rsidR="007A418A" w:rsidRPr="00CC0CD1">
        <w:rPr>
          <w:rFonts w:ascii="Century Gothic" w:hAnsi="Century Gothic"/>
        </w:rPr>
        <w:t xml:space="preserve"> - </w:t>
      </w:r>
      <w:r w:rsidR="00853BE0" w:rsidRPr="00CC0CD1">
        <w:rPr>
          <w:rFonts w:ascii="Century Gothic" w:hAnsi="Century Gothic"/>
        </w:rPr>
        <w:t>15 de abril de 2016.</w:t>
      </w:r>
    </w:p>
    <w:p w14:paraId="378E4D1E" w14:textId="77777777" w:rsidR="00853BE0" w:rsidRPr="00CC0CD1" w:rsidRDefault="00853BE0" w:rsidP="00853BE0">
      <w:pPr>
        <w:pStyle w:val="Prrafodelista"/>
        <w:spacing w:after="0"/>
        <w:ind w:left="426" w:hanging="426"/>
        <w:rPr>
          <w:rFonts w:ascii="Century Gothic" w:hAnsi="Century Gothic"/>
        </w:rPr>
      </w:pPr>
    </w:p>
    <w:p w14:paraId="69314BE4" w14:textId="0E5E2BC3" w:rsidR="00853BE0" w:rsidRPr="00CC0CD1" w:rsidRDefault="001C7A0B" w:rsidP="0026606B">
      <w:pPr>
        <w:pStyle w:val="Prrafodelista"/>
        <w:numPr>
          <w:ilvl w:val="0"/>
          <w:numId w:val="9"/>
        </w:numPr>
        <w:spacing w:after="0"/>
        <w:jc w:val="both"/>
        <w:rPr>
          <w:rFonts w:ascii="Century Gothic" w:hAnsi="Century Gothic"/>
        </w:rPr>
      </w:pPr>
      <w:r w:rsidRPr="00CC0CD1">
        <w:rPr>
          <w:rFonts w:ascii="Century Gothic" w:hAnsi="Century Gothic"/>
        </w:rPr>
        <w:t>Conferencia</w:t>
      </w:r>
      <w:r w:rsidR="007A418A" w:rsidRPr="00CC0CD1">
        <w:rPr>
          <w:rFonts w:ascii="Century Gothic" w:hAnsi="Century Gothic"/>
        </w:rPr>
        <w:t xml:space="preserve"> Magistral </w:t>
      </w:r>
      <w:r w:rsidR="007A418A" w:rsidRPr="00CC0CD1">
        <w:rPr>
          <w:rFonts w:ascii="Century Gothic" w:hAnsi="Century Gothic"/>
          <w:i/>
        </w:rPr>
        <w:t>El acceso a la jurisdicción y los litigios electorales en la primera circunscripción plurinominal</w:t>
      </w:r>
      <w:r w:rsidR="007A418A" w:rsidRPr="00CC0CD1">
        <w:rPr>
          <w:rFonts w:ascii="Century Gothic" w:hAnsi="Century Gothic"/>
        </w:rPr>
        <w:t>, dentro del Curso-Taller para periodistas y comunicadores en materia jurídico-electoral, organizado</w:t>
      </w:r>
      <w:r w:rsidR="00853BE0" w:rsidRPr="00CC0CD1">
        <w:rPr>
          <w:rFonts w:ascii="Century Gothic" w:hAnsi="Century Gothic"/>
        </w:rPr>
        <w:t xml:space="preserve"> por el Tribunal Estatal Electoral de </w:t>
      </w:r>
      <w:r w:rsidR="00C268DB" w:rsidRPr="00CC0CD1">
        <w:rPr>
          <w:rFonts w:ascii="Century Gothic" w:hAnsi="Century Gothic"/>
        </w:rPr>
        <w:t>Baja California Sur</w:t>
      </w:r>
      <w:r w:rsidR="007A418A" w:rsidRPr="00CC0CD1">
        <w:rPr>
          <w:rFonts w:ascii="Century Gothic" w:hAnsi="Century Gothic"/>
        </w:rPr>
        <w:t>. La Paz</w:t>
      </w:r>
      <w:r w:rsidR="00632223">
        <w:rPr>
          <w:rFonts w:ascii="Century Gothic" w:hAnsi="Century Gothic"/>
        </w:rPr>
        <w:t xml:space="preserve">, </w:t>
      </w:r>
      <w:r w:rsidR="00FB705E">
        <w:rPr>
          <w:rFonts w:ascii="Century Gothic" w:hAnsi="Century Gothic"/>
        </w:rPr>
        <w:t>B.C.S.</w:t>
      </w:r>
      <w:r w:rsidR="00DA2077">
        <w:rPr>
          <w:rFonts w:ascii="Century Gothic" w:hAnsi="Century Gothic"/>
        </w:rPr>
        <w:t>,</w:t>
      </w:r>
      <w:r w:rsidR="004C6B95">
        <w:rPr>
          <w:rFonts w:ascii="Century Gothic" w:hAnsi="Century Gothic"/>
        </w:rPr>
        <w:t xml:space="preserve"> </w:t>
      </w:r>
      <w:r w:rsidR="00853BE0" w:rsidRPr="00CC0CD1">
        <w:rPr>
          <w:rFonts w:ascii="Century Gothic" w:hAnsi="Century Gothic"/>
        </w:rPr>
        <w:t>29 de enero de 2016.</w:t>
      </w:r>
    </w:p>
    <w:p w14:paraId="23395B6C" w14:textId="77777777" w:rsidR="00853BE0" w:rsidRPr="00CC0CD1" w:rsidRDefault="00853BE0" w:rsidP="00853BE0">
      <w:pPr>
        <w:pStyle w:val="Prrafodelista"/>
        <w:spacing w:after="0"/>
        <w:ind w:left="360"/>
        <w:jc w:val="both"/>
        <w:rPr>
          <w:rFonts w:ascii="Century Gothic" w:hAnsi="Century Gothic"/>
        </w:rPr>
      </w:pPr>
    </w:p>
    <w:p w14:paraId="6A74FFCB" w14:textId="471F3FA6" w:rsidR="00F00187" w:rsidRPr="00CC0CD1" w:rsidRDefault="007A418A"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Foro Regional </w:t>
      </w:r>
      <w:r w:rsidRPr="00CC0CD1">
        <w:rPr>
          <w:rFonts w:ascii="Century Gothic" w:hAnsi="Century Gothic"/>
          <w:i/>
        </w:rPr>
        <w:t>Paridad, columna vertebral de la Democracia</w:t>
      </w:r>
      <w:r w:rsidRPr="00CC0CD1">
        <w:rPr>
          <w:rFonts w:ascii="Century Gothic" w:hAnsi="Century Gothic"/>
        </w:rPr>
        <w:t>, organizado</w:t>
      </w:r>
      <w:r w:rsidR="003513EA" w:rsidRPr="00CC0CD1">
        <w:rPr>
          <w:rFonts w:ascii="Century Gothic" w:hAnsi="Century Gothic"/>
        </w:rPr>
        <w:t xml:space="preserve"> por el </w:t>
      </w:r>
      <w:r w:rsidR="006461DA">
        <w:rPr>
          <w:rFonts w:ascii="Century Gothic" w:hAnsi="Century Gothic"/>
        </w:rPr>
        <w:t>TEPJF</w:t>
      </w:r>
      <w:r w:rsidR="003513EA" w:rsidRPr="00CC0CD1">
        <w:rPr>
          <w:rFonts w:ascii="Century Gothic" w:hAnsi="Century Gothic"/>
        </w:rPr>
        <w:t xml:space="preserve"> y el Instituto Electoral y de Participación Ciudadana del Estado de Jalisco</w:t>
      </w:r>
      <w:r w:rsidRPr="00CC0CD1">
        <w:rPr>
          <w:rFonts w:ascii="Century Gothic" w:hAnsi="Century Gothic"/>
        </w:rPr>
        <w:t>.</w:t>
      </w:r>
      <w:r w:rsidR="003513EA" w:rsidRPr="00CC0CD1">
        <w:rPr>
          <w:rFonts w:ascii="Century Gothic" w:hAnsi="Century Gothic"/>
        </w:rPr>
        <w:t xml:space="preserve"> Guadalajara, Jal</w:t>
      </w:r>
      <w:r w:rsidR="00632223">
        <w:rPr>
          <w:rFonts w:ascii="Century Gothic" w:hAnsi="Century Gothic"/>
        </w:rPr>
        <w:t>.</w:t>
      </w:r>
      <w:r w:rsidR="00E266B4">
        <w:rPr>
          <w:rFonts w:ascii="Century Gothic" w:hAnsi="Century Gothic"/>
        </w:rPr>
        <w:t>,</w:t>
      </w:r>
      <w:r w:rsidR="003513EA" w:rsidRPr="00CC0CD1">
        <w:rPr>
          <w:rFonts w:ascii="Century Gothic" w:hAnsi="Century Gothic"/>
        </w:rPr>
        <w:t xml:space="preserve"> 11 de diciembre de 2015.</w:t>
      </w:r>
    </w:p>
    <w:p w14:paraId="25860C7A" w14:textId="77777777" w:rsidR="003513EA" w:rsidRPr="00CC0CD1" w:rsidRDefault="003513EA" w:rsidP="003513EA">
      <w:pPr>
        <w:spacing w:after="0"/>
        <w:jc w:val="both"/>
        <w:rPr>
          <w:rFonts w:ascii="Century Gothic" w:hAnsi="Century Gothic"/>
        </w:rPr>
      </w:pPr>
    </w:p>
    <w:p w14:paraId="22997638" w14:textId="14D9967A" w:rsidR="00E917DC" w:rsidRPr="00CC0CD1" w:rsidRDefault="007A418A"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en la </w:t>
      </w:r>
      <w:r w:rsidR="00691F6B" w:rsidRPr="00CC0CD1">
        <w:rPr>
          <w:rFonts w:ascii="Century Gothic" w:hAnsi="Century Gothic"/>
        </w:rPr>
        <w:t>Mesa</w:t>
      </w:r>
      <w:r w:rsidRPr="00CC0CD1">
        <w:rPr>
          <w:rFonts w:ascii="Century Gothic" w:hAnsi="Century Gothic"/>
        </w:rPr>
        <w:t xml:space="preserve"> </w:t>
      </w:r>
      <w:r w:rsidRPr="00CC0CD1">
        <w:rPr>
          <w:rFonts w:ascii="Century Gothic" w:hAnsi="Century Gothic"/>
          <w:i/>
        </w:rPr>
        <w:t>Paridad de género en el registro de candidaturas durante el Proceso Electoral Federal 2014-2015. Antecedentes, logros y realidades</w:t>
      </w:r>
      <w:r w:rsidRPr="00CC0CD1">
        <w:rPr>
          <w:rFonts w:ascii="Century Gothic" w:hAnsi="Century Gothic"/>
        </w:rPr>
        <w:t>, dentro del Foro "Impacto y Prospectiva de la aplicación de la paridad de género en el registro de candidaturas durante el Proceso Electoral Federal 2014-2015"</w:t>
      </w:r>
      <w:r w:rsidR="007A5610" w:rsidRPr="00CC0CD1">
        <w:rPr>
          <w:rFonts w:ascii="Century Gothic" w:hAnsi="Century Gothic"/>
        </w:rPr>
        <w:t xml:space="preserve">, organizado </w:t>
      </w:r>
      <w:r w:rsidR="003513EA" w:rsidRPr="00CC0CD1">
        <w:rPr>
          <w:rFonts w:ascii="Century Gothic" w:hAnsi="Century Gothic"/>
        </w:rPr>
        <w:t>por la Dirección Ejecutiva de Prerrogativas y Partidos Políticos y la Junta Local Ejecutiva del Instituto Nacional Electoral en Nayarit</w:t>
      </w:r>
      <w:r w:rsidR="007A5610" w:rsidRPr="00CC0CD1">
        <w:rPr>
          <w:rFonts w:ascii="Century Gothic" w:hAnsi="Century Gothic"/>
        </w:rPr>
        <w:t>.</w:t>
      </w:r>
      <w:r w:rsidR="003513EA" w:rsidRPr="00CC0CD1">
        <w:rPr>
          <w:rFonts w:ascii="Century Gothic" w:hAnsi="Century Gothic"/>
        </w:rPr>
        <w:t xml:space="preserve"> Tepic, Nay</w:t>
      </w:r>
      <w:r w:rsidR="00632223">
        <w:rPr>
          <w:rFonts w:ascii="Century Gothic" w:hAnsi="Century Gothic"/>
        </w:rPr>
        <w:t>.</w:t>
      </w:r>
      <w:r w:rsidR="00E266B4">
        <w:rPr>
          <w:rFonts w:ascii="Century Gothic" w:hAnsi="Century Gothic"/>
        </w:rPr>
        <w:t>,</w:t>
      </w:r>
      <w:r w:rsidR="003513EA" w:rsidRPr="00CC0CD1">
        <w:rPr>
          <w:rFonts w:ascii="Century Gothic" w:hAnsi="Century Gothic"/>
        </w:rPr>
        <w:t xml:space="preserve"> 19 de noviembre de 2015.</w:t>
      </w:r>
    </w:p>
    <w:p w14:paraId="74590A46" w14:textId="77777777" w:rsidR="003513EA" w:rsidRPr="00CC0CD1" w:rsidRDefault="003513EA" w:rsidP="003513EA">
      <w:pPr>
        <w:spacing w:after="0"/>
        <w:jc w:val="both"/>
        <w:rPr>
          <w:rFonts w:ascii="Century Gothic" w:hAnsi="Century Gothic"/>
        </w:rPr>
      </w:pPr>
    </w:p>
    <w:p w14:paraId="16EC07A8" w14:textId="33B28E02" w:rsidR="00E917DC" w:rsidRPr="00CC0CD1" w:rsidRDefault="007A561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Coorganizadora y ponente en la </w:t>
      </w:r>
      <w:r w:rsidR="00691F6B" w:rsidRPr="00CC0CD1">
        <w:rPr>
          <w:rFonts w:ascii="Century Gothic" w:hAnsi="Century Gothic"/>
        </w:rPr>
        <w:t>Mesa</w:t>
      </w:r>
      <w:r w:rsidR="00C9627E" w:rsidRPr="00CC0CD1">
        <w:rPr>
          <w:rFonts w:ascii="Century Gothic" w:hAnsi="Century Gothic"/>
        </w:rPr>
        <w:t xml:space="preserve"> </w:t>
      </w:r>
      <w:r w:rsidR="00691F6B" w:rsidRPr="00CC0CD1">
        <w:rPr>
          <w:rFonts w:ascii="Century Gothic" w:hAnsi="Century Gothic"/>
        </w:rPr>
        <w:t>Redonda</w:t>
      </w:r>
      <w:r w:rsidRPr="00CC0CD1">
        <w:rPr>
          <w:rFonts w:ascii="Century Gothic" w:hAnsi="Century Gothic"/>
        </w:rPr>
        <w:t xml:space="preserve"> </w:t>
      </w:r>
      <w:r w:rsidRPr="00CC0CD1">
        <w:rPr>
          <w:rFonts w:ascii="Century Gothic" w:hAnsi="Century Gothic"/>
          <w:i/>
        </w:rPr>
        <w:t>Democracia electoral rijosa y litigiosa en México: un caso, la paridad de género</w:t>
      </w:r>
      <w:r w:rsidRPr="00CC0CD1">
        <w:rPr>
          <w:rFonts w:ascii="Century Gothic" w:hAnsi="Century Gothic"/>
        </w:rPr>
        <w:t xml:space="preserve">, del Curso anual de </w:t>
      </w:r>
      <w:r w:rsidRPr="00CC0CD1">
        <w:rPr>
          <w:rFonts w:ascii="Century Gothic" w:hAnsi="Century Gothic"/>
        </w:rPr>
        <w:lastRenderedPageBreak/>
        <w:t xml:space="preserve">Apoyo Académico al Posgrado en Derecho de la UNAM aplicado a México (agosto de 2015 - agosto de 2016), </w:t>
      </w:r>
      <w:r w:rsidR="00FD5ED0" w:rsidRPr="00CC0CD1">
        <w:rPr>
          <w:rFonts w:ascii="Century Gothic" w:hAnsi="Century Gothic"/>
        </w:rPr>
        <w:t>coordinado</w:t>
      </w:r>
      <w:r w:rsidRPr="00CC0CD1">
        <w:rPr>
          <w:rFonts w:ascii="Century Gothic" w:hAnsi="Century Gothic"/>
        </w:rPr>
        <w:t xml:space="preserve"> </w:t>
      </w:r>
      <w:r w:rsidR="003513EA" w:rsidRPr="00CC0CD1">
        <w:rPr>
          <w:rFonts w:ascii="Century Gothic" w:hAnsi="Century Gothic"/>
        </w:rPr>
        <w:t xml:space="preserve">por el </w:t>
      </w:r>
      <w:r w:rsidR="006461DA">
        <w:rPr>
          <w:rFonts w:ascii="Century Gothic" w:hAnsi="Century Gothic"/>
        </w:rPr>
        <w:t>TEPJF</w:t>
      </w:r>
      <w:r w:rsidR="003513EA" w:rsidRPr="00CC0CD1">
        <w:rPr>
          <w:rFonts w:ascii="Century Gothic" w:hAnsi="Century Gothic"/>
        </w:rPr>
        <w:t xml:space="preserve">, el Tribunal Electoral del Estado de Jalisco, el Instituto Electoral y de Participación Ciudadana de Jalisco, y la </w:t>
      </w:r>
      <w:r w:rsidRPr="00CC0CD1">
        <w:rPr>
          <w:rFonts w:ascii="Century Gothic" w:hAnsi="Century Gothic"/>
        </w:rPr>
        <w:t>UNAM</w:t>
      </w:r>
      <w:r w:rsidR="003513EA" w:rsidRPr="00CC0CD1">
        <w:rPr>
          <w:rFonts w:ascii="Century Gothic" w:hAnsi="Century Gothic"/>
        </w:rPr>
        <w:t xml:space="preserve"> a través de la Facultad de Derecho, la Facultad de Ciencias Políticas y Sociales, la Coordinación del Programa de Posgrado en Derecho y COPUEX</w:t>
      </w:r>
      <w:r w:rsidRPr="00CC0CD1">
        <w:rPr>
          <w:rFonts w:ascii="Century Gothic" w:hAnsi="Century Gothic"/>
        </w:rPr>
        <w:t>. Ciudad de México,</w:t>
      </w:r>
      <w:r w:rsidR="003513EA" w:rsidRPr="00CC0CD1">
        <w:rPr>
          <w:rFonts w:ascii="Century Gothic" w:hAnsi="Century Gothic"/>
        </w:rPr>
        <w:t xml:space="preserve"> </w:t>
      </w:r>
      <w:r w:rsidRPr="00CC0CD1">
        <w:rPr>
          <w:rFonts w:ascii="Century Gothic" w:hAnsi="Century Gothic"/>
        </w:rPr>
        <w:t>30 de o</w:t>
      </w:r>
      <w:r w:rsidR="003513EA" w:rsidRPr="00CC0CD1">
        <w:rPr>
          <w:rFonts w:ascii="Century Gothic" w:hAnsi="Century Gothic"/>
        </w:rPr>
        <w:t>ctubre de 2015.</w:t>
      </w:r>
    </w:p>
    <w:p w14:paraId="77EE84FB" w14:textId="77777777" w:rsidR="003513EA" w:rsidRPr="00CC0CD1" w:rsidRDefault="003513EA" w:rsidP="003513EA">
      <w:pPr>
        <w:spacing w:after="0"/>
        <w:jc w:val="both"/>
        <w:rPr>
          <w:rFonts w:ascii="Century Gothic" w:hAnsi="Century Gothic"/>
        </w:rPr>
      </w:pPr>
    </w:p>
    <w:p w14:paraId="14707FEE" w14:textId="34F3DD79" w:rsidR="003513EA" w:rsidRPr="00CC0CD1" w:rsidRDefault="00FD5ED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del tema </w:t>
      </w:r>
      <w:r w:rsidRPr="00CC0CD1">
        <w:rPr>
          <w:rFonts w:ascii="Century Gothic" w:hAnsi="Century Gothic"/>
          <w:i/>
        </w:rPr>
        <w:t>Democracia electoral rijosa y litigiosa en México</w:t>
      </w:r>
      <w:r w:rsidRPr="00CC0CD1">
        <w:rPr>
          <w:rFonts w:ascii="Century Gothic" w:hAnsi="Century Gothic"/>
        </w:rPr>
        <w:t>, dentro del XVIII Curso anual de Apoyo Académico al Posgrado en Derecho de la UNAM aplicado a México (agosto de 2015 - agosto de 2016), coordinado por la UNAM a través de la Facultad de Derecho, la Facultad de Ciencias Políticas y Sociales, la Coordinación del Programa de Posgrado en Derecho y COPUEX</w:t>
      </w:r>
      <w:r w:rsidR="003513EA" w:rsidRPr="00CC0CD1">
        <w:rPr>
          <w:rFonts w:ascii="Century Gothic" w:hAnsi="Century Gothic"/>
        </w:rPr>
        <w:t>.</w:t>
      </w:r>
      <w:r w:rsidR="00632223">
        <w:rPr>
          <w:rFonts w:ascii="Century Gothic" w:hAnsi="Century Gothic"/>
        </w:rPr>
        <w:t xml:space="preserve"> Ciudad de México,</w:t>
      </w:r>
      <w:r w:rsidR="003513EA" w:rsidRPr="00CC0CD1">
        <w:rPr>
          <w:rFonts w:ascii="Century Gothic" w:hAnsi="Century Gothic"/>
        </w:rPr>
        <w:t xml:space="preserve"> </w:t>
      </w:r>
      <w:r w:rsidRPr="00CC0CD1">
        <w:rPr>
          <w:rFonts w:ascii="Century Gothic" w:hAnsi="Century Gothic"/>
        </w:rPr>
        <w:t>1 de o</w:t>
      </w:r>
      <w:r w:rsidR="003513EA" w:rsidRPr="00CC0CD1">
        <w:rPr>
          <w:rFonts w:ascii="Century Gothic" w:hAnsi="Century Gothic"/>
        </w:rPr>
        <w:t>ctubre de 2015.</w:t>
      </w:r>
    </w:p>
    <w:p w14:paraId="3AE892EC" w14:textId="77777777" w:rsidR="00E917DC" w:rsidRPr="00CC0CD1" w:rsidRDefault="00E917DC" w:rsidP="00E917DC">
      <w:pPr>
        <w:pStyle w:val="Prrafodelista"/>
        <w:spacing w:after="0"/>
        <w:ind w:left="426"/>
        <w:jc w:val="both"/>
        <w:rPr>
          <w:rFonts w:ascii="Century Gothic" w:hAnsi="Century Gothic"/>
        </w:rPr>
      </w:pPr>
    </w:p>
    <w:p w14:paraId="075929D3" w14:textId="0397B316" w:rsidR="00E917DC" w:rsidRPr="00CC0CD1" w:rsidRDefault="00E917DC"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en el Seminario Internacional </w:t>
      </w:r>
      <w:r w:rsidRPr="00CC0CD1">
        <w:rPr>
          <w:rFonts w:ascii="Century Gothic" w:hAnsi="Century Gothic"/>
          <w:i/>
        </w:rPr>
        <w:t>Evaluación de las elecciones 2015 y la Reforma Electoral 2014: Diagnóstico y propuestas</w:t>
      </w:r>
      <w:r w:rsidRPr="00CC0CD1">
        <w:rPr>
          <w:rFonts w:ascii="Century Gothic" w:hAnsi="Century Gothic"/>
        </w:rPr>
        <w:t xml:space="preserve">, organizado por el Instituto de Investigaciones Jurídicas de la UNAM y el Centro de Investigación y Docencia Económicas. Ciudad de México, 22 </w:t>
      </w:r>
      <w:r w:rsidR="000A23A3">
        <w:rPr>
          <w:rFonts w:ascii="Century Gothic" w:hAnsi="Century Gothic"/>
        </w:rPr>
        <w:t>al</w:t>
      </w:r>
      <w:r w:rsidRPr="00CC0CD1">
        <w:rPr>
          <w:rFonts w:ascii="Century Gothic" w:hAnsi="Century Gothic"/>
        </w:rPr>
        <w:t xml:space="preserve"> 25 de septiembre de 2015. </w:t>
      </w:r>
    </w:p>
    <w:p w14:paraId="02A63F13" w14:textId="77777777" w:rsidR="003513EA" w:rsidRPr="00CC0CD1" w:rsidRDefault="003513EA" w:rsidP="003513EA">
      <w:pPr>
        <w:spacing w:after="0"/>
        <w:jc w:val="both"/>
        <w:rPr>
          <w:rFonts w:ascii="Century Gothic" w:hAnsi="Century Gothic"/>
        </w:rPr>
      </w:pPr>
    </w:p>
    <w:p w14:paraId="3ECE70F4" w14:textId="61FDC461" w:rsidR="003513EA" w:rsidRPr="00CC0CD1" w:rsidRDefault="00FC5F38"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la </w:t>
      </w:r>
      <w:r w:rsidR="00691F6B" w:rsidRPr="00CC0CD1">
        <w:rPr>
          <w:rFonts w:ascii="Century Gothic" w:hAnsi="Century Gothic"/>
        </w:rPr>
        <w:t>Mesa</w:t>
      </w:r>
      <w:r w:rsidR="00C9627E" w:rsidRPr="00CC0CD1">
        <w:rPr>
          <w:rFonts w:ascii="Century Gothic" w:hAnsi="Century Gothic"/>
        </w:rPr>
        <w:t xml:space="preserve"> </w:t>
      </w:r>
      <w:r w:rsidR="00691F6B" w:rsidRPr="00CC0CD1">
        <w:rPr>
          <w:rFonts w:ascii="Century Gothic" w:hAnsi="Century Gothic"/>
        </w:rPr>
        <w:t>Redonda</w:t>
      </w:r>
      <w:r w:rsidRPr="00CC0CD1">
        <w:rPr>
          <w:rFonts w:ascii="Century Gothic" w:hAnsi="Century Gothic"/>
        </w:rPr>
        <w:t xml:space="preserve"> </w:t>
      </w:r>
      <w:r w:rsidRPr="00CC0CD1">
        <w:rPr>
          <w:rFonts w:ascii="Century Gothic" w:hAnsi="Century Gothic"/>
          <w:i/>
        </w:rPr>
        <w:t>Democracia electoral rijosa y litigiosa en México</w:t>
      </w:r>
      <w:r w:rsidRPr="00CC0CD1">
        <w:rPr>
          <w:rFonts w:ascii="Century Gothic" w:hAnsi="Century Gothic"/>
        </w:rPr>
        <w:t xml:space="preserve">, dentro del XVIII Curso anual de Apoyo Académico al Posgrado en Derecho de la UNAM aplicado a México (agosto de 2015 - agosto de 2016), coordinado por la UNAM a través de la Facultad de Derecho, la Facultad de Ciencias Políticas y Sociales, la Coordinación del Programa de Posgrado en Derecho y COPUEX </w:t>
      </w:r>
      <w:r w:rsidR="003513EA" w:rsidRPr="00CC0CD1">
        <w:rPr>
          <w:rFonts w:ascii="Century Gothic" w:hAnsi="Century Gothic"/>
        </w:rPr>
        <w:t>y el Tribunal Estatal Electoral de Chihuahua</w:t>
      </w:r>
      <w:r w:rsidRPr="00CC0CD1">
        <w:rPr>
          <w:rFonts w:ascii="Century Gothic" w:hAnsi="Century Gothic"/>
        </w:rPr>
        <w:t>.</w:t>
      </w:r>
      <w:r w:rsidR="00BD14C3" w:rsidRPr="00CC0CD1">
        <w:rPr>
          <w:rFonts w:ascii="Century Gothic" w:hAnsi="Century Gothic"/>
        </w:rPr>
        <w:t xml:space="preserve"> </w:t>
      </w:r>
      <w:r w:rsidRPr="00CC0CD1">
        <w:rPr>
          <w:rFonts w:ascii="Century Gothic" w:hAnsi="Century Gothic"/>
        </w:rPr>
        <w:t>Chihuahua, Chih</w:t>
      </w:r>
      <w:r w:rsidR="000A23A3">
        <w:rPr>
          <w:rFonts w:ascii="Century Gothic" w:hAnsi="Century Gothic"/>
        </w:rPr>
        <w:t>.</w:t>
      </w:r>
      <w:r w:rsidR="00E8688B">
        <w:rPr>
          <w:rFonts w:ascii="Century Gothic" w:hAnsi="Century Gothic"/>
        </w:rPr>
        <w:t>,</w:t>
      </w:r>
      <w:r w:rsidRPr="00CC0CD1">
        <w:rPr>
          <w:rFonts w:ascii="Century Gothic" w:hAnsi="Century Gothic"/>
        </w:rPr>
        <w:t xml:space="preserve"> 28 de a</w:t>
      </w:r>
      <w:r w:rsidR="003513EA" w:rsidRPr="00CC0CD1">
        <w:rPr>
          <w:rFonts w:ascii="Century Gothic" w:hAnsi="Century Gothic"/>
        </w:rPr>
        <w:t>gosto de 2015.</w:t>
      </w:r>
    </w:p>
    <w:p w14:paraId="10D00B33" w14:textId="77777777" w:rsidR="003513EA" w:rsidRPr="00CC0CD1" w:rsidRDefault="003513EA" w:rsidP="003513EA">
      <w:pPr>
        <w:spacing w:after="0"/>
        <w:jc w:val="both"/>
        <w:rPr>
          <w:rFonts w:ascii="Century Gothic" w:hAnsi="Century Gothic"/>
        </w:rPr>
      </w:pPr>
    </w:p>
    <w:p w14:paraId="184A63BE" w14:textId="13426422" w:rsidR="003513EA" w:rsidRPr="00CC0CD1" w:rsidRDefault="00BD14C3"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Impartición de la </w:t>
      </w:r>
      <w:r w:rsidR="001C7A0B" w:rsidRPr="00CC0CD1">
        <w:rPr>
          <w:rFonts w:ascii="Century Gothic" w:hAnsi="Century Gothic"/>
        </w:rPr>
        <w:t>Conferencia</w:t>
      </w:r>
      <w:r w:rsidRPr="00CC0CD1">
        <w:rPr>
          <w:rFonts w:ascii="Century Gothic" w:hAnsi="Century Gothic"/>
        </w:rPr>
        <w:t xml:space="preserve"> Magistral </w:t>
      </w:r>
      <w:r w:rsidRPr="00CC0CD1">
        <w:rPr>
          <w:rFonts w:ascii="Century Gothic" w:hAnsi="Century Gothic"/>
          <w:i/>
        </w:rPr>
        <w:t>Argumentación de agravios y elaboración de la sentencia</w:t>
      </w:r>
      <w:r w:rsidRPr="00CC0CD1">
        <w:rPr>
          <w:rFonts w:ascii="Century Gothic" w:hAnsi="Century Gothic"/>
        </w:rPr>
        <w:t>, dentro del Curso-Taller organizado por el Tribunal Estatal Electoral</w:t>
      </w:r>
      <w:r w:rsidR="000A23A3">
        <w:rPr>
          <w:rFonts w:ascii="Century Gothic" w:hAnsi="Century Gothic"/>
        </w:rPr>
        <w:t xml:space="preserve"> de Baja California</w:t>
      </w:r>
      <w:r w:rsidRPr="00CC0CD1">
        <w:rPr>
          <w:rFonts w:ascii="Century Gothic" w:hAnsi="Century Gothic"/>
        </w:rPr>
        <w:t xml:space="preserve"> </w:t>
      </w:r>
      <w:r w:rsidR="003513EA" w:rsidRPr="00CC0CD1">
        <w:rPr>
          <w:rFonts w:ascii="Century Gothic" w:hAnsi="Century Gothic"/>
        </w:rPr>
        <w:t>Sur</w:t>
      </w:r>
      <w:r w:rsidRPr="00CC0CD1">
        <w:rPr>
          <w:rFonts w:ascii="Century Gothic" w:hAnsi="Century Gothic"/>
        </w:rPr>
        <w:t xml:space="preserve">. La Paz, </w:t>
      </w:r>
      <w:r w:rsidR="00E8688B">
        <w:rPr>
          <w:rFonts w:ascii="Century Gothic" w:hAnsi="Century Gothic"/>
        </w:rPr>
        <w:t>B.C.S.,</w:t>
      </w:r>
      <w:r w:rsidR="003513EA" w:rsidRPr="00CC0CD1">
        <w:rPr>
          <w:rFonts w:ascii="Century Gothic" w:hAnsi="Century Gothic"/>
        </w:rPr>
        <w:t xml:space="preserve"> 14 y 15 de mayo de 2015.</w:t>
      </w:r>
    </w:p>
    <w:p w14:paraId="78E13D0C" w14:textId="77777777" w:rsidR="00F00187" w:rsidRPr="00CC0CD1" w:rsidRDefault="00F00187" w:rsidP="00F00187">
      <w:pPr>
        <w:spacing w:after="0"/>
        <w:jc w:val="both"/>
        <w:rPr>
          <w:rFonts w:ascii="Century Gothic" w:hAnsi="Century Gothic"/>
        </w:rPr>
      </w:pPr>
    </w:p>
    <w:p w14:paraId="73EFEB12" w14:textId="3696F8FB" w:rsidR="00F00187" w:rsidRPr="00CC0CD1" w:rsidRDefault="00F00187"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Moderadora en el Encuentro Nacional de Magistradas y Magistrados </w:t>
      </w:r>
      <w:r w:rsidRPr="00CC0CD1">
        <w:rPr>
          <w:rFonts w:ascii="Century Gothic" w:hAnsi="Century Gothic"/>
          <w:i/>
        </w:rPr>
        <w:t xml:space="preserve">Consolidando la </w:t>
      </w:r>
      <w:r w:rsidR="00BD14C3" w:rsidRPr="00CC0CD1">
        <w:rPr>
          <w:rFonts w:ascii="Century Gothic" w:hAnsi="Century Gothic"/>
          <w:i/>
        </w:rPr>
        <w:t>d</w:t>
      </w:r>
      <w:r w:rsidRPr="00CC0CD1">
        <w:rPr>
          <w:rFonts w:ascii="Century Gothic" w:hAnsi="Century Gothic"/>
          <w:i/>
        </w:rPr>
        <w:t>emocracia</w:t>
      </w:r>
      <w:r w:rsidR="00BD14C3" w:rsidRPr="00CC0CD1">
        <w:rPr>
          <w:rFonts w:ascii="Century Gothic" w:hAnsi="Century Gothic"/>
          <w:i/>
        </w:rPr>
        <w:t>.</w:t>
      </w:r>
      <w:r w:rsidRPr="00CC0CD1">
        <w:rPr>
          <w:rFonts w:ascii="Century Gothic" w:hAnsi="Century Gothic"/>
          <w:i/>
        </w:rPr>
        <w:t xml:space="preserve"> Elecciones 2015</w:t>
      </w:r>
      <w:r w:rsidRPr="00CC0CD1">
        <w:rPr>
          <w:rFonts w:ascii="Century Gothic" w:hAnsi="Century Gothic"/>
        </w:rPr>
        <w:t xml:space="preserve">, </w:t>
      </w:r>
      <w:r w:rsidR="00BD14C3" w:rsidRPr="00CC0CD1">
        <w:rPr>
          <w:rFonts w:ascii="Century Gothic" w:hAnsi="Century Gothic"/>
        </w:rPr>
        <w:t xml:space="preserve">organizado </w:t>
      </w:r>
      <w:r w:rsidRPr="00CC0CD1">
        <w:rPr>
          <w:rFonts w:ascii="Century Gothic" w:hAnsi="Century Gothic"/>
        </w:rPr>
        <w:t xml:space="preserve">por el </w:t>
      </w:r>
      <w:r w:rsidR="006461DA">
        <w:rPr>
          <w:rFonts w:ascii="Century Gothic" w:hAnsi="Century Gothic"/>
        </w:rPr>
        <w:t>TEPJF</w:t>
      </w:r>
      <w:r w:rsidRPr="00CC0CD1">
        <w:rPr>
          <w:rFonts w:ascii="Century Gothic" w:hAnsi="Century Gothic"/>
        </w:rPr>
        <w:t>, la Asociación de Tribunales y Salas Electorales de la República Mexicana A.C. y el Tribunal Electoral del Estado de Jalisco. Guadalajara</w:t>
      </w:r>
      <w:r w:rsidR="00E6386D">
        <w:rPr>
          <w:rFonts w:ascii="Century Gothic" w:hAnsi="Century Gothic"/>
        </w:rPr>
        <w:t>,</w:t>
      </w:r>
      <w:r w:rsidRPr="00CC0CD1">
        <w:rPr>
          <w:rFonts w:ascii="Century Gothic" w:hAnsi="Century Gothic"/>
        </w:rPr>
        <w:t xml:space="preserve"> Jal</w:t>
      </w:r>
      <w:r w:rsidR="00E8688B">
        <w:rPr>
          <w:rFonts w:ascii="Century Gothic" w:hAnsi="Century Gothic"/>
        </w:rPr>
        <w:t>.</w:t>
      </w:r>
      <w:r w:rsidR="00BD14C3" w:rsidRPr="00CC0CD1">
        <w:rPr>
          <w:rFonts w:ascii="Century Gothic" w:hAnsi="Century Gothic"/>
        </w:rPr>
        <w:t>, 12 y 13 de marzo de 2015.</w:t>
      </w:r>
    </w:p>
    <w:p w14:paraId="5619F92A" w14:textId="77777777" w:rsidR="00F00187" w:rsidRPr="00CC0CD1" w:rsidRDefault="00F00187" w:rsidP="00F00187">
      <w:pPr>
        <w:pStyle w:val="Prrafodelista"/>
        <w:spacing w:after="0"/>
        <w:ind w:left="426" w:hanging="426"/>
        <w:rPr>
          <w:rFonts w:ascii="Century Gothic" w:hAnsi="Century Gothic"/>
        </w:rPr>
      </w:pPr>
    </w:p>
    <w:p w14:paraId="3D78A231" w14:textId="44455E31" w:rsidR="00F00187" w:rsidRPr="00CC0CD1" w:rsidRDefault="001177E3" w:rsidP="0026606B">
      <w:pPr>
        <w:pStyle w:val="Prrafodelista"/>
        <w:numPr>
          <w:ilvl w:val="0"/>
          <w:numId w:val="9"/>
        </w:numPr>
        <w:spacing w:after="0"/>
        <w:jc w:val="both"/>
        <w:rPr>
          <w:rFonts w:ascii="Century Gothic" w:hAnsi="Century Gothic"/>
        </w:rPr>
      </w:pPr>
      <w:r w:rsidRPr="00CC0CD1">
        <w:rPr>
          <w:rFonts w:ascii="Century Gothic" w:hAnsi="Century Gothic"/>
        </w:rPr>
        <w:t>C</w:t>
      </w:r>
      <w:r w:rsidR="00EA3199" w:rsidRPr="00CC0CD1">
        <w:rPr>
          <w:rFonts w:ascii="Century Gothic" w:hAnsi="Century Gothic"/>
        </w:rPr>
        <w:t>omentarista del libro</w:t>
      </w:r>
      <w:r w:rsidRPr="00CC0CD1">
        <w:rPr>
          <w:rFonts w:ascii="Century Gothic" w:hAnsi="Century Gothic"/>
        </w:rPr>
        <w:t xml:space="preserve"> </w:t>
      </w:r>
      <w:r w:rsidRPr="00CC0CD1">
        <w:rPr>
          <w:rFonts w:ascii="Century Gothic" w:hAnsi="Century Gothic"/>
          <w:i/>
        </w:rPr>
        <w:t>Contigo aprendí</w:t>
      </w:r>
      <w:r w:rsidR="00EA3199" w:rsidRPr="00CC0CD1">
        <w:rPr>
          <w:rFonts w:ascii="Century Gothic" w:hAnsi="Century Gothic"/>
          <w:i/>
        </w:rPr>
        <w:t>. Una lección de democracia gracias a la sentencia 12624</w:t>
      </w:r>
      <w:r w:rsidRPr="00CC0CD1">
        <w:rPr>
          <w:rFonts w:ascii="Century Gothic" w:hAnsi="Century Gothic"/>
        </w:rPr>
        <w:t xml:space="preserve">, en evento organizado </w:t>
      </w:r>
      <w:r w:rsidR="00F00187" w:rsidRPr="00CC0CD1">
        <w:rPr>
          <w:rFonts w:ascii="Century Gothic" w:hAnsi="Century Gothic"/>
        </w:rPr>
        <w:t xml:space="preserve">por el </w:t>
      </w:r>
      <w:r w:rsidR="006461DA">
        <w:rPr>
          <w:rFonts w:ascii="Century Gothic" w:hAnsi="Century Gothic"/>
        </w:rPr>
        <w:t>TEPJF</w:t>
      </w:r>
      <w:r w:rsidR="00F00187" w:rsidRPr="00CC0CD1">
        <w:rPr>
          <w:rFonts w:ascii="Century Gothic" w:hAnsi="Century Gothic"/>
        </w:rPr>
        <w:t>, el Instituto Electoral y de Participación Ciudadana de Jalisco y el Tribunal Electoral del Estado</w:t>
      </w:r>
      <w:r w:rsidRPr="00CC0CD1">
        <w:rPr>
          <w:rFonts w:ascii="Century Gothic" w:hAnsi="Century Gothic"/>
        </w:rPr>
        <w:t>. Guadalajara, Jal</w:t>
      </w:r>
      <w:r w:rsidR="00E6386D">
        <w:rPr>
          <w:rFonts w:ascii="Century Gothic" w:hAnsi="Century Gothic"/>
        </w:rPr>
        <w:t>.</w:t>
      </w:r>
      <w:r w:rsidR="00F00187" w:rsidRPr="00CC0CD1">
        <w:rPr>
          <w:rFonts w:ascii="Century Gothic" w:hAnsi="Century Gothic"/>
        </w:rPr>
        <w:t xml:space="preserve"> 16 de enero de 2015</w:t>
      </w:r>
      <w:r w:rsidRPr="00CC0CD1">
        <w:rPr>
          <w:rFonts w:ascii="Century Gothic" w:hAnsi="Century Gothic"/>
        </w:rPr>
        <w:t>.</w:t>
      </w:r>
      <w:r w:rsidR="00F00187" w:rsidRPr="00CC0CD1">
        <w:rPr>
          <w:rFonts w:ascii="Century Gothic" w:hAnsi="Century Gothic"/>
        </w:rPr>
        <w:t xml:space="preserve"> </w:t>
      </w:r>
    </w:p>
    <w:p w14:paraId="57F2F4C9" w14:textId="77777777" w:rsidR="003513EA" w:rsidRPr="00CC0CD1" w:rsidRDefault="003513EA" w:rsidP="003513EA">
      <w:pPr>
        <w:pStyle w:val="Prrafodelista"/>
        <w:spacing w:after="0"/>
        <w:ind w:left="360"/>
        <w:jc w:val="both"/>
        <w:rPr>
          <w:rFonts w:ascii="Century Gothic" w:hAnsi="Century Gothic"/>
        </w:rPr>
      </w:pPr>
    </w:p>
    <w:p w14:paraId="1EA5ABB2" w14:textId="6569EB8E" w:rsidR="00FF6F0E" w:rsidRPr="00CC0CD1" w:rsidRDefault="001177E3" w:rsidP="0026606B">
      <w:pPr>
        <w:pStyle w:val="Prrafodelista"/>
        <w:numPr>
          <w:ilvl w:val="0"/>
          <w:numId w:val="9"/>
        </w:numPr>
        <w:spacing w:after="0"/>
        <w:jc w:val="both"/>
        <w:rPr>
          <w:rFonts w:ascii="Century Gothic" w:hAnsi="Century Gothic"/>
        </w:rPr>
      </w:pPr>
      <w:r w:rsidRPr="00CC0CD1">
        <w:rPr>
          <w:rFonts w:ascii="Century Gothic" w:hAnsi="Century Gothic"/>
        </w:rPr>
        <w:t>Participación</w:t>
      </w:r>
      <w:r w:rsidR="00FF6F0E" w:rsidRPr="00CC0CD1">
        <w:rPr>
          <w:rFonts w:ascii="Century Gothic" w:hAnsi="Century Gothic"/>
        </w:rPr>
        <w:t xml:space="preserve"> en las </w:t>
      </w:r>
      <w:r w:rsidR="001C7A0B" w:rsidRPr="00CC0CD1">
        <w:rPr>
          <w:rFonts w:ascii="Century Gothic" w:hAnsi="Century Gothic"/>
        </w:rPr>
        <w:t>Conferencia</w:t>
      </w:r>
      <w:r w:rsidR="00FF6F0E" w:rsidRPr="00CC0CD1">
        <w:rPr>
          <w:rFonts w:ascii="Century Gothic" w:hAnsi="Century Gothic"/>
        </w:rPr>
        <w:t xml:space="preserve">s </w:t>
      </w:r>
      <w:r w:rsidR="00FF6F0E" w:rsidRPr="00CC0CD1">
        <w:rPr>
          <w:rFonts w:ascii="Century Gothic" w:hAnsi="Century Gothic"/>
          <w:i/>
        </w:rPr>
        <w:t xml:space="preserve">Ética </w:t>
      </w:r>
      <w:r w:rsidR="0090480E" w:rsidRPr="00CC0CD1">
        <w:rPr>
          <w:rFonts w:ascii="Century Gothic" w:hAnsi="Century Gothic"/>
          <w:i/>
        </w:rPr>
        <w:t>j</w:t>
      </w:r>
      <w:r w:rsidR="00FF6F0E" w:rsidRPr="00CC0CD1">
        <w:rPr>
          <w:rFonts w:ascii="Century Gothic" w:hAnsi="Century Gothic"/>
          <w:i/>
        </w:rPr>
        <w:t xml:space="preserve">udicial y </w:t>
      </w:r>
      <w:r w:rsidR="0090480E" w:rsidRPr="00CC0CD1">
        <w:rPr>
          <w:rFonts w:ascii="Century Gothic" w:hAnsi="Century Gothic"/>
          <w:i/>
        </w:rPr>
        <w:t>p</w:t>
      </w:r>
      <w:r w:rsidR="00FF6F0E" w:rsidRPr="00CC0CD1">
        <w:rPr>
          <w:rFonts w:ascii="Century Gothic" w:hAnsi="Century Gothic"/>
          <w:i/>
        </w:rPr>
        <w:t xml:space="preserve">erspectiva de </w:t>
      </w:r>
      <w:r w:rsidR="0090480E" w:rsidRPr="00CC0CD1">
        <w:rPr>
          <w:rFonts w:ascii="Century Gothic" w:hAnsi="Century Gothic"/>
          <w:i/>
        </w:rPr>
        <w:t>g</w:t>
      </w:r>
      <w:r w:rsidR="00FF6F0E" w:rsidRPr="00CC0CD1">
        <w:rPr>
          <w:rFonts w:ascii="Century Gothic" w:hAnsi="Century Gothic"/>
          <w:i/>
        </w:rPr>
        <w:t xml:space="preserve">énero. </w:t>
      </w:r>
      <w:r w:rsidRPr="00CC0CD1">
        <w:rPr>
          <w:rFonts w:ascii="Century Gothic" w:hAnsi="Century Gothic"/>
          <w:i/>
        </w:rPr>
        <w:t xml:space="preserve">       </w:t>
      </w:r>
      <w:r w:rsidR="0090480E" w:rsidRPr="00CC0CD1">
        <w:rPr>
          <w:rFonts w:ascii="Century Gothic" w:hAnsi="Century Gothic"/>
          <w:i/>
        </w:rPr>
        <w:t xml:space="preserve">      </w:t>
      </w:r>
      <w:r w:rsidR="00FF6F0E" w:rsidRPr="00CC0CD1">
        <w:rPr>
          <w:rFonts w:ascii="Century Gothic" w:hAnsi="Century Gothic"/>
          <w:i/>
        </w:rPr>
        <w:t>Su aplicación a la justicia electoral</w:t>
      </w:r>
      <w:r w:rsidR="00FF6F0E" w:rsidRPr="00CC0CD1">
        <w:rPr>
          <w:rFonts w:ascii="Century Gothic" w:hAnsi="Century Gothic"/>
        </w:rPr>
        <w:t xml:space="preserve">, </w:t>
      </w:r>
      <w:r w:rsidRPr="00CC0CD1">
        <w:rPr>
          <w:rFonts w:ascii="Century Gothic" w:hAnsi="Century Gothic"/>
        </w:rPr>
        <w:t xml:space="preserve">organizadas por el </w:t>
      </w:r>
      <w:r w:rsidR="006461DA">
        <w:rPr>
          <w:rFonts w:ascii="Century Gothic" w:hAnsi="Century Gothic"/>
        </w:rPr>
        <w:t>TEPJF</w:t>
      </w:r>
      <w:r w:rsidRPr="00CC0CD1">
        <w:rPr>
          <w:rFonts w:ascii="Century Gothic" w:hAnsi="Century Gothic"/>
        </w:rPr>
        <w:t xml:space="preserve">. Ajijic, Jalisco, </w:t>
      </w:r>
      <w:r w:rsidR="00FF6F0E" w:rsidRPr="00CC0CD1">
        <w:rPr>
          <w:rFonts w:ascii="Century Gothic" w:hAnsi="Century Gothic"/>
        </w:rPr>
        <w:t>15 y 16 de diciembre de 2014.</w:t>
      </w:r>
    </w:p>
    <w:p w14:paraId="54B89BFC" w14:textId="77777777" w:rsidR="00FF6F0E" w:rsidRPr="00CC0CD1" w:rsidRDefault="00FF6F0E" w:rsidP="00FF6F0E">
      <w:pPr>
        <w:spacing w:after="0"/>
        <w:jc w:val="both"/>
        <w:rPr>
          <w:rFonts w:ascii="Century Gothic" w:hAnsi="Century Gothic"/>
        </w:rPr>
      </w:pPr>
    </w:p>
    <w:p w14:paraId="494507F6" w14:textId="5A3317EF" w:rsidR="00FF6F0E" w:rsidRPr="00CC0CD1" w:rsidRDefault="001177E3"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Impartición de la </w:t>
      </w:r>
      <w:r w:rsidR="001C7A0B" w:rsidRPr="00CC0CD1">
        <w:rPr>
          <w:rFonts w:ascii="Century Gothic" w:hAnsi="Century Gothic"/>
        </w:rPr>
        <w:t>Conferencia</w:t>
      </w:r>
      <w:r w:rsidRPr="00CC0CD1">
        <w:rPr>
          <w:rFonts w:ascii="Century Gothic" w:hAnsi="Century Gothic"/>
        </w:rPr>
        <w:t xml:space="preserve"> Magistral </w:t>
      </w:r>
      <w:r w:rsidRPr="00CC0CD1">
        <w:rPr>
          <w:rFonts w:ascii="Century Gothic" w:hAnsi="Century Gothic"/>
          <w:i/>
        </w:rPr>
        <w:t xml:space="preserve">Control de </w:t>
      </w:r>
      <w:r w:rsidR="0090480E" w:rsidRPr="00CC0CD1">
        <w:rPr>
          <w:rFonts w:ascii="Century Gothic" w:hAnsi="Century Gothic"/>
          <w:i/>
        </w:rPr>
        <w:t>c</w:t>
      </w:r>
      <w:r w:rsidRPr="00CC0CD1">
        <w:rPr>
          <w:rFonts w:ascii="Century Gothic" w:hAnsi="Century Gothic"/>
          <w:i/>
        </w:rPr>
        <w:t xml:space="preserve">onstitucionalidad y de </w:t>
      </w:r>
      <w:r w:rsidR="0090480E" w:rsidRPr="00CC0CD1">
        <w:rPr>
          <w:rFonts w:ascii="Century Gothic" w:hAnsi="Century Gothic"/>
          <w:i/>
        </w:rPr>
        <w:t>c</w:t>
      </w:r>
      <w:r w:rsidRPr="00CC0CD1">
        <w:rPr>
          <w:rFonts w:ascii="Century Gothic" w:hAnsi="Century Gothic"/>
          <w:i/>
        </w:rPr>
        <w:t>onvencionalidad</w:t>
      </w:r>
      <w:r w:rsidRPr="00CC0CD1">
        <w:rPr>
          <w:rFonts w:ascii="Century Gothic" w:hAnsi="Century Gothic"/>
        </w:rPr>
        <w:t xml:space="preserve">, dentro de la Primera Semana de Derecho Electoral, organizada por </w:t>
      </w:r>
      <w:r w:rsidR="00FF6F0E" w:rsidRPr="00CC0CD1">
        <w:rPr>
          <w:rFonts w:ascii="Century Gothic" w:hAnsi="Century Gothic"/>
        </w:rPr>
        <w:t xml:space="preserve">el </w:t>
      </w:r>
      <w:r w:rsidR="006461DA">
        <w:rPr>
          <w:rFonts w:ascii="Century Gothic" w:hAnsi="Century Gothic"/>
        </w:rPr>
        <w:t>TEPJF</w:t>
      </w:r>
      <w:r w:rsidR="00FF6F0E" w:rsidRPr="00CC0CD1">
        <w:rPr>
          <w:rFonts w:ascii="Century Gothic" w:hAnsi="Century Gothic"/>
        </w:rPr>
        <w:t xml:space="preserve">, el Tribunal Estatal Electoral de </w:t>
      </w:r>
      <w:r w:rsidR="00C268DB" w:rsidRPr="00CC0CD1">
        <w:rPr>
          <w:rFonts w:ascii="Century Gothic" w:hAnsi="Century Gothic"/>
        </w:rPr>
        <w:t>Baja California Sur</w:t>
      </w:r>
      <w:r w:rsidR="00FF6F0E" w:rsidRPr="00CC0CD1">
        <w:rPr>
          <w:rFonts w:ascii="Century Gothic" w:hAnsi="Century Gothic"/>
        </w:rPr>
        <w:t xml:space="preserve">, la Junta Local Ejecutiva del INE en </w:t>
      </w:r>
      <w:r w:rsidR="00636410">
        <w:rPr>
          <w:rFonts w:ascii="Century Gothic" w:hAnsi="Century Gothic"/>
        </w:rPr>
        <w:t>ese Estado</w:t>
      </w:r>
      <w:r w:rsidR="00FF6F0E" w:rsidRPr="00CC0CD1">
        <w:rPr>
          <w:rFonts w:ascii="Century Gothic" w:hAnsi="Century Gothic"/>
        </w:rPr>
        <w:t xml:space="preserve"> y el Instituto Estatal Electoral</w:t>
      </w:r>
      <w:r w:rsidRPr="00CC0CD1">
        <w:rPr>
          <w:rFonts w:ascii="Century Gothic" w:hAnsi="Century Gothic"/>
        </w:rPr>
        <w:t xml:space="preserve">. La Paz, </w:t>
      </w:r>
      <w:r w:rsidR="00FB705E">
        <w:rPr>
          <w:rFonts w:ascii="Century Gothic" w:hAnsi="Century Gothic"/>
        </w:rPr>
        <w:t>B.C.S.</w:t>
      </w:r>
      <w:r w:rsidR="000326E2">
        <w:rPr>
          <w:rFonts w:ascii="Century Gothic" w:hAnsi="Century Gothic"/>
        </w:rPr>
        <w:t>,</w:t>
      </w:r>
      <w:r w:rsidR="00FF6F0E" w:rsidRPr="00CC0CD1">
        <w:rPr>
          <w:rFonts w:ascii="Century Gothic" w:hAnsi="Century Gothic"/>
        </w:rPr>
        <w:t xml:space="preserve"> 1 de diciembre de 2014.</w:t>
      </w:r>
    </w:p>
    <w:p w14:paraId="784F340B" w14:textId="77777777" w:rsidR="00FF6F0E" w:rsidRPr="00CC0CD1" w:rsidRDefault="00FF6F0E" w:rsidP="00FF6F0E">
      <w:pPr>
        <w:spacing w:after="0"/>
        <w:jc w:val="both"/>
        <w:rPr>
          <w:rFonts w:ascii="Century Gothic" w:hAnsi="Century Gothic"/>
        </w:rPr>
      </w:pPr>
    </w:p>
    <w:p w14:paraId="118C755F" w14:textId="42094F45" w:rsidR="00FF6F0E" w:rsidRPr="00CC0CD1" w:rsidRDefault="00CE4D49"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Expositora de la </w:t>
      </w:r>
      <w:r w:rsidR="001C7A0B" w:rsidRPr="00CC0CD1">
        <w:rPr>
          <w:rFonts w:ascii="Century Gothic" w:hAnsi="Century Gothic"/>
        </w:rPr>
        <w:t>Conferencia</w:t>
      </w:r>
      <w:r w:rsidRPr="00CC0CD1">
        <w:rPr>
          <w:rFonts w:ascii="Century Gothic" w:hAnsi="Century Gothic"/>
        </w:rPr>
        <w:t xml:space="preserve"> Magistral </w:t>
      </w:r>
      <w:r w:rsidRPr="00CC0CD1">
        <w:rPr>
          <w:rFonts w:ascii="Century Gothic" w:hAnsi="Century Gothic"/>
          <w:i/>
        </w:rPr>
        <w:t>La justicia electoral y la igualdad de género</w:t>
      </w:r>
      <w:r w:rsidRPr="00CC0CD1">
        <w:rPr>
          <w:rFonts w:ascii="Century Gothic" w:hAnsi="Century Gothic"/>
        </w:rPr>
        <w:t>, en el Diplomado en Derecho Electoral de</w:t>
      </w:r>
      <w:r w:rsidR="00FF6F0E" w:rsidRPr="00CC0CD1">
        <w:rPr>
          <w:rFonts w:ascii="Century Gothic" w:hAnsi="Century Gothic"/>
        </w:rPr>
        <w:t xml:space="preserve"> la Benemérita Universidad de Guadalajara</w:t>
      </w:r>
      <w:r w:rsidRPr="00CC0CD1">
        <w:rPr>
          <w:rFonts w:ascii="Century Gothic" w:hAnsi="Century Gothic"/>
        </w:rPr>
        <w:t>.</w:t>
      </w:r>
      <w:r w:rsidR="00FF6F0E" w:rsidRPr="00CC0CD1">
        <w:rPr>
          <w:rFonts w:ascii="Century Gothic" w:hAnsi="Century Gothic"/>
        </w:rPr>
        <w:t xml:space="preserve"> </w:t>
      </w:r>
      <w:r w:rsidRPr="00CC0CD1">
        <w:rPr>
          <w:rFonts w:ascii="Century Gothic" w:hAnsi="Century Gothic"/>
        </w:rPr>
        <w:t>Guadalajara, Jalisc</w:t>
      </w:r>
      <w:r w:rsidR="00006205">
        <w:rPr>
          <w:rFonts w:ascii="Century Gothic" w:hAnsi="Century Gothic"/>
        </w:rPr>
        <w:t>o</w:t>
      </w:r>
      <w:r w:rsidRPr="00CC0CD1">
        <w:rPr>
          <w:rFonts w:ascii="Century Gothic" w:hAnsi="Century Gothic"/>
        </w:rPr>
        <w:t>, 29 de n</w:t>
      </w:r>
      <w:r w:rsidR="00FF6F0E" w:rsidRPr="00CC0CD1">
        <w:rPr>
          <w:rFonts w:ascii="Century Gothic" w:hAnsi="Century Gothic"/>
        </w:rPr>
        <w:t>oviembre de 2014.</w:t>
      </w:r>
    </w:p>
    <w:p w14:paraId="547F7C3A" w14:textId="77777777" w:rsidR="00FF6F0E" w:rsidRPr="00CC0CD1" w:rsidRDefault="00FF6F0E" w:rsidP="00FF6F0E">
      <w:pPr>
        <w:spacing w:after="0"/>
        <w:jc w:val="both"/>
        <w:rPr>
          <w:rFonts w:ascii="Century Gothic" w:hAnsi="Century Gothic"/>
        </w:rPr>
      </w:pPr>
    </w:p>
    <w:p w14:paraId="39CD982F" w14:textId="2E6B97EC" w:rsidR="00FF6F0E" w:rsidRPr="00CC0CD1" w:rsidRDefault="00CE4D49"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w:t>
      </w:r>
      <w:r w:rsidR="00360D57" w:rsidRPr="00CC0CD1">
        <w:rPr>
          <w:rFonts w:ascii="Century Gothic" w:hAnsi="Century Gothic"/>
        </w:rPr>
        <w:t>p</w:t>
      </w:r>
      <w:r w:rsidRPr="00CC0CD1">
        <w:rPr>
          <w:rFonts w:ascii="Century Gothic" w:hAnsi="Century Gothic"/>
        </w:rPr>
        <w:t xml:space="preserve">anel </w:t>
      </w:r>
      <w:r w:rsidRPr="00CC0CD1">
        <w:rPr>
          <w:rFonts w:ascii="Century Gothic" w:hAnsi="Century Gothic"/>
          <w:i/>
        </w:rPr>
        <w:t>La violencia política contra las mujeres como amenaza de la paridad sustantiva</w:t>
      </w:r>
      <w:r w:rsidRPr="00CC0CD1">
        <w:rPr>
          <w:rFonts w:ascii="Century Gothic" w:hAnsi="Century Gothic"/>
        </w:rPr>
        <w:t>, dentro de la conmemoración del Día Internacional de la Eliminación de la Violencia contra la Mujer, organizado</w:t>
      </w:r>
      <w:r w:rsidR="00FF6F0E" w:rsidRPr="00CC0CD1">
        <w:rPr>
          <w:rFonts w:ascii="Century Gothic" w:hAnsi="Century Gothic"/>
        </w:rPr>
        <w:t xml:space="preserve"> por el Instituto Electoral y de Participación Ciudadana del Estado de Jalisco y el Instituto Jalisciense de las Mujeres</w:t>
      </w:r>
      <w:r w:rsidRPr="00CC0CD1">
        <w:rPr>
          <w:rFonts w:ascii="Century Gothic" w:hAnsi="Century Gothic"/>
        </w:rPr>
        <w:t>. Guadalajara, Jal</w:t>
      </w:r>
      <w:r w:rsidR="00324359">
        <w:rPr>
          <w:rFonts w:ascii="Century Gothic" w:hAnsi="Century Gothic"/>
        </w:rPr>
        <w:t>.</w:t>
      </w:r>
      <w:r w:rsidRPr="00CC0CD1">
        <w:rPr>
          <w:rFonts w:ascii="Century Gothic" w:hAnsi="Century Gothic"/>
        </w:rPr>
        <w:t xml:space="preserve">, </w:t>
      </w:r>
      <w:r w:rsidR="00FF6F0E" w:rsidRPr="00CC0CD1">
        <w:rPr>
          <w:rFonts w:ascii="Century Gothic" w:hAnsi="Century Gothic"/>
        </w:rPr>
        <w:t>25 de noviembre de 2014.</w:t>
      </w:r>
    </w:p>
    <w:p w14:paraId="1F54181F" w14:textId="77777777" w:rsidR="00FF6F0E" w:rsidRPr="00CC0CD1" w:rsidRDefault="00FF6F0E" w:rsidP="00FF6F0E">
      <w:pPr>
        <w:spacing w:after="0"/>
        <w:jc w:val="both"/>
        <w:rPr>
          <w:rFonts w:ascii="Century Gothic" w:hAnsi="Century Gothic"/>
        </w:rPr>
      </w:pPr>
    </w:p>
    <w:p w14:paraId="782E16F4" w14:textId="223D21A8" w:rsidR="00FF6F0E" w:rsidRPr="00CC0CD1" w:rsidRDefault="00CE4D49"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Moderadora en el </w:t>
      </w:r>
      <w:r w:rsidR="00C9627E" w:rsidRPr="00CC0CD1">
        <w:rPr>
          <w:rFonts w:ascii="Century Gothic" w:hAnsi="Century Gothic"/>
        </w:rPr>
        <w:t>C</w:t>
      </w:r>
      <w:r w:rsidRPr="00CC0CD1">
        <w:rPr>
          <w:rFonts w:ascii="Century Gothic" w:hAnsi="Century Gothic"/>
        </w:rPr>
        <w:t xml:space="preserve">iclo </w:t>
      </w:r>
      <w:r w:rsidRPr="00CC0CD1">
        <w:rPr>
          <w:rFonts w:ascii="Century Gothic" w:hAnsi="Century Gothic"/>
          <w:i/>
        </w:rPr>
        <w:t>Diálogos sobre Igualdad</w:t>
      </w:r>
      <w:r w:rsidRPr="00CC0CD1">
        <w:rPr>
          <w:rFonts w:ascii="Century Gothic" w:hAnsi="Century Gothic"/>
        </w:rPr>
        <w:t xml:space="preserve">, organizado </w:t>
      </w:r>
      <w:r w:rsidR="00FF6F0E" w:rsidRPr="00CC0CD1">
        <w:rPr>
          <w:rFonts w:ascii="Century Gothic" w:hAnsi="Century Gothic"/>
        </w:rPr>
        <w:t xml:space="preserve">por el </w:t>
      </w:r>
      <w:r w:rsidR="006461DA">
        <w:rPr>
          <w:rFonts w:ascii="Century Gothic" w:hAnsi="Century Gothic"/>
        </w:rPr>
        <w:t>TEPJF</w:t>
      </w:r>
      <w:r w:rsidR="00FF6F0E" w:rsidRPr="00CC0CD1">
        <w:rPr>
          <w:rFonts w:ascii="Century Gothic" w:hAnsi="Century Gothic"/>
        </w:rPr>
        <w:t xml:space="preserve"> y el Instituto de </w:t>
      </w:r>
      <w:r w:rsidRPr="00CC0CD1">
        <w:rPr>
          <w:rFonts w:ascii="Century Gothic" w:hAnsi="Century Gothic"/>
        </w:rPr>
        <w:t>L</w:t>
      </w:r>
      <w:r w:rsidR="00FF6F0E" w:rsidRPr="00CC0CD1">
        <w:rPr>
          <w:rFonts w:ascii="Century Gothic" w:hAnsi="Century Gothic"/>
        </w:rPr>
        <w:t>iderazgo Simone de Beauvoir, A.C.</w:t>
      </w:r>
      <w:r w:rsidR="003C23B2">
        <w:rPr>
          <w:rFonts w:ascii="Century Gothic" w:hAnsi="Century Gothic"/>
        </w:rPr>
        <w:t>,</w:t>
      </w:r>
      <w:r w:rsidR="00FF6F0E" w:rsidRPr="00CC0CD1">
        <w:rPr>
          <w:rFonts w:ascii="Century Gothic" w:hAnsi="Century Gothic"/>
        </w:rPr>
        <w:t xml:space="preserve"> </w:t>
      </w:r>
      <w:r w:rsidRPr="00CC0CD1">
        <w:rPr>
          <w:rFonts w:ascii="Century Gothic" w:hAnsi="Century Gothic"/>
        </w:rPr>
        <w:t xml:space="preserve">Ciudad de México, </w:t>
      </w:r>
      <w:r w:rsidR="00FF6F0E" w:rsidRPr="00CC0CD1">
        <w:rPr>
          <w:rFonts w:ascii="Century Gothic" w:hAnsi="Century Gothic"/>
        </w:rPr>
        <w:t>24 de noviembre de 2014</w:t>
      </w:r>
      <w:r w:rsidRPr="00CC0CD1">
        <w:rPr>
          <w:rFonts w:ascii="Century Gothic" w:hAnsi="Century Gothic"/>
        </w:rPr>
        <w:t>.</w:t>
      </w:r>
    </w:p>
    <w:p w14:paraId="1B33899A" w14:textId="77777777" w:rsidR="001166F8" w:rsidRDefault="001166F8" w:rsidP="001166F8">
      <w:pPr>
        <w:spacing w:after="0"/>
        <w:ind w:left="720"/>
        <w:jc w:val="both"/>
        <w:rPr>
          <w:rFonts w:ascii="Century Gothic" w:hAnsi="Century Gothic"/>
        </w:rPr>
      </w:pPr>
    </w:p>
    <w:p w14:paraId="23328F45" w14:textId="77777777" w:rsidR="00740781" w:rsidRPr="00CC0CD1" w:rsidRDefault="00740781" w:rsidP="0026606B">
      <w:pPr>
        <w:numPr>
          <w:ilvl w:val="0"/>
          <w:numId w:val="9"/>
        </w:numPr>
        <w:spacing w:after="0"/>
        <w:jc w:val="both"/>
        <w:rPr>
          <w:rFonts w:ascii="Century Gothic" w:hAnsi="Century Gothic"/>
        </w:rPr>
      </w:pPr>
      <w:r w:rsidRPr="00CC0CD1">
        <w:rPr>
          <w:rFonts w:ascii="Century Gothic" w:hAnsi="Century Gothic"/>
        </w:rPr>
        <w:t xml:space="preserve">Ponencia del tema </w:t>
      </w:r>
      <w:r w:rsidRPr="00CC0CD1">
        <w:rPr>
          <w:rFonts w:ascii="Century Gothic" w:hAnsi="Century Gothic"/>
          <w:i/>
        </w:rPr>
        <w:t>Derecho de argumentación jurídica. Problemas y perspectivas de estudio</w:t>
      </w:r>
      <w:r w:rsidRPr="00CC0CD1">
        <w:rPr>
          <w:rFonts w:ascii="Century Gothic" w:hAnsi="Century Gothic"/>
        </w:rPr>
        <w:t xml:space="preserve">, dentro de la primera edición de la Catedra Iberoamericana </w:t>
      </w:r>
      <w:r w:rsidRPr="00CC0CD1">
        <w:rPr>
          <w:rFonts w:ascii="Century Gothic" w:hAnsi="Century Gothic"/>
          <w:i/>
        </w:rPr>
        <w:t>Crítica Iuris</w:t>
      </w:r>
      <w:r w:rsidRPr="00CC0CD1">
        <w:rPr>
          <w:rFonts w:ascii="Century Gothic" w:hAnsi="Century Gothic"/>
        </w:rPr>
        <w:t>, organizada por el Instituto Tecnológico y de Estudios Superiores de Occidente (ITESO). Guadalajara, Jalisco, 9, 10 y 14 de octubre de 2014.</w:t>
      </w:r>
    </w:p>
    <w:p w14:paraId="65AF17FD" w14:textId="77777777" w:rsidR="0090480E" w:rsidRPr="00CC0CD1" w:rsidRDefault="0090480E" w:rsidP="00444306">
      <w:pPr>
        <w:spacing w:after="0"/>
        <w:jc w:val="both"/>
        <w:rPr>
          <w:rFonts w:ascii="Century Gothic" w:hAnsi="Century Gothic"/>
        </w:rPr>
      </w:pPr>
    </w:p>
    <w:p w14:paraId="09384185" w14:textId="72ABCD4B" w:rsidR="00FF6F0E" w:rsidRPr="00CC0CD1" w:rsidRDefault="0090480E"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Moderadora del Foro </w:t>
      </w:r>
      <w:r w:rsidRPr="00CC0CD1">
        <w:rPr>
          <w:rFonts w:ascii="Century Gothic" w:hAnsi="Century Gothic"/>
          <w:i/>
        </w:rPr>
        <w:t>El Impacto de la Reforma Electoral 2014</w:t>
      </w:r>
      <w:r w:rsidRPr="00CC0CD1">
        <w:rPr>
          <w:rFonts w:ascii="Century Gothic" w:hAnsi="Century Gothic"/>
        </w:rPr>
        <w:t xml:space="preserve">, organizado </w:t>
      </w:r>
      <w:r w:rsidR="00FF6F0E" w:rsidRPr="00CC0CD1">
        <w:rPr>
          <w:rFonts w:ascii="Century Gothic" w:hAnsi="Century Gothic"/>
        </w:rPr>
        <w:t xml:space="preserve">por el </w:t>
      </w:r>
      <w:r w:rsidR="006461DA">
        <w:rPr>
          <w:rFonts w:ascii="Century Gothic" w:hAnsi="Century Gothic"/>
        </w:rPr>
        <w:t>TEPJF</w:t>
      </w:r>
      <w:r w:rsidR="00FF6F0E" w:rsidRPr="00CC0CD1">
        <w:rPr>
          <w:rFonts w:ascii="Century Gothic" w:hAnsi="Century Gothic"/>
        </w:rPr>
        <w:t xml:space="preserve"> y la Junta Local Ejecutiva del Instituto Nacional Electoral</w:t>
      </w:r>
      <w:r w:rsidRPr="00CC0CD1">
        <w:rPr>
          <w:rFonts w:ascii="Century Gothic" w:hAnsi="Century Gothic"/>
        </w:rPr>
        <w:t xml:space="preserve">. Guadalajara, Jalisco, </w:t>
      </w:r>
      <w:r w:rsidR="00FF6F0E" w:rsidRPr="00CC0CD1">
        <w:rPr>
          <w:rFonts w:ascii="Century Gothic" w:hAnsi="Century Gothic"/>
        </w:rPr>
        <w:t>2 de octubre de 2014.</w:t>
      </w:r>
    </w:p>
    <w:p w14:paraId="4E36416A" w14:textId="77777777" w:rsidR="00FF6F0E" w:rsidRPr="00CC0CD1" w:rsidRDefault="00FF6F0E" w:rsidP="00FF6F0E">
      <w:pPr>
        <w:spacing w:after="0"/>
        <w:jc w:val="both"/>
        <w:rPr>
          <w:rFonts w:ascii="Century Gothic" w:hAnsi="Century Gothic"/>
        </w:rPr>
      </w:pPr>
    </w:p>
    <w:p w14:paraId="12785EE5" w14:textId="5E25EC4C" w:rsidR="00FF6F0E" w:rsidRPr="00CC0CD1" w:rsidRDefault="0090480E"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en la </w:t>
      </w:r>
      <w:r w:rsidRPr="00CC0CD1">
        <w:rPr>
          <w:rFonts w:ascii="Century Gothic" w:hAnsi="Century Gothic"/>
          <w:i/>
        </w:rPr>
        <w:t xml:space="preserve">IX </w:t>
      </w:r>
      <w:r w:rsidR="00691F6B" w:rsidRPr="00CC0CD1">
        <w:rPr>
          <w:rFonts w:ascii="Century Gothic" w:hAnsi="Century Gothic"/>
          <w:i/>
        </w:rPr>
        <w:t>Mesa</w:t>
      </w:r>
      <w:r w:rsidR="00C9627E" w:rsidRPr="00CC0CD1">
        <w:rPr>
          <w:rFonts w:ascii="Century Gothic" w:hAnsi="Century Gothic"/>
          <w:i/>
        </w:rPr>
        <w:t xml:space="preserve"> </w:t>
      </w:r>
      <w:r w:rsidR="00691F6B" w:rsidRPr="00CC0CD1">
        <w:rPr>
          <w:rFonts w:ascii="Century Gothic" w:hAnsi="Century Gothic"/>
          <w:i/>
        </w:rPr>
        <w:t>Redonda</w:t>
      </w:r>
      <w:r w:rsidRPr="00CC0CD1">
        <w:rPr>
          <w:rFonts w:ascii="Century Gothic" w:hAnsi="Century Gothic"/>
          <w:i/>
        </w:rPr>
        <w:t xml:space="preserve"> sobre justicia constitucional en las entidades federativas</w:t>
      </w:r>
      <w:r w:rsidRPr="00CC0CD1">
        <w:rPr>
          <w:rFonts w:ascii="Century Gothic" w:hAnsi="Century Gothic"/>
        </w:rPr>
        <w:t xml:space="preserve">, organizada </w:t>
      </w:r>
      <w:r w:rsidR="00FF6F0E" w:rsidRPr="00CC0CD1">
        <w:rPr>
          <w:rFonts w:ascii="Century Gothic" w:hAnsi="Century Gothic"/>
        </w:rPr>
        <w:t xml:space="preserve">por el </w:t>
      </w:r>
      <w:r w:rsidR="006461DA">
        <w:rPr>
          <w:rFonts w:ascii="Century Gothic" w:hAnsi="Century Gothic"/>
        </w:rPr>
        <w:t>TEPJF</w:t>
      </w:r>
      <w:r w:rsidR="00FF6F0E" w:rsidRPr="00CC0CD1">
        <w:rPr>
          <w:rFonts w:ascii="Century Gothic" w:hAnsi="Century Gothic"/>
        </w:rPr>
        <w:t xml:space="preserve"> y el Poder Judicial del Estado de Nayarit</w:t>
      </w:r>
      <w:r w:rsidRPr="00CC0CD1">
        <w:rPr>
          <w:rFonts w:ascii="Century Gothic" w:hAnsi="Century Gothic"/>
        </w:rPr>
        <w:t>. Tepic, Nayarit,</w:t>
      </w:r>
      <w:r w:rsidR="00FF6F0E" w:rsidRPr="00CC0CD1">
        <w:rPr>
          <w:rFonts w:ascii="Century Gothic" w:hAnsi="Century Gothic"/>
        </w:rPr>
        <w:t xml:space="preserve"> 25 </w:t>
      </w:r>
      <w:r w:rsidRPr="00CC0CD1">
        <w:rPr>
          <w:rFonts w:ascii="Century Gothic" w:hAnsi="Century Gothic"/>
        </w:rPr>
        <w:t>y</w:t>
      </w:r>
      <w:r w:rsidR="00FF6F0E" w:rsidRPr="00CC0CD1">
        <w:rPr>
          <w:rFonts w:ascii="Century Gothic" w:hAnsi="Century Gothic"/>
        </w:rPr>
        <w:t xml:space="preserve"> 26 de septiembre de 2014.</w:t>
      </w:r>
    </w:p>
    <w:p w14:paraId="2EDD336F" w14:textId="77777777" w:rsidR="00FF6F0E" w:rsidRPr="00CC0CD1" w:rsidRDefault="00FF6F0E" w:rsidP="00FF6F0E">
      <w:pPr>
        <w:spacing w:after="0"/>
        <w:jc w:val="both"/>
        <w:rPr>
          <w:rFonts w:ascii="Century Gothic" w:hAnsi="Century Gothic"/>
        </w:rPr>
      </w:pPr>
    </w:p>
    <w:p w14:paraId="770B04A9" w14:textId="7F126D68" w:rsidR="00FF6F0E" w:rsidRPr="00CC0CD1" w:rsidRDefault="0090480E"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la </w:t>
      </w:r>
      <w:r w:rsidR="00691F6B" w:rsidRPr="00CC0CD1">
        <w:rPr>
          <w:rFonts w:ascii="Century Gothic" w:hAnsi="Century Gothic"/>
        </w:rPr>
        <w:t>Mesa</w:t>
      </w:r>
      <w:r w:rsidR="00C9627E" w:rsidRPr="00CC0CD1">
        <w:rPr>
          <w:rFonts w:ascii="Century Gothic" w:hAnsi="Century Gothic"/>
        </w:rPr>
        <w:t xml:space="preserve"> </w:t>
      </w:r>
      <w:r w:rsidR="00691F6B" w:rsidRPr="00CC0CD1">
        <w:rPr>
          <w:rFonts w:ascii="Century Gothic" w:hAnsi="Century Gothic"/>
        </w:rPr>
        <w:t>Redonda</w:t>
      </w:r>
      <w:r w:rsidRPr="00CC0CD1">
        <w:rPr>
          <w:rFonts w:ascii="Century Gothic" w:hAnsi="Century Gothic"/>
        </w:rPr>
        <w:t xml:space="preserve"> </w:t>
      </w:r>
      <w:r w:rsidRPr="00CC0CD1">
        <w:rPr>
          <w:rFonts w:ascii="Century Gothic" w:hAnsi="Century Gothic"/>
          <w:i/>
        </w:rPr>
        <w:t>Sistema Nacional Electoral, Balance y perspectivas</w:t>
      </w:r>
      <w:r w:rsidRPr="00CC0CD1">
        <w:rPr>
          <w:rFonts w:ascii="Century Gothic" w:hAnsi="Century Gothic"/>
        </w:rPr>
        <w:t>, organizada</w:t>
      </w:r>
      <w:r w:rsidR="00FF6F0E" w:rsidRPr="00CC0CD1">
        <w:rPr>
          <w:rFonts w:ascii="Century Gothic" w:hAnsi="Century Gothic"/>
        </w:rPr>
        <w:t xml:space="preserve"> por el Instituto Electoral y de Participación </w:t>
      </w:r>
      <w:r w:rsidR="00FF6F0E" w:rsidRPr="00CC0CD1">
        <w:rPr>
          <w:rFonts w:ascii="Century Gothic" w:hAnsi="Century Gothic"/>
        </w:rPr>
        <w:lastRenderedPageBreak/>
        <w:t>Ciudadana del Estado de Jalisco</w:t>
      </w:r>
      <w:r w:rsidRPr="00CC0CD1">
        <w:rPr>
          <w:rFonts w:ascii="Century Gothic" w:hAnsi="Century Gothic"/>
        </w:rPr>
        <w:t xml:space="preserve">. </w:t>
      </w:r>
      <w:r w:rsidR="00FF6F0E" w:rsidRPr="00CC0CD1">
        <w:rPr>
          <w:rFonts w:ascii="Century Gothic" w:hAnsi="Century Gothic"/>
        </w:rPr>
        <w:t>Guadalajara</w:t>
      </w:r>
      <w:r w:rsidRPr="00CC0CD1">
        <w:rPr>
          <w:rFonts w:ascii="Century Gothic" w:hAnsi="Century Gothic"/>
        </w:rPr>
        <w:t xml:space="preserve">, </w:t>
      </w:r>
      <w:r w:rsidR="00C9627E" w:rsidRPr="00CC0CD1">
        <w:rPr>
          <w:rFonts w:ascii="Century Gothic" w:hAnsi="Century Gothic"/>
        </w:rPr>
        <w:t>J</w:t>
      </w:r>
      <w:r w:rsidRPr="00CC0CD1">
        <w:rPr>
          <w:rFonts w:ascii="Century Gothic" w:hAnsi="Century Gothic"/>
        </w:rPr>
        <w:t>al</w:t>
      </w:r>
      <w:r w:rsidR="008D53AC">
        <w:rPr>
          <w:rFonts w:ascii="Century Gothic" w:hAnsi="Century Gothic"/>
        </w:rPr>
        <w:t>.</w:t>
      </w:r>
      <w:r w:rsidR="00FF6F0E" w:rsidRPr="00CC0CD1">
        <w:rPr>
          <w:rFonts w:ascii="Century Gothic" w:hAnsi="Century Gothic"/>
        </w:rPr>
        <w:t xml:space="preserve"> 22 de septiembre de 2014</w:t>
      </w:r>
      <w:r w:rsidRPr="00CC0CD1">
        <w:rPr>
          <w:rFonts w:ascii="Century Gothic" w:hAnsi="Century Gothic"/>
        </w:rPr>
        <w:t>.</w:t>
      </w:r>
    </w:p>
    <w:p w14:paraId="7CBEB157" w14:textId="77777777" w:rsidR="00740781" w:rsidRPr="00CC0CD1" w:rsidRDefault="00740781" w:rsidP="00740781">
      <w:pPr>
        <w:pStyle w:val="Prrafodelista"/>
        <w:spacing w:after="0"/>
        <w:ind w:left="360"/>
        <w:jc w:val="both"/>
        <w:rPr>
          <w:rFonts w:ascii="Century Gothic" w:hAnsi="Century Gothic"/>
        </w:rPr>
      </w:pPr>
    </w:p>
    <w:p w14:paraId="3AA650D0" w14:textId="338CF8D5" w:rsidR="00AA6636" w:rsidRPr="00CC0CD1" w:rsidRDefault="00C9627E"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en el Foro </w:t>
      </w:r>
      <w:r w:rsidRPr="00CC0CD1">
        <w:rPr>
          <w:rFonts w:ascii="Century Gothic" w:hAnsi="Century Gothic"/>
          <w:i/>
        </w:rPr>
        <w:t>Informe País sobre la calidad de la ciudadanía en México y los alcances de la implementación de la Reforma Electoral 2014</w:t>
      </w:r>
      <w:r w:rsidRPr="00CC0CD1">
        <w:rPr>
          <w:rFonts w:ascii="Century Gothic" w:hAnsi="Century Gothic"/>
        </w:rPr>
        <w:t xml:space="preserve">, organizado por la </w:t>
      </w:r>
      <w:r w:rsidR="00AA6636" w:rsidRPr="00CC0CD1">
        <w:rPr>
          <w:rFonts w:ascii="Century Gothic" w:hAnsi="Century Gothic"/>
        </w:rPr>
        <w:t xml:space="preserve">Junta Local Ejecutiva del Instituto Nacional Electoral en </w:t>
      </w:r>
      <w:r w:rsidR="00C268DB" w:rsidRPr="00CC0CD1">
        <w:rPr>
          <w:rFonts w:ascii="Century Gothic" w:hAnsi="Century Gothic"/>
        </w:rPr>
        <w:t>Baja California Sur</w:t>
      </w:r>
      <w:r w:rsidR="00AA6636" w:rsidRPr="00CC0CD1">
        <w:rPr>
          <w:rFonts w:ascii="Century Gothic" w:hAnsi="Century Gothic"/>
        </w:rPr>
        <w:t xml:space="preserve"> y la Universidad Autónoma de </w:t>
      </w:r>
      <w:r w:rsidR="00E01A21">
        <w:rPr>
          <w:rFonts w:ascii="Century Gothic" w:hAnsi="Century Gothic"/>
        </w:rPr>
        <w:t>dicho Estado</w:t>
      </w:r>
      <w:r w:rsidRPr="00CC0CD1">
        <w:rPr>
          <w:rFonts w:ascii="Century Gothic" w:hAnsi="Century Gothic"/>
        </w:rPr>
        <w:t xml:space="preserve">. La Paz, </w:t>
      </w:r>
      <w:r w:rsidR="00FB705E">
        <w:rPr>
          <w:rFonts w:ascii="Century Gothic" w:hAnsi="Century Gothic"/>
        </w:rPr>
        <w:t>B.C.S.</w:t>
      </w:r>
      <w:r w:rsidR="00BD0A21">
        <w:rPr>
          <w:rFonts w:ascii="Century Gothic" w:hAnsi="Century Gothic"/>
        </w:rPr>
        <w:t>,</w:t>
      </w:r>
      <w:r w:rsidR="00AA6636" w:rsidRPr="00CC0CD1">
        <w:rPr>
          <w:rFonts w:ascii="Century Gothic" w:hAnsi="Century Gothic"/>
        </w:rPr>
        <w:t xml:space="preserve"> </w:t>
      </w:r>
      <w:r w:rsidRPr="00CC0CD1">
        <w:rPr>
          <w:rFonts w:ascii="Century Gothic" w:hAnsi="Century Gothic"/>
        </w:rPr>
        <w:t>4 de septiembre</w:t>
      </w:r>
      <w:r w:rsidR="00AA6636" w:rsidRPr="00CC0CD1">
        <w:rPr>
          <w:rFonts w:ascii="Century Gothic" w:hAnsi="Century Gothic"/>
        </w:rPr>
        <w:t xml:space="preserve"> de 2014.</w:t>
      </w:r>
    </w:p>
    <w:p w14:paraId="19771F4B" w14:textId="77777777" w:rsidR="00FF6F0E" w:rsidRPr="00CC0CD1" w:rsidRDefault="00FF6F0E" w:rsidP="00FF6F0E">
      <w:pPr>
        <w:spacing w:after="0"/>
        <w:jc w:val="both"/>
        <w:rPr>
          <w:rFonts w:ascii="Century Gothic" w:hAnsi="Century Gothic"/>
        </w:rPr>
      </w:pPr>
    </w:p>
    <w:p w14:paraId="09F85106" w14:textId="76DAD80F" w:rsidR="008A6436" w:rsidRPr="00CC0CD1" w:rsidRDefault="00C9627E"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la octava sesión ordinaria del Comité de Seguimiento y Evaluación del Pacto para introducir la Perspectiva de Género en los Órganos de Impartición de Justicia en México, organizada por la </w:t>
      </w:r>
      <w:r w:rsidR="008A6436" w:rsidRPr="00CC0CD1">
        <w:rPr>
          <w:rFonts w:ascii="Century Gothic" w:hAnsi="Century Gothic"/>
        </w:rPr>
        <w:t xml:space="preserve">Asociación Mexicana de Impartidores de Justicia A.C., el </w:t>
      </w:r>
      <w:r w:rsidR="006461DA">
        <w:rPr>
          <w:rFonts w:ascii="Century Gothic" w:hAnsi="Century Gothic"/>
        </w:rPr>
        <w:t>TEPJF</w:t>
      </w:r>
      <w:r w:rsidR="008A6436" w:rsidRPr="00CC0CD1">
        <w:rPr>
          <w:rFonts w:ascii="Century Gothic" w:hAnsi="Century Gothic"/>
        </w:rPr>
        <w:t xml:space="preserve"> y el Supremo Tribunal de Justicia del Poder Judicial del Estado de Jalisco</w:t>
      </w:r>
      <w:r w:rsidRPr="00CC0CD1">
        <w:rPr>
          <w:rFonts w:ascii="Century Gothic" w:hAnsi="Century Gothic"/>
        </w:rPr>
        <w:t>. Guadalajara, Jal</w:t>
      </w:r>
      <w:r w:rsidR="00E01A21">
        <w:rPr>
          <w:rFonts w:ascii="Century Gothic" w:hAnsi="Century Gothic"/>
        </w:rPr>
        <w:t>.</w:t>
      </w:r>
      <w:r w:rsidR="008D2CCA">
        <w:rPr>
          <w:rFonts w:ascii="Century Gothic" w:hAnsi="Century Gothic"/>
        </w:rPr>
        <w:t>,</w:t>
      </w:r>
      <w:r w:rsidR="008A6436" w:rsidRPr="00CC0CD1">
        <w:rPr>
          <w:rFonts w:ascii="Century Gothic" w:hAnsi="Century Gothic"/>
        </w:rPr>
        <w:t xml:space="preserve"> 15 de</w:t>
      </w:r>
      <w:r w:rsidRPr="00CC0CD1">
        <w:rPr>
          <w:rFonts w:ascii="Century Gothic" w:hAnsi="Century Gothic"/>
        </w:rPr>
        <w:t xml:space="preserve"> agosto de</w:t>
      </w:r>
      <w:r w:rsidR="008A6436" w:rsidRPr="00CC0CD1">
        <w:rPr>
          <w:rFonts w:ascii="Century Gothic" w:hAnsi="Century Gothic"/>
        </w:rPr>
        <w:t xml:space="preserve"> 2014.</w:t>
      </w:r>
    </w:p>
    <w:p w14:paraId="1648FF51" w14:textId="77777777" w:rsidR="008A6436" w:rsidRPr="00CC0CD1" w:rsidRDefault="008A6436" w:rsidP="008A6436">
      <w:pPr>
        <w:pStyle w:val="Prrafodelista"/>
        <w:spacing w:after="0"/>
        <w:ind w:left="360"/>
        <w:jc w:val="both"/>
        <w:rPr>
          <w:rFonts w:ascii="Century Gothic" w:hAnsi="Century Gothic"/>
        </w:rPr>
      </w:pPr>
    </w:p>
    <w:p w14:paraId="09777961" w14:textId="77777777" w:rsidR="00A879CF" w:rsidRPr="00CC0CD1" w:rsidRDefault="00C462CC"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del Curso </w:t>
      </w:r>
      <w:r w:rsidRPr="00CC0CD1">
        <w:rPr>
          <w:rFonts w:ascii="Century Gothic" w:hAnsi="Century Gothic"/>
          <w:i/>
        </w:rPr>
        <w:t>Actualización en materia electoral</w:t>
      </w:r>
      <w:r w:rsidR="005028C6" w:rsidRPr="00CC0CD1">
        <w:rPr>
          <w:rFonts w:ascii="Century Gothic" w:hAnsi="Century Gothic"/>
        </w:rPr>
        <w:t>,</w:t>
      </w:r>
      <w:r w:rsidRPr="00CC0CD1">
        <w:rPr>
          <w:rFonts w:ascii="Century Gothic" w:hAnsi="Century Gothic"/>
        </w:rPr>
        <w:t xml:space="preserve"> </w:t>
      </w:r>
      <w:r w:rsidR="005028C6" w:rsidRPr="00CC0CD1">
        <w:rPr>
          <w:rFonts w:ascii="Century Gothic" w:hAnsi="Century Gothic"/>
        </w:rPr>
        <w:t>organizado</w:t>
      </w:r>
      <w:r w:rsidR="00A879CF" w:rsidRPr="00CC0CD1">
        <w:rPr>
          <w:rFonts w:ascii="Century Gothic" w:hAnsi="Century Gothic"/>
        </w:rPr>
        <w:t xml:space="preserve"> por la Suprema Corte de Justicia de la Nación y el Instituto Nacional Electoral</w:t>
      </w:r>
      <w:r w:rsidR="005028C6" w:rsidRPr="00CC0CD1">
        <w:rPr>
          <w:rFonts w:ascii="Century Gothic" w:hAnsi="Century Gothic"/>
        </w:rPr>
        <w:t xml:space="preserve">. Durango, Durango, </w:t>
      </w:r>
      <w:r w:rsidR="00A879CF" w:rsidRPr="00CC0CD1">
        <w:rPr>
          <w:rFonts w:ascii="Century Gothic" w:hAnsi="Century Gothic"/>
        </w:rPr>
        <w:t xml:space="preserve">4 </w:t>
      </w:r>
      <w:r w:rsidR="005028C6" w:rsidRPr="00CC0CD1">
        <w:rPr>
          <w:rFonts w:ascii="Century Gothic" w:hAnsi="Century Gothic"/>
        </w:rPr>
        <w:t>-</w:t>
      </w:r>
      <w:r w:rsidR="00A879CF" w:rsidRPr="00CC0CD1">
        <w:rPr>
          <w:rFonts w:ascii="Century Gothic" w:hAnsi="Century Gothic"/>
        </w:rPr>
        <w:t xml:space="preserve"> 8 y 11 </w:t>
      </w:r>
      <w:r w:rsidR="005028C6" w:rsidRPr="00CC0CD1">
        <w:rPr>
          <w:rFonts w:ascii="Century Gothic" w:hAnsi="Century Gothic"/>
        </w:rPr>
        <w:t>-</w:t>
      </w:r>
      <w:r w:rsidR="00A879CF" w:rsidRPr="00CC0CD1">
        <w:rPr>
          <w:rFonts w:ascii="Century Gothic" w:hAnsi="Century Gothic"/>
        </w:rPr>
        <w:t xml:space="preserve"> 15 de agosto de 2014</w:t>
      </w:r>
      <w:r w:rsidR="005028C6" w:rsidRPr="00CC0CD1">
        <w:rPr>
          <w:rFonts w:ascii="Century Gothic" w:hAnsi="Century Gothic"/>
        </w:rPr>
        <w:t>.</w:t>
      </w:r>
    </w:p>
    <w:p w14:paraId="4778457F" w14:textId="77777777" w:rsidR="00A879CF" w:rsidRPr="00CC0CD1" w:rsidRDefault="00A879CF" w:rsidP="00A879CF">
      <w:pPr>
        <w:spacing w:after="0"/>
        <w:jc w:val="both"/>
        <w:rPr>
          <w:rFonts w:ascii="Century Gothic" w:hAnsi="Century Gothic"/>
        </w:rPr>
      </w:pPr>
    </w:p>
    <w:p w14:paraId="6C0EE902" w14:textId="77777777" w:rsidR="00FF6F0E" w:rsidRPr="00CC0CD1" w:rsidRDefault="005028C6"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Expositora en la </w:t>
      </w:r>
      <w:r w:rsidR="001C7A0B" w:rsidRPr="00CC0CD1">
        <w:rPr>
          <w:rFonts w:ascii="Century Gothic" w:hAnsi="Century Gothic"/>
        </w:rPr>
        <w:t>Conferencia</w:t>
      </w:r>
      <w:r w:rsidRPr="00CC0CD1">
        <w:rPr>
          <w:rFonts w:ascii="Century Gothic" w:hAnsi="Century Gothic"/>
        </w:rPr>
        <w:t xml:space="preserve"> </w:t>
      </w:r>
      <w:r w:rsidRPr="00CC0CD1">
        <w:rPr>
          <w:rFonts w:ascii="Century Gothic" w:hAnsi="Century Gothic"/>
          <w:i/>
        </w:rPr>
        <w:t>Participación ciudadana</w:t>
      </w:r>
      <w:r w:rsidRPr="00CC0CD1">
        <w:rPr>
          <w:rFonts w:ascii="Century Gothic" w:hAnsi="Century Gothic"/>
        </w:rPr>
        <w:t>, organizada</w:t>
      </w:r>
      <w:r w:rsidR="00A879CF" w:rsidRPr="00CC0CD1">
        <w:rPr>
          <w:rFonts w:ascii="Century Gothic" w:hAnsi="Century Gothic"/>
        </w:rPr>
        <w:t xml:space="preserve"> por la</w:t>
      </w:r>
      <w:r w:rsidRPr="00CC0CD1">
        <w:rPr>
          <w:rFonts w:ascii="Century Gothic" w:hAnsi="Century Gothic"/>
        </w:rPr>
        <w:t xml:space="preserve"> Facultad de Derecho de la</w:t>
      </w:r>
      <w:r w:rsidR="00A879CF" w:rsidRPr="00CC0CD1">
        <w:rPr>
          <w:rFonts w:ascii="Century Gothic" w:hAnsi="Century Gothic"/>
        </w:rPr>
        <w:t xml:space="preserve"> Universidad Autónoma de Guadalajara</w:t>
      </w:r>
      <w:r w:rsidRPr="00CC0CD1">
        <w:rPr>
          <w:rFonts w:ascii="Century Gothic" w:hAnsi="Century Gothic"/>
        </w:rPr>
        <w:t>, dentro</w:t>
      </w:r>
      <w:r w:rsidR="00A879CF" w:rsidRPr="00CC0CD1">
        <w:rPr>
          <w:rFonts w:ascii="Century Gothic" w:hAnsi="Century Gothic"/>
        </w:rPr>
        <w:t xml:space="preserve"> del Programa de </w:t>
      </w:r>
      <w:r w:rsidR="001C7A0B" w:rsidRPr="00CC0CD1">
        <w:rPr>
          <w:rFonts w:ascii="Century Gothic" w:hAnsi="Century Gothic"/>
        </w:rPr>
        <w:t>Conferencia</w:t>
      </w:r>
      <w:r w:rsidR="00A879CF" w:rsidRPr="00CC0CD1">
        <w:rPr>
          <w:rFonts w:ascii="Century Gothic" w:hAnsi="Century Gothic"/>
        </w:rPr>
        <w:t>s Magistrales 2014 del Decanato de Ciencias Sociales</w:t>
      </w:r>
      <w:r w:rsidRPr="00CC0CD1">
        <w:rPr>
          <w:rFonts w:ascii="Century Gothic" w:hAnsi="Century Gothic"/>
        </w:rPr>
        <w:t>,</w:t>
      </w:r>
      <w:r w:rsidR="00A879CF" w:rsidRPr="00CC0CD1">
        <w:rPr>
          <w:rFonts w:ascii="Century Gothic" w:hAnsi="Century Gothic"/>
        </w:rPr>
        <w:t xml:space="preserve"> Económico y Administrativas de </w:t>
      </w:r>
      <w:r w:rsidR="001C33D3" w:rsidRPr="00CC0CD1">
        <w:rPr>
          <w:rFonts w:ascii="Century Gothic" w:hAnsi="Century Gothic"/>
        </w:rPr>
        <w:t>dicha institución</w:t>
      </w:r>
      <w:r w:rsidR="00A879CF" w:rsidRPr="00CC0CD1">
        <w:rPr>
          <w:rFonts w:ascii="Century Gothic" w:hAnsi="Century Gothic"/>
        </w:rPr>
        <w:t>. Zapopan, Jalisco</w:t>
      </w:r>
      <w:r w:rsidRPr="00CC0CD1">
        <w:rPr>
          <w:rFonts w:ascii="Century Gothic" w:hAnsi="Century Gothic"/>
        </w:rPr>
        <w:t>,</w:t>
      </w:r>
      <w:r w:rsidR="00A879CF" w:rsidRPr="00CC0CD1">
        <w:rPr>
          <w:rFonts w:ascii="Century Gothic" w:hAnsi="Century Gothic"/>
        </w:rPr>
        <w:t xml:space="preserve"> 16 de julio de 2014</w:t>
      </w:r>
      <w:r w:rsidR="00FF6F0E" w:rsidRPr="00CC0CD1">
        <w:rPr>
          <w:rFonts w:ascii="Century Gothic" w:hAnsi="Century Gothic"/>
        </w:rPr>
        <w:t>.</w:t>
      </w:r>
    </w:p>
    <w:p w14:paraId="130DE3B2" w14:textId="77777777" w:rsidR="00FF6F0E" w:rsidRPr="00CC0CD1" w:rsidRDefault="00FF6F0E" w:rsidP="00FF6F0E">
      <w:pPr>
        <w:spacing w:after="0"/>
        <w:jc w:val="both"/>
        <w:rPr>
          <w:rFonts w:ascii="Century Gothic" w:hAnsi="Century Gothic"/>
        </w:rPr>
      </w:pPr>
    </w:p>
    <w:p w14:paraId="16E4E1C8" w14:textId="55AC7745" w:rsidR="00FF6F0E" w:rsidRPr="00CC0CD1" w:rsidRDefault="00F11D16"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w:t>
      </w:r>
      <w:r w:rsidRPr="00CC0CD1">
        <w:rPr>
          <w:rFonts w:ascii="Century Gothic" w:hAnsi="Century Gothic"/>
          <w:i/>
        </w:rPr>
        <w:t>Taller de pensamiento crítico y argumentación jurídica</w:t>
      </w:r>
      <w:r w:rsidRPr="00CC0CD1">
        <w:rPr>
          <w:rFonts w:ascii="Century Gothic" w:hAnsi="Century Gothic"/>
        </w:rPr>
        <w:t>, organizado por el</w:t>
      </w:r>
      <w:r w:rsidR="00FF6F0E" w:rsidRPr="00CC0CD1">
        <w:rPr>
          <w:rFonts w:ascii="Century Gothic" w:hAnsi="Century Gothic"/>
        </w:rPr>
        <w:t xml:space="preserve"> </w:t>
      </w:r>
      <w:r w:rsidR="006461DA">
        <w:rPr>
          <w:rFonts w:ascii="Century Gothic" w:hAnsi="Century Gothic"/>
        </w:rPr>
        <w:t>TEPJF</w:t>
      </w:r>
      <w:r w:rsidRPr="00CC0CD1">
        <w:rPr>
          <w:rFonts w:ascii="Century Gothic" w:hAnsi="Century Gothic"/>
        </w:rPr>
        <w:t xml:space="preserve">. Guadalajara, Jalisco, </w:t>
      </w:r>
      <w:r w:rsidR="00FF6F0E" w:rsidRPr="00CC0CD1">
        <w:rPr>
          <w:rFonts w:ascii="Century Gothic" w:hAnsi="Century Gothic"/>
        </w:rPr>
        <w:t>15 y 16 de julio de 2014</w:t>
      </w:r>
      <w:r w:rsidRPr="00CC0CD1">
        <w:rPr>
          <w:rFonts w:ascii="Century Gothic" w:hAnsi="Century Gothic"/>
        </w:rPr>
        <w:t>.</w:t>
      </w:r>
      <w:r w:rsidR="00FF6F0E" w:rsidRPr="00CC0CD1">
        <w:rPr>
          <w:rFonts w:ascii="Century Gothic" w:hAnsi="Century Gothic"/>
        </w:rPr>
        <w:t xml:space="preserve"> </w:t>
      </w:r>
    </w:p>
    <w:p w14:paraId="65B67F62" w14:textId="77777777" w:rsidR="00FF6F0E" w:rsidRPr="00CC0CD1" w:rsidRDefault="00FF6F0E" w:rsidP="00FF6F0E">
      <w:pPr>
        <w:spacing w:after="0"/>
        <w:jc w:val="both"/>
        <w:rPr>
          <w:rFonts w:ascii="Century Gothic" w:hAnsi="Century Gothic"/>
        </w:rPr>
      </w:pPr>
    </w:p>
    <w:p w14:paraId="2541C89E" w14:textId="77777777" w:rsidR="00FF6F0E" w:rsidRPr="00CC0CD1" w:rsidRDefault="000A62BE"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Comentarista de la obra </w:t>
      </w:r>
      <w:r w:rsidRPr="00CC0CD1">
        <w:rPr>
          <w:rFonts w:ascii="Century Gothic" w:hAnsi="Century Gothic"/>
          <w:i/>
        </w:rPr>
        <w:t xml:space="preserve">Facultades </w:t>
      </w:r>
      <w:r w:rsidR="00C6687F" w:rsidRPr="00CC0CD1">
        <w:rPr>
          <w:rFonts w:ascii="Century Gothic" w:hAnsi="Century Gothic"/>
          <w:i/>
        </w:rPr>
        <w:t>e</w:t>
      </w:r>
      <w:r w:rsidRPr="00CC0CD1">
        <w:rPr>
          <w:rFonts w:ascii="Century Gothic" w:hAnsi="Century Gothic"/>
          <w:i/>
        </w:rPr>
        <w:t>xclusivas de la Cámara de Diputados</w:t>
      </w:r>
      <w:r w:rsidR="00C6687F" w:rsidRPr="00CC0CD1">
        <w:rPr>
          <w:rFonts w:ascii="Century Gothic" w:hAnsi="Century Gothic"/>
        </w:rPr>
        <w:t xml:space="preserve">, </w:t>
      </w:r>
      <w:r w:rsidRPr="00CC0CD1">
        <w:rPr>
          <w:rFonts w:ascii="Century Gothic" w:hAnsi="Century Gothic"/>
        </w:rPr>
        <w:t>del Magistrado Dr. Manuel González Oropeza</w:t>
      </w:r>
      <w:r w:rsidR="00C6687F" w:rsidRPr="00CC0CD1">
        <w:rPr>
          <w:rFonts w:ascii="Century Gothic" w:hAnsi="Century Gothic"/>
        </w:rPr>
        <w:t>, evento organizado por el</w:t>
      </w:r>
      <w:r w:rsidRPr="00CC0CD1">
        <w:rPr>
          <w:rFonts w:ascii="Century Gothic" w:hAnsi="Century Gothic"/>
        </w:rPr>
        <w:t xml:space="preserve"> </w:t>
      </w:r>
      <w:r w:rsidR="00FF6F0E" w:rsidRPr="00CC0CD1">
        <w:rPr>
          <w:rFonts w:ascii="Century Gothic" w:hAnsi="Century Gothic"/>
        </w:rPr>
        <w:t>Instituto Tecnológico y de Estudios Superiores de Occidente</w:t>
      </w:r>
      <w:r w:rsidR="00C6687F" w:rsidRPr="00CC0CD1">
        <w:rPr>
          <w:rFonts w:ascii="Century Gothic" w:hAnsi="Century Gothic"/>
        </w:rPr>
        <w:t>.</w:t>
      </w:r>
      <w:r w:rsidR="00FF6F0E" w:rsidRPr="00CC0CD1">
        <w:rPr>
          <w:rFonts w:ascii="Century Gothic" w:hAnsi="Century Gothic"/>
        </w:rPr>
        <w:t xml:space="preserve"> </w:t>
      </w:r>
      <w:r w:rsidR="00C6687F" w:rsidRPr="00CC0CD1">
        <w:rPr>
          <w:rFonts w:ascii="Century Gothic" w:hAnsi="Century Gothic"/>
        </w:rPr>
        <w:t xml:space="preserve">Tlaquepaque, Jalisco, </w:t>
      </w:r>
      <w:r w:rsidR="00FF6F0E" w:rsidRPr="00CC0CD1">
        <w:rPr>
          <w:rFonts w:ascii="Century Gothic" w:hAnsi="Century Gothic"/>
        </w:rPr>
        <w:t>13 de mayo de 2014.</w:t>
      </w:r>
    </w:p>
    <w:p w14:paraId="67BA0C18" w14:textId="77777777" w:rsidR="00FF6F0E" w:rsidRPr="00CC0CD1" w:rsidRDefault="00FF6F0E" w:rsidP="00FF6F0E">
      <w:pPr>
        <w:spacing w:after="0"/>
        <w:jc w:val="both"/>
        <w:rPr>
          <w:rFonts w:ascii="Century Gothic" w:hAnsi="Century Gothic"/>
        </w:rPr>
      </w:pPr>
    </w:p>
    <w:p w14:paraId="676EE57C" w14:textId="466AA4A8" w:rsidR="00FF6F0E" w:rsidRPr="00CC0CD1" w:rsidRDefault="005E4A5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Expositora en el </w:t>
      </w:r>
      <w:r w:rsidRPr="00CC0CD1">
        <w:rPr>
          <w:rFonts w:ascii="Century Gothic" w:hAnsi="Century Gothic"/>
          <w:i/>
        </w:rPr>
        <w:t>Foro de Cultura de igualdad y no discriminación</w:t>
      </w:r>
      <w:r w:rsidRPr="00CC0CD1">
        <w:rPr>
          <w:rFonts w:ascii="Century Gothic" w:hAnsi="Century Gothic"/>
        </w:rPr>
        <w:t xml:space="preserve">, organizado por la Suprema Corte de Justicia de la Nación y el </w:t>
      </w:r>
      <w:r w:rsidR="006461DA">
        <w:rPr>
          <w:rFonts w:ascii="Century Gothic" w:hAnsi="Century Gothic"/>
        </w:rPr>
        <w:t>TEPJF</w:t>
      </w:r>
      <w:r w:rsidRPr="00CC0CD1">
        <w:rPr>
          <w:rFonts w:ascii="Century Gothic" w:hAnsi="Century Gothic"/>
        </w:rPr>
        <w:t>. Guadalajara, Jalisco,</w:t>
      </w:r>
      <w:r w:rsidR="00FF6F0E" w:rsidRPr="00CC0CD1">
        <w:rPr>
          <w:rFonts w:ascii="Century Gothic" w:hAnsi="Century Gothic"/>
        </w:rPr>
        <w:t xml:space="preserve"> 24 de abril de 2014.</w:t>
      </w:r>
    </w:p>
    <w:p w14:paraId="2466AE0D" w14:textId="77777777" w:rsidR="00FF6F0E" w:rsidRPr="00CC0CD1" w:rsidRDefault="00FF6F0E" w:rsidP="00FF6F0E">
      <w:pPr>
        <w:spacing w:after="0"/>
        <w:jc w:val="both"/>
        <w:rPr>
          <w:rFonts w:ascii="Century Gothic" w:hAnsi="Century Gothic"/>
        </w:rPr>
      </w:pPr>
    </w:p>
    <w:p w14:paraId="122FE0B2" w14:textId="202D5C7A" w:rsidR="00A879CF" w:rsidRPr="00CC0CD1" w:rsidRDefault="00B80AF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en el XII Congreso Nacional de Derecho </w:t>
      </w:r>
      <w:r w:rsidRPr="00CC0CD1">
        <w:rPr>
          <w:rFonts w:ascii="Century Gothic" w:hAnsi="Century Gothic"/>
          <w:i/>
        </w:rPr>
        <w:t>El Sistema Jurídico del México de hoy</w:t>
      </w:r>
      <w:r w:rsidRPr="00CC0CD1">
        <w:rPr>
          <w:rFonts w:ascii="Century Gothic" w:hAnsi="Century Gothic"/>
        </w:rPr>
        <w:t xml:space="preserve">, organizado por la </w:t>
      </w:r>
      <w:r w:rsidR="00FF6F0E" w:rsidRPr="00CC0CD1">
        <w:rPr>
          <w:rFonts w:ascii="Century Gothic" w:hAnsi="Century Gothic"/>
        </w:rPr>
        <w:t xml:space="preserve">Universidad Autónoma de </w:t>
      </w:r>
      <w:r w:rsidR="00C268DB" w:rsidRPr="00CC0CD1">
        <w:rPr>
          <w:rFonts w:ascii="Century Gothic" w:hAnsi="Century Gothic"/>
        </w:rPr>
        <w:t>Baja California Sur</w:t>
      </w:r>
      <w:r w:rsidRPr="00CC0CD1">
        <w:rPr>
          <w:rFonts w:ascii="Century Gothic" w:hAnsi="Century Gothic"/>
        </w:rPr>
        <w:t xml:space="preserve">. La Paz, </w:t>
      </w:r>
      <w:r w:rsidR="00FB705E">
        <w:rPr>
          <w:rFonts w:ascii="Century Gothic" w:hAnsi="Century Gothic"/>
        </w:rPr>
        <w:t>B.C.S</w:t>
      </w:r>
      <w:r w:rsidR="003A11CA">
        <w:rPr>
          <w:rFonts w:ascii="Century Gothic" w:hAnsi="Century Gothic"/>
        </w:rPr>
        <w:t>.</w:t>
      </w:r>
      <w:r w:rsidR="00415737">
        <w:rPr>
          <w:rFonts w:ascii="Century Gothic" w:hAnsi="Century Gothic"/>
        </w:rPr>
        <w:t>,</w:t>
      </w:r>
      <w:r w:rsidR="00FF6F0E" w:rsidRPr="00CC0CD1">
        <w:rPr>
          <w:rFonts w:ascii="Century Gothic" w:hAnsi="Century Gothic"/>
        </w:rPr>
        <w:t xml:space="preserve"> 10 y 11 de abril de 2014.</w:t>
      </w:r>
    </w:p>
    <w:p w14:paraId="51CBDA70" w14:textId="77777777" w:rsidR="00FF6F0E" w:rsidRPr="00CC0CD1" w:rsidRDefault="00FF6F0E" w:rsidP="00FF6F0E">
      <w:pPr>
        <w:spacing w:after="0"/>
        <w:jc w:val="both"/>
        <w:rPr>
          <w:rFonts w:ascii="Century Gothic" w:hAnsi="Century Gothic"/>
        </w:rPr>
      </w:pPr>
    </w:p>
    <w:p w14:paraId="1487E95C" w14:textId="6AB88CD6" w:rsidR="00FF6F0E" w:rsidRPr="00CC0CD1" w:rsidRDefault="00F446B6" w:rsidP="0026606B">
      <w:pPr>
        <w:pStyle w:val="Prrafodelista"/>
        <w:numPr>
          <w:ilvl w:val="0"/>
          <w:numId w:val="9"/>
        </w:numPr>
        <w:spacing w:after="0"/>
        <w:jc w:val="both"/>
        <w:rPr>
          <w:rFonts w:ascii="Century Gothic" w:hAnsi="Century Gothic"/>
        </w:rPr>
      </w:pPr>
      <w:r w:rsidRPr="00CC0CD1">
        <w:rPr>
          <w:rFonts w:ascii="Century Gothic" w:hAnsi="Century Gothic"/>
        </w:rPr>
        <w:lastRenderedPageBreak/>
        <w:t xml:space="preserve">Desarrollo del tema </w:t>
      </w:r>
      <w:r w:rsidRPr="00CC0CD1">
        <w:rPr>
          <w:rFonts w:ascii="Century Gothic" w:hAnsi="Century Gothic"/>
          <w:i/>
        </w:rPr>
        <w:t>Juzgar con perspectiva de género</w:t>
      </w:r>
      <w:r w:rsidRPr="00CC0CD1">
        <w:rPr>
          <w:rFonts w:ascii="Century Gothic" w:hAnsi="Century Gothic"/>
        </w:rPr>
        <w:t xml:space="preserve">, dentro del Diplomado teórico práctico en Derecho Electoral, organizado por el </w:t>
      </w:r>
      <w:r w:rsidR="00FF6F0E" w:rsidRPr="00CC0CD1">
        <w:rPr>
          <w:rFonts w:ascii="Century Gothic" w:hAnsi="Century Gothic"/>
        </w:rPr>
        <w:t>Colegio de Abogados en Derecho Electoral de Jalisco A.C.</w:t>
      </w:r>
      <w:r w:rsidRPr="00CC0CD1">
        <w:rPr>
          <w:rFonts w:ascii="Century Gothic" w:hAnsi="Century Gothic"/>
        </w:rPr>
        <w:t>,</w:t>
      </w:r>
      <w:r w:rsidR="00FF6F0E" w:rsidRPr="00CC0CD1">
        <w:rPr>
          <w:rFonts w:ascii="Century Gothic" w:hAnsi="Century Gothic"/>
        </w:rPr>
        <w:t xml:space="preserve"> el Tribunal Electoral del Poder Judicial del Estado de Jalisco, el Instituto Electoral </w:t>
      </w:r>
      <w:r w:rsidR="003A11CA">
        <w:rPr>
          <w:rFonts w:ascii="Century Gothic" w:hAnsi="Century Gothic"/>
        </w:rPr>
        <w:t xml:space="preserve">y </w:t>
      </w:r>
      <w:r w:rsidR="00FF6F0E" w:rsidRPr="00CC0CD1">
        <w:rPr>
          <w:rFonts w:ascii="Century Gothic" w:hAnsi="Century Gothic"/>
        </w:rPr>
        <w:t>de Participación Ciudadana</w:t>
      </w:r>
      <w:r w:rsidR="008B23C3">
        <w:rPr>
          <w:rFonts w:ascii="Century Gothic" w:hAnsi="Century Gothic"/>
        </w:rPr>
        <w:t xml:space="preserve"> </w:t>
      </w:r>
      <w:r w:rsidR="00FF6F0E" w:rsidRPr="00CC0CD1">
        <w:rPr>
          <w:rFonts w:ascii="Century Gothic" w:hAnsi="Century Gothic"/>
        </w:rPr>
        <w:t xml:space="preserve">y la Junta Local Ejecutiva del Instituto Federal Electoral en </w:t>
      </w:r>
      <w:r w:rsidR="008B23C3">
        <w:rPr>
          <w:rFonts w:ascii="Century Gothic" w:hAnsi="Century Gothic"/>
        </w:rPr>
        <w:t>la referida entidad</w:t>
      </w:r>
      <w:r w:rsidRPr="00CC0CD1">
        <w:rPr>
          <w:rFonts w:ascii="Century Gothic" w:hAnsi="Century Gothic"/>
        </w:rPr>
        <w:t>. Guadalajara, Jalisco,</w:t>
      </w:r>
      <w:r w:rsidR="00FF6F0E" w:rsidRPr="00CC0CD1">
        <w:rPr>
          <w:rFonts w:ascii="Century Gothic" w:hAnsi="Century Gothic"/>
        </w:rPr>
        <w:t xml:space="preserve"> </w:t>
      </w:r>
      <w:r w:rsidRPr="00CC0CD1">
        <w:rPr>
          <w:rFonts w:ascii="Century Gothic" w:hAnsi="Century Gothic"/>
        </w:rPr>
        <w:t>e</w:t>
      </w:r>
      <w:r w:rsidR="00FF6F0E" w:rsidRPr="00CC0CD1">
        <w:rPr>
          <w:rFonts w:ascii="Century Gothic" w:hAnsi="Century Gothic"/>
        </w:rPr>
        <w:t>nero de 2014.</w:t>
      </w:r>
    </w:p>
    <w:p w14:paraId="3D102CC3" w14:textId="77777777" w:rsidR="00FF6F0E" w:rsidRPr="00CC0CD1" w:rsidRDefault="00FF6F0E" w:rsidP="00FF6F0E">
      <w:pPr>
        <w:pStyle w:val="Prrafodelista"/>
        <w:spacing w:after="0"/>
        <w:ind w:left="426" w:hanging="426"/>
        <w:rPr>
          <w:rFonts w:ascii="Century Gothic" w:hAnsi="Century Gothic"/>
        </w:rPr>
      </w:pPr>
    </w:p>
    <w:p w14:paraId="3092137A" w14:textId="25223F16" w:rsidR="00FF6F0E" w:rsidRPr="00CC0CD1" w:rsidRDefault="00CE13D2" w:rsidP="0026606B">
      <w:pPr>
        <w:pStyle w:val="Prrafodelista"/>
        <w:numPr>
          <w:ilvl w:val="0"/>
          <w:numId w:val="9"/>
        </w:numPr>
        <w:spacing w:after="0"/>
        <w:jc w:val="both"/>
        <w:rPr>
          <w:rFonts w:ascii="Century Gothic" w:hAnsi="Century Gothic"/>
        </w:rPr>
      </w:pPr>
      <w:r w:rsidRPr="00CC0CD1">
        <w:rPr>
          <w:rFonts w:ascii="Century Gothic" w:hAnsi="Century Gothic"/>
        </w:rPr>
        <w:t>Participación y cooperación en el desarrollo del Diplomado teórico</w:t>
      </w:r>
      <w:r w:rsidR="008B23C3">
        <w:rPr>
          <w:rFonts w:ascii="Century Gothic" w:hAnsi="Century Gothic"/>
        </w:rPr>
        <w:t>-</w:t>
      </w:r>
      <w:r w:rsidRPr="00CC0CD1">
        <w:rPr>
          <w:rFonts w:ascii="Century Gothic" w:hAnsi="Century Gothic"/>
        </w:rPr>
        <w:t xml:space="preserve">práctico en Derecho Electoral, organizado por </w:t>
      </w:r>
      <w:r w:rsidR="00FF6F0E" w:rsidRPr="00CC0CD1">
        <w:rPr>
          <w:rFonts w:ascii="Century Gothic" w:hAnsi="Century Gothic"/>
        </w:rPr>
        <w:t xml:space="preserve">el Colegio de Abogados en Derecho Electoral de Jalisco A.C. </w:t>
      </w:r>
      <w:r w:rsidRPr="00CC0CD1">
        <w:rPr>
          <w:rFonts w:ascii="Century Gothic" w:hAnsi="Century Gothic"/>
        </w:rPr>
        <w:t>Guadalajara, Jalisco, enero de 2014.</w:t>
      </w:r>
    </w:p>
    <w:p w14:paraId="6F01F29A" w14:textId="77777777" w:rsidR="008D5581" w:rsidRPr="00CC0CD1" w:rsidRDefault="008D5581" w:rsidP="008D5581">
      <w:pPr>
        <w:spacing w:after="0"/>
        <w:jc w:val="both"/>
        <w:rPr>
          <w:rFonts w:ascii="Century Gothic" w:hAnsi="Century Gothic"/>
        </w:rPr>
      </w:pPr>
    </w:p>
    <w:p w14:paraId="38C5027F" w14:textId="004C10AF" w:rsidR="00D52A1A" w:rsidRPr="00CC0CD1" w:rsidRDefault="00D52A1A" w:rsidP="0026606B">
      <w:pPr>
        <w:numPr>
          <w:ilvl w:val="0"/>
          <w:numId w:val="9"/>
        </w:numPr>
        <w:spacing w:after="0"/>
        <w:jc w:val="both"/>
        <w:rPr>
          <w:rFonts w:ascii="Century Gothic" w:hAnsi="Century Gothic"/>
        </w:rPr>
      </w:pPr>
      <w:r w:rsidRPr="00CC0CD1">
        <w:rPr>
          <w:rFonts w:ascii="Century Gothic" w:hAnsi="Century Gothic"/>
        </w:rPr>
        <w:t xml:space="preserve">Moderación de la Mesa </w:t>
      </w:r>
      <w:r w:rsidRPr="00CC0CD1">
        <w:rPr>
          <w:rFonts w:ascii="Century Gothic" w:hAnsi="Century Gothic"/>
          <w:i/>
        </w:rPr>
        <w:t>Reforma Electoral, Nayarit 2013</w:t>
      </w:r>
      <w:r w:rsidR="00740781" w:rsidRPr="00CC0CD1">
        <w:rPr>
          <w:rFonts w:ascii="Century Gothic" w:hAnsi="Century Gothic"/>
        </w:rPr>
        <w:t>,</w:t>
      </w:r>
      <w:r w:rsidRPr="00CC0CD1">
        <w:rPr>
          <w:rFonts w:ascii="Century Gothic" w:hAnsi="Century Gothic"/>
        </w:rPr>
        <w:t xml:space="preserve"> dentro del taller</w:t>
      </w:r>
      <w:r w:rsidR="00740781" w:rsidRPr="00CC0CD1">
        <w:rPr>
          <w:rFonts w:ascii="Century Gothic" w:hAnsi="Century Gothic"/>
        </w:rPr>
        <w:t xml:space="preserve"> “</w:t>
      </w:r>
      <w:r w:rsidRPr="00CC0CD1">
        <w:rPr>
          <w:rFonts w:ascii="Century Gothic" w:hAnsi="Century Gothic"/>
        </w:rPr>
        <w:t>Reforma constitucional y legal de Nayarit: Análisis y desafíos para el Proceso Electoral Local 2014</w:t>
      </w:r>
      <w:r w:rsidR="00740781" w:rsidRPr="00CC0CD1">
        <w:rPr>
          <w:rFonts w:ascii="Century Gothic" w:hAnsi="Century Gothic"/>
        </w:rPr>
        <w:t>”</w:t>
      </w:r>
      <w:r w:rsidRPr="00CC0CD1">
        <w:rPr>
          <w:rFonts w:ascii="Century Gothic" w:hAnsi="Century Gothic"/>
        </w:rPr>
        <w:t xml:space="preserve">, organizado por el </w:t>
      </w:r>
      <w:r w:rsidR="006461DA">
        <w:rPr>
          <w:rFonts w:ascii="Century Gothic" w:hAnsi="Century Gothic"/>
        </w:rPr>
        <w:t>TEPJF</w:t>
      </w:r>
      <w:r w:rsidRPr="00CC0CD1">
        <w:rPr>
          <w:rFonts w:ascii="Century Gothic" w:hAnsi="Century Gothic"/>
        </w:rPr>
        <w:t>. Guadalajara, Jalisco, 11 y 12 de diciembre de 2013.</w:t>
      </w:r>
    </w:p>
    <w:p w14:paraId="78FD820C" w14:textId="77777777" w:rsidR="00D52A1A" w:rsidRPr="00CC0CD1" w:rsidRDefault="00D52A1A" w:rsidP="00D52A1A">
      <w:pPr>
        <w:spacing w:after="0"/>
        <w:ind w:left="360"/>
        <w:jc w:val="both"/>
        <w:rPr>
          <w:rFonts w:ascii="Century Gothic" w:hAnsi="Century Gothic"/>
        </w:rPr>
      </w:pPr>
    </w:p>
    <w:p w14:paraId="3073043D" w14:textId="134B2900" w:rsidR="008D5581" w:rsidRPr="00CC0CD1" w:rsidRDefault="008D5581" w:rsidP="0026606B">
      <w:pPr>
        <w:numPr>
          <w:ilvl w:val="0"/>
          <w:numId w:val="9"/>
        </w:numPr>
        <w:spacing w:after="0"/>
        <w:jc w:val="both"/>
        <w:rPr>
          <w:rFonts w:ascii="Century Gothic" w:hAnsi="Century Gothic"/>
        </w:rPr>
      </w:pPr>
      <w:r w:rsidRPr="00CC0CD1">
        <w:rPr>
          <w:rFonts w:ascii="Century Gothic" w:hAnsi="Century Gothic"/>
        </w:rPr>
        <w:t xml:space="preserve">Asistencia al curso </w:t>
      </w:r>
      <w:r w:rsidRPr="00CC0CD1">
        <w:rPr>
          <w:rFonts w:ascii="Century Gothic" w:hAnsi="Century Gothic"/>
          <w:i/>
        </w:rPr>
        <w:t>Formación de líderes de equipo (liderazgo)</w:t>
      </w:r>
      <w:r w:rsidRPr="00CC0CD1">
        <w:rPr>
          <w:rFonts w:ascii="Century Gothic" w:hAnsi="Century Gothic"/>
        </w:rPr>
        <w:t xml:space="preserve">, impartido por la Agrupación de Capacitadores y Educadores de México (ACAPE) y el </w:t>
      </w:r>
      <w:r w:rsidR="006461DA">
        <w:rPr>
          <w:rFonts w:ascii="Century Gothic" w:hAnsi="Century Gothic"/>
        </w:rPr>
        <w:t>TEPJF</w:t>
      </w:r>
      <w:r w:rsidRPr="00CC0CD1">
        <w:rPr>
          <w:rFonts w:ascii="Century Gothic" w:hAnsi="Century Gothic"/>
        </w:rPr>
        <w:t xml:space="preserve">. Ciudad de México, 2 y 3 de diciembre de 2013. </w:t>
      </w:r>
    </w:p>
    <w:p w14:paraId="477677FE" w14:textId="77777777" w:rsidR="00740781" w:rsidRPr="00CC0CD1" w:rsidRDefault="00740781" w:rsidP="00740781">
      <w:pPr>
        <w:spacing w:after="0"/>
        <w:jc w:val="both"/>
        <w:rPr>
          <w:rFonts w:ascii="Century Gothic" w:hAnsi="Century Gothic"/>
        </w:rPr>
      </w:pPr>
    </w:p>
    <w:p w14:paraId="26E63154" w14:textId="71C5EDAC" w:rsidR="00740781" w:rsidRPr="00CC0CD1" w:rsidRDefault="00740781" w:rsidP="0026606B">
      <w:pPr>
        <w:pStyle w:val="Prrafodelista"/>
        <w:numPr>
          <w:ilvl w:val="0"/>
          <w:numId w:val="9"/>
        </w:numPr>
        <w:spacing w:after="0"/>
        <w:jc w:val="both"/>
        <w:rPr>
          <w:rFonts w:ascii="Century Gothic" w:hAnsi="Century Gothic"/>
        </w:rPr>
      </w:pPr>
      <w:r w:rsidRPr="00CC0CD1">
        <w:rPr>
          <w:rFonts w:ascii="Century Gothic" w:hAnsi="Century Gothic"/>
        </w:rPr>
        <w:t>Asistencia a los trabajos de la 8ª Asamblea General Ordinaria de la Asociación Mexicana de Impartidores de Justicia A.C.</w:t>
      </w:r>
      <w:r w:rsidR="0097449D">
        <w:rPr>
          <w:rFonts w:ascii="Century Gothic" w:hAnsi="Century Gothic"/>
        </w:rPr>
        <w:t>,</w:t>
      </w:r>
      <w:r w:rsidRPr="00CC0CD1">
        <w:rPr>
          <w:rFonts w:ascii="Century Gothic" w:hAnsi="Century Gothic"/>
        </w:rPr>
        <w:t xml:space="preserve"> </w:t>
      </w:r>
      <w:r w:rsidR="008B23C3">
        <w:rPr>
          <w:rFonts w:ascii="Century Gothic" w:hAnsi="Century Gothic"/>
        </w:rPr>
        <w:t xml:space="preserve">Ciudad de México, </w:t>
      </w:r>
      <w:r w:rsidRPr="00CC0CD1">
        <w:rPr>
          <w:rFonts w:ascii="Century Gothic" w:hAnsi="Century Gothic"/>
        </w:rPr>
        <w:t>22 de noviembre de 2013.</w:t>
      </w:r>
    </w:p>
    <w:p w14:paraId="67FF2620" w14:textId="77777777" w:rsidR="00740781" w:rsidRPr="00CC0CD1" w:rsidRDefault="00740781" w:rsidP="00740781">
      <w:pPr>
        <w:spacing w:after="0"/>
        <w:jc w:val="both"/>
        <w:rPr>
          <w:rFonts w:ascii="Century Gothic" w:hAnsi="Century Gothic"/>
        </w:rPr>
      </w:pPr>
    </w:p>
    <w:p w14:paraId="426685D2" w14:textId="77777777" w:rsidR="00740781" w:rsidRPr="00CC0CD1" w:rsidRDefault="00740781"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Comentarista del libro </w:t>
      </w:r>
      <w:r w:rsidRPr="00CC0CD1">
        <w:rPr>
          <w:rFonts w:ascii="Century Gothic" w:hAnsi="Century Gothic"/>
          <w:i/>
        </w:rPr>
        <w:t>El modelo sancionador de quejas y denuncias y el control de la legalidad electoral</w:t>
      </w:r>
      <w:r w:rsidRPr="00CC0CD1">
        <w:rPr>
          <w:rFonts w:ascii="Century Gothic" w:hAnsi="Century Gothic"/>
        </w:rPr>
        <w:t>, del Dr. Francisco Javier Guerrero Aguirre, evento convocado por la Universidad Autónoma de Baja California Sur. Los Cabos, Baja California Sur, 11 de noviembre de 2013.</w:t>
      </w:r>
    </w:p>
    <w:p w14:paraId="7228AE37" w14:textId="77777777" w:rsidR="00E917DC" w:rsidRPr="00CC0CD1" w:rsidRDefault="00E917DC" w:rsidP="00E917DC">
      <w:pPr>
        <w:pStyle w:val="Prrafodelista"/>
        <w:rPr>
          <w:rFonts w:ascii="Century Gothic" w:hAnsi="Century Gothic"/>
        </w:rPr>
      </w:pPr>
    </w:p>
    <w:p w14:paraId="1DB06786" w14:textId="0FAC2471" w:rsidR="00E917DC" w:rsidRPr="00CC0CD1" w:rsidRDefault="00E917DC"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Congreso Internacional de Derecho Electoral, </w:t>
      </w:r>
      <w:r w:rsidRPr="00CC0CD1">
        <w:rPr>
          <w:rFonts w:ascii="Century Gothic" w:hAnsi="Century Gothic"/>
          <w:i/>
        </w:rPr>
        <w:t>La Implementación de Tratados Internacionales en materia de Derechos Humanos</w:t>
      </w:r>
      <w:r w:rsidRPr="00CC0CD1">
        <w:rPr>
          <w:rFonts w:ascii="Century Gothic" w:hAnsi="Century Gothic"/>
        </w:rPr>
        <w:t xml:space="preserve">, organizado por el </w:t>
      </w:r>
      <w:r w:rsidR="006461DA">
        <w:rPr>
          <w:rFonts w:ascii="Century Gothic" w:hAnsi="Century Gothic"/>
        </w:rPr>
        <w:t>TEPJF</w:t>
      </w:r>
      <w:r w:rsidRPr="00CC0CD1">
        <w:rPr>
          <w:rFonts w:ascii="Century Gothic" w:hAnsi="Century Gothic"/>
        </w:rPr>
        <w:t>. Ciudad de México, 23 - 25 de octubre de 2013.</w:t>
      </w:r>
    </w:p>
    <w:p w14:paraId="138036C1" w14:textId="77777777" w:rsidR="00740781" w:rsidRPr="00CC0CD1" w:rsidRDefault="00740781" w:rsidP="00740781">
      <w:pPr>
        <w:spacing w:after="0"/>
        <w:jc w:val="both"/>
        <w:rPr>
          <w:rFonts w:ascii="Century Gothic" w:hAnsi="Century Gothic"/>
        </w:rPr>
      </w:pPr>
    </w:p>
    <w:p w14:paraId="38C150FF" w14:textId="2FD5555C" w:rsidR="00F36110" w:rsidRDefault="001C7A0B"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Impartición de la Conferencia </w:t>
      </w:r>
      <w:r w:rsidRPr="00CC0CD1">
        <w:rPr>
          <w:rFonts w:ascii="Century Gothic" w:hAnsi="Century Gothic"/>
          <w:i/>
        </w:rPr>
        <w:t>Justicia electoral e igualdad sustantiva. El papel del TEPJF</w:t>
      </w:r>
      <w:r w:rsidRPr="00CC0CD1">
        <w:rPr>
          <w:rFonts w:ascii="Century Gothic" w:hAnsi="Century Gothic"/>
        </w:rPr>
        <w:t>, organizada</w:t>
      </w:r>
      <w:r w:rsidR="00F36110" w:rsidRPr="00CC0CD1">
        <w:rPr>
          <w:rFonts w:ascii="Century Gothic" w:hAnsi="Century Gothic"/>
        </w:rPr>
        <w:t xml:space="preserve"> por el Instituto Electoral y de Participación Ciudadana de Durango</w:t>
      </w:r>
      <w:r w:rsidRPr="00CC0CD1">
        <w:rPr>
          <w:rFonts w:ascii="Century Gothic" w:hAnsi="Century Gothic"/>
        </w:rPr>
        <w:t xml:space="preserve">. Durango, </w:t>
      </w:r>
      <w:proofErr w:type="spellStart"/>
      <w:r w:rsidRPr="00CC0CD1">
        <w:rPr>
          <w:rFonts w:ascii="Century Gothic" w:hAnsi="Century Gothic"/>
        </w:rPr>
        <w:t>Dgo</w:t>
      </w:r>
      <w:proofErr w:type="spellEnd"/>
      <w:r w:rsidR="00A4740B">
        <w:rPr>
          <w:rFonts w:ascii="Century Gothic" w:hAnsi="Century Gothic"/>
        </w:rPr>
        <w:t>.</w:t>
      </w:r>
      <w:r w:rsidR="00572705">
        <w:rPr>
          <w:rFonts w:ascii="Century Gothic" w:hAnsi="Century Gothic"/>
        </w:rPr>
        <w:t>,</w:t>
      </w:r>
      <w:r w:rsidRPr="00CC0CD1">
        <w:rPr>
          <w:rFonts w:ascii="Century Gothic" w:hAnsi="Century Gothic"/>
        </w:rPr>
        <w:t xml:space="preserve"> </w:t>
      </w:r>
      <w:r w:rsidR="00F36110" w:rsidRPr="00CC0CD1">
        <w:rPr>
          <w:rFonts w:ascii="Century Gothic" w:hAnsi="Century Gothic"/>
        </w:rPr>
        <w:t>18 de octubre de 2013.</w:t>
      </w:r>
    </w:p>
    <w:p w14:paraId="756C2A89" w14:textId="77777777" w:rsidR="00A4740B" w:rsidRPr="00A4740B" w:rsidRDefault="00A4740B" w:rsidP="00A4740B">
      <w:pPr>
        <w:spacing w:after="0"/>
        <w:jc w:val="both"/>
        <w:rPr>
          <w:rFonts w:ascii="Century Gothic" w:hAnsi="Century Gothic"/>
        </w:rPr>
      </w:pPr>
    </w:p>
    <w:p w14:paraId="6B4D1A08" w14:textId="26386B76" w:rsidR="00F36110" w:rsidRPr="00CC0CD1" w:rsidRDefault="001C7A0B"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acto inaugural e impartición de la Conferencia Magistral </w:t>
      </w:r>
      <w:r w:rsidRPr="00CC0CD1">
        <w:rPr>
          <w:rFonts w:ascii="Century Gothic" w:hAnsi="Century Gothic"/>
          <w:i/>
        </w:rPr>
        <w:t>Juzgar con perspectiva de género</w:t>
      </w:r>
      <w:r w:rsidRPr="00CC0CD1">
        <w:rPr>
          <w:rFonts w:ascii="Century Gothic" w:hAnsi="Century Gothic"/>
        </w:rPr>
        <w:t xml:space="preserve">, del Diplomado “Mujeres definiendo la política", </w:t>
      </w:r>
      <w:r w:rsidR="00277B7F" w:rsidRPr="00CC0CD1">
        <w:rPr>
          <w:rFonts w:ascii="Century Gothic" w:hAnsi="Century Gothic"/>
        </w:rPr>
        <w:t>organizado por la</w:t>
      </w:r>
      <w:r w:rsidR="00F36110" w:rsidRPr="00CC0CD1">
        <w:rPr>
          <w:rFonts w:ascii="Century Gothic" w:hAnsi="Century Gothic"/>
        </w:rPr>
        <w:t xml:space="preserve"> Universidad Autónoma de Nayarit, la Junta Local </w:t>
      </w:r>
      <w:r w:rsidR="00F36110" w:rsidRPr="00CC0CD1">
        <w:rPr>
          <w:rFonts w:ascii="Century Gothic" w:hAnsi="Century Gothic"/>
        </w:rPr>
        <w:lastRenderedPageBreak/>
        <w:t xml:space="preserve">Ejecutiva del IFE en </w:t>
      </w:r>
      <w:r w:rsidR="00A4740B">
        <w:rPr>
          <w:rFonts w:ascii="Century Gothic" w:hAnsi="Century Gothic"/>
        </w:rPr>
        <w:t>ese Estado</w:t>
      </w:r>
      <w:r w:rsidR="00F36110" w:rsidRPr="00CC0CD1">
        <w:rPr>
          <w:rFonts w:ascii="Century Gothic" w:hAnsi="Century Gothic"/>
        </w:rPr>
        <w:t xml:space="preserve"> y el Instituto para la Mujer Nayarita</w:t>
      </w:r>
      <w:r w:rsidR="00277B7F" w:rsidRPr="00CC0CD1">
        <w:rPr>
          <w:rFonts w:ascii="Century Gothic" w:hAnsi="Century Gothic"/>
        </w:rPr>
        <w:t xml:space="preserve">. Tepic, </w:t>
      </w:r>
      <w:r w:rsidR="00A41556" w:rsidRPr="00CC0CD1">
        <w:rPr>
          <w:rFonts w:ascii="Century Gothic" w:hAnsi="Century Gothic"/>
        </w:rPr>
        <w:t>Nay</w:t>
      </w:r>
      <w:r w:rsidR="00A4740B">
        <w:rPr>
          <w:rFonts w:ascii="Century Gothic" w:hAnsi="Century Gothic"/>
        </w:rPr>
        <w:t>.</w:t>
      </w:r>
      <w:r w:rsidR="00572705">
        <w:rPr>
          <w:rFonts w:ascii="Century Gothic" w:hAnsi="Century Gothic"/>
        </w:rPr>
        <w:t>,</w:t>
      </w:r>
      <w:r w:rsidR="00A41556" w:rsidRPr="00CC0CD1">
        <w:rPr>
          <w:rFonts w:ascii="Century Gothic" w:hAnsi="Century Gothic"/>
        </w:rPr>
        <w:t xml:space="preserve"> </w:t>
      </w:r>
      <w:r w:rsidR="00F36110" w:rsidRPr="00CC0CD1">
        <w:rPr>
          <w:rFonts w:ascii="Century Gothic" w:hAnsi="Century Gothic"/>
        </w:rPr>
        <w:t>4 de octubre de 2013</w:t>
      </w:r>
      <w:r w:rsidR="00277B7F" w:rsidRPr="00CC0CD1">
        <w:rPr>
          <w:rFonts w:ascii="Century Gothic" w:hAnsi="Century Gothic"/>
        </w:rPr>
        <w:t>.</w:t>
      </w:r>
    </w:p>
    <w:p w14:paraId="07EC851E" w14:textId="77777777" w:rsidR="00F36110" w:rsidRPr="00CC0CD1" w:rsidRDefault="00F36110" w:rsidP="00F36110">
      <w:pPr>
        <w:pStyle w:val="Prrafodelista"/>
        <w:spacing w:after="0"/>
        <w:ind w:left="360"/>
        <w:jc w:val="both"/>
        <w:rPr>
          <w:rFonts w:ascii="Century Gothic" w:hAnsi="Century Gothic"/>
        </w:rPr>
      </w:pPr>
    </w:p>
    <w:p w14:paraId="17BB8C12" w14:textId="2DCF9DCB" w:rsidR="00F36110" w:rsidRPr="00CC0CD1" w:rsidRDefault="00FE4906"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Moderadora en el IV Encuentro de Magistradas y Magistrados Electorales de la Primera Circunscripción, organizado por </w:t>
      </w:r>
      <w:r w:rsidR="00F36110" w:rsidRPr="00CC0CD1">
        <w:rPr>
          <w:rFonts w:ascii="Century Gothic" w:hAnsi="Century Gothic"/>
        </w:rPr>
        <w:t xml:space="preserve">el </w:t>
      </w:r>
      <w:r w:rsidR="00532CCD">
        <w:rPr>
          <w:rFonts w:ascii="Century Gothic" w:hAnsi="Century Gothic"/>
        </w:rPr>
        <w:t>TEPJF</w:t>
      </w:r>
      <w:r w:rsidR="00F36110" w:rsidRPr="00CC0CD1">
        <w:rPr>
          <w:rFonts w:ascii="Century Gothic" w:hAnsi="Century Gothic"/>
        </w:rPr>
        <w:t xml:space="preserve"> y el Poder Judicial del Estado de Nayarit</w:t>
      </w:r>
      <w:r w:rsidRPr="00CC0CD1">
        <w:rPr>
          <w:rFonts w:ascii="Century Gothic" w:hAnsi="Century Gothic"/>
        </w:rPr>
        <w:t>. Nuevo Vallarta, Nay</w:t>
      </w:r>
      <w:r w:rsidR="00532CCD">
        <w:rPr>
          <w:rFonts w:ascii="Century Gothic" w:hAnsi="Century Gothic"/>
        </w:rPr>
        <w:t>.</w:t>
      </w:r>
      <w:r w:rsidR="00AF3D48">
        <w:rPr>
          <w:rFonts w:ascii="Century Gothic" w:hAnsi="Century Gothic"/>
        </w:rPr>
        <w:t>,</w:t>
      </w:r>
      <w:r w:rsidR="00F36110" w:rsidRPr="00CC0CD1">
        <w:rPr>
          <w:rFonts w:ascii="Century Gothic" w:hAnsi="Century Gothic"/>
        </w:rPr>
        <w:t xml:space="preserve"> 27 y 28 de septiembre de 2013</w:t>
      </w:r>
      <w:r w:rsidRPr="00CC0CD1">
        <w:rPr>
          <w:rFonts w:ascii="Century Gothic" w:hAnsi="Century Gothic"/>
        </w:rPr>
        <w:t>.</w:t>
      </w:r>
      <w:r w:rsidR="00F36110" w:rsidRPr="00CC0CD1">
        <w:rPr>
          <w:rFonts w:ascii="Century Gothic" w:hAnsi="Century Gothic"/>
        </w:rPr>
        <w:t xml:space="preserve"> </w:t>
      </w:r>
    </w:p>
    <w:p w14:paraId="10F93C8C" w14:textId="77777777" w:rsidR="00F36110" w:rsidRPr="00CC0CD1" w:rsidRDefault="00F36110" w:rsidP="00F36110">
      <w:pPr>
        <w:pStyle w:val="Prrafodelista"/>
        <w:spacing w:after="0"/>
        <w:ind w:left="360"/>
        <w:jc w:val="both"/>
        <w:rPr>
          <w:rFonts w:ascii="Century Gothic" w:hAnsi="Century Gothic"/>
        </w:rPr>
      </w:pPr>
    </w:p>
    <w:p w14:paraId="44948E91" w14:textId="10E53F3A" w:rsidR="00F36110" w:rsidRPr="00CC0CD1" w:rsidRDefault="00957BED"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Presentación del libro </w:t>
      </w:r>
      <w:r w:rsidRPr="00CC0CD1">
        <w:rPr>
          <w:rFonts w:ascii="Century Gothic" w:hAnsi="Century Gothic"/>
          <w:i/>
        </w:rPr>
        <w:t>Cuota de género. Una sentencia histórica</w:t>
      </w:r>
      <w:r w:rsidRPr="00CC0CD1">
        <w:rPr>
          <w:rFonts w:ascii="Century Gothic" w:hAnsi="Century Gothic"/>
        </w:rPr>
        <w:t>, evento organizado</w:t>
      </w:r>
      <w:r w:rsidR="00F36110" w:rsidRPr="00CC0CD1">
        <w:rPr>
          <w:rFonts w:ascii="Century Gothic" w:hAnsi="Century Gothic"/>
        </w:rPr>
        <w:t xml:space="preserve"> por el Instituto Electoral y de Participación Ciudadana del Estado de Jalisco</w:t>
      </w:r>
      <w:r w:rsidRPr="00CC0CD1">
        <w:rPr>
          <w:rFonts w:ascii="Century Gothic" w:hAnsi="Century Gothic"/>
        </w:rPr>
        <w:t>. Guadalajara, Jal</w:t>
      </w:r>
      <w:r w:rsidR="00532CCD">
        <w:rPr>
          <w:rFonts w:ascii="Century Gothic" w:hAnsi="Century Gothic"/>
        </w:rPr>
        <w:t>.</w:t>
      </w:r>
      <w:r w:rsidR="00AF3D48">
        <w:rPr>
          <w:rFonts w:ascii="Century Gothic" w:hAnsi="Century Gothic"/>
        </w:rPr>
        <w:t>,</w:t>
      </w:r>
      <w:r w:rsidR="00F36110" w:rsidRPr="00CC0CD1">
        <w:rPr>
          <w:rFonts w:ascii="Century Gothic" w:hAnsi="Century Gothic"/>
        </w:rPr>
        <w:t xml:space="preserve"> 26 de septiembre de 2013.</w:t>
      </w:r>
    </w:p>
    <w:p w14:paraId="122E2400" w14:textId="77777777" w:rsidR="00F36110" w:rsidRPr="00CC0CD1" w:rsidRDefault="00F36110" w:rsidP="00F36110">
      <w:pPr>
        <w:pStyle w:val="Prrafodelista"/>
        <w:spacing w:after="0"/>
        <w:ind w:left="360"/>
        <w:jc w:val="both"/>
        <w:rPr>
          <w:rFonts w:ascii="Century Gothic" w:hAnsi="Century Gothic"/>
        </w:rPr>
      </w:pPr>
    </w:p>
    <w:p w14:paraId="0F27C6E1" w14:textId="1D45585A" w:rsidR="00EB7451" w:rsidRPr="00CC0CD1" w:rsidRDefault="00957BED"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w:t>
      </w:r>
      <w:r w:rsidRPr="00CC0CD1">
        <w:rPr>
          <w:rFonts w:ascii="Century Gothic" w:hAnsi="Century Gothic"/>
          <w:i/>
        </w:rPr>
        <w:t>Taller de argumentación y elaboración de sentencias</w:t>
      </w:r>
      <w:r w:rsidRPr="00CC0CD1">
        <w:rPr>
          <w:rFonts w:ascii="Century Gothic" w:hAnsi="Century Gothic"/>
        </w:rPr>
        <w:t xml:space="preserve">, organizado por el </w:t>
      </w:r>
      <w:r w:rsidR="006461DA">
        <w:rPr>
          <w:rFonts w:ascii="Century Gothic" w:hAnsi="Century Gothic"/>
        </w:rPr>
        <w:t>TEPJF</w:t>
      </w:r>
      <w:r w:rsidRPr="00CC0CD1">
        <w:rPr>
          <w:rFonts w:ascii="Century Gothic" w:hAnsi="Century Gothic"/>
        </w:rPr>
        <w:t>. Guadalajara, Jalisco,</w:t>
      </w:r>
      <w:r w:rsidR="00F36110" w:rsidRPr="00CC0CD1">
        <w:rPr>
          <w:rFonts w:ascii="Century Gothic" w:hAnsi="Century Gothic"/>
        </w:rPr>
        <w:t xml:space="preserve"> 19 </w:t>
      </w:r>
      <w:r w:rsidRPr="00CC0CD1">
        <w:rPr>
          <w:rFonts w:ascii="Century Gothic" w:hAnsi="Century Gothic"/>
        </w:rPr>
        <w:t>-</w:t>
      </w:r>
      <w:r w:rsidR="00F36110" w:rsidRPr="00CC0CD1">
        <w:rPr>
          <w:rFonts w:ascii="Century Gothic" w:hAnsi="Century Gothic"/>
        </w:rPr>
        <w:t xml:space="preserve"> 21 de septiembre de 2013.</w:t>
      </w:r>
    </w:p>
    <w:p w14:paraId="04056608" w14:textId="77777777" w:rsidR="00444306" w:rsidRPr="00CC0CD1" w:rsidRDefault="00444306" w:rsidP="00444306">
      <w:pPr>
        <w:pStyle w:val="Prrafodelista"/>
        <w:rPr>
          <w:rFonts w:ascii="Century Gothic" w:hAnsi="Century Gothic"/>
        </w:rPr>
      </w:pPr>
    </w:p>
    <w:p w14:paraId="5E27EE89" w14:textId="3059C108" w:rsidR="00444306" w:rsidRPr="00CC0CD1" w:rsidRDefault="00444306"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Primer Congreso Anual </w:t>
      </w:r>
      <w:r w:rsidRPr="00CC0CD1">
        <w:rPr>
          <w:rFonts w:ascii="Century Gothic" w:hAnsi="Century Gothic"/>
          <w:i/>
        </w:rPr>
        <w:t>Diálogo internacional por la ética judicial electoral</w:t>
      </w:r>
      <w:r w:rsidRPr="00CC0CD1">
        <w:rPr>
          <w:rFonts w:ascii="Century Gothic" w:hAnsi="Century Gothic"/>
        </w:rPr>
        <w:t xml:space="preserve">, organizado por el </w:t>
      </w:r>
      <w:r w:rsidR="006461DA">
        <w:rPr>
          <w:rFonts w:ascii="Century Gothic" w:hAnsi="Century Gothic"/>
        </w:rPr>
        <w:t>TEPJF</w:t>
      </w:r>
      <w:r w:rsidRPr="00CC0CD1">
        <w:rPr>
          <w:rFonts w:ascii="Century Gothic" w:hAnsi="Century Gothic"/>
        </w:rPr>
        <w:t>. Ciudad de México, 5 y 6 de septiembre de 2013.</w:t>
      </w:r>
    </w:p>
    <w:p w14:paraId="3CF6EF5D" w14:textId="77777777" w:rsidR="00444306" w:rsidRPr="00CC0CD1" w:rsidRDefault="00444306" w:rsidP="00444306">
      <w:pPr>
        <w:spacing w:after="0"/>
        <w:jc w:val="both"/>
        <w:rPr>
          <w:rFonts w:ascii="Century Gothic" w:hAnsi="Century Gothic"/>
        </w:rPr>
      </w:pPr>
    </w:p>
    <w:p w14:paraId="68498458" w14:textId="45B75CAD" w:rsidR="00F36110" w:rsidRPr="00CC0CD1" w:rsidRDefault="00691F6B" w:rsidP="0026606B">
      <w:pPr>
        <w:pStyle w:val="Prrafodelista"/>
        <w:numPr>
          <w:ilvl w:val="0"/>
          <w:numId w:val="9"/>
        </w:numPr>
        <w:spacing w:after="0"/>
        <w:jc w:val="both"/>
        <w:rPr>
          <w:rFonts w:ascii="Century Gothic" w:hAnsi="Century Gothic"/>
        </w:rPr>
      </w:pPr>
      <w:r w:rsidRPr="00CC0CD1">
        <w:rPr>
          <w:rFonts w:ascii="Century Gothic" w:hAnsi="Century Gothic"/>
        </w:rPr>
        <w:t>Participación en la Mesa de Diálogo con motivo de la presentación del Protocolo para Juzgar con Perspectiva de Género</w:t>
      </w:r>
      <w:r w:rsidR="00532CCD">
        <w:rPr>
          <w:rFonts w:ascii="Century Gothic" w:hAnsi="Century Gothic"/>
        </w:rPr>
        <w:t>.</w:t>
      </w:r>
      <w:r w:rsidRPr="00CC0CD1">
        <w:rPr>
          <w:rFonts w:ascii="Century Gothic" w:hAnsi="Century Gothic"/>
        </w:rPr>
        <w:t xml:space="preserve"> </w:t>
      </w:r>
      <w:r w:rsidRPr="00CC0CD1">
        <w:rPr>
          <w:rFonts w:ascii="Century Gothic" w:hAnsi="Century Gothic"/>
          <w:i/>
        </w:rPr>
        <w:t>Haciendo realidad el derecho a la igualdad</w:t>
      </w:r>
      <w:r w:rsidRPr="00CC0CD1">
        <w:rPr>
          <w:rFonts w:ascii="Century Gothic" w:hAnsi="Century Gothic"/>
        </w:rPr>
        <w:t>, organizado</w:t>
      </w:r>
      <w:r w:rsidR="00F36110" w:rsidRPr="00CC0CD1">
        <w:rPr>
          <w:rFonts w:ascii="Century Gothic" w:hAnsi="Century Gothic"/>
        </w:rPr>
        <w:t xml:space="preserve"> por la Suprema Corte de Justicia de la Nación y el Poder Judicial del Estado de Nayarit. Tepic, Nay</w:t>
      </w:r>
      <w:r w:rsidR="00532CCD">
        <w:rPr>
          <w:rFonts w:ascii="Century Gothic" w:hAnsi="Century Gothic"/>
        </w:rPr>
        <w:t>.</w:t>
      </w:r>
      <w:r w:rsidR="00AF3D48">
        <w:rPr>
          <w:rFonts w:ascii="Century Gothic" w:hAnsi="Century Gothic"/>
        </w:rPr>
        <w:t>,</w:t>
      </w:r>
      <w:r w:rsidR="00F36110" w:rsidRPr="00CC0CD1">
        <w:rPr>
          <w:rFonts w:ascii="Century Gothic" w:hAnsi="Century Gothic"/>
        </w:rPr>
        <w:t xml:space="preserve"> 3 de septiembre de 2013.</w:t>
      </w:r>
    </w:p>
    <w:p w14:paraId="676721B2" w14:textId="77777777" w:rsidR="00F36110" w:rsidRPr="00CC0CD1" w:rsidRDefault="00F36110" w:rsidP="00F36110">
      <w:pPr>
        <w:spacing w:after="0"/>
        <w:jc w:val="both"/>
        <w:rPr>
          <w:rFonts w:ascii="Century Gothic" w:hAnsi="Century Gothic"/>
        </w:rPr>
      </w:pPr>
    </w:p>
    <w:p w14:paraId="7A84A1EC" w14:textId="6E6774F8" w:rsidR="00F36110" w:rsidRPr="00CC0CD1" w:rsidRDefault="00691F6B"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como coorganizadora de las Mesas Redondas </w:t>
      </w:r>
      <w:r w:rsidR="00A41556" w:rsidRPr="00CC0CD1">
        <w:rPr>
          <w:rFonts w:ascii="Century Gothic" w:hAnsi="Century Gothic"/>
        </w:rPr>
        <w:t>c</w:t>
      </w:r>
      <w:r w:rsidRPr="00CC0CD1">
        <w:rPr>
          <w:rFonts w:ascii="Century Gothic" w:hAnsi="Century Gothic"/>
        </w:rPr>
        <w:t xml:space="preserve">inco y </w:t>
      </w:r>
      <w:r w:rsidR="00A41556" w:rsidRPr="00CC0CD1">
        <w:rPr>
          <w:rFonts w:ascii="Century Gothic" w:hAnsi="Century Gothic"/>
        </w:rPr>
        <w:t>s</w:t>
      </w:r>
      <w:r w:rsidRPr="00CC0CD1">
        <w:rPr>
          <w:rFonts w:ascii="Century Gothic" w:hAnsi="Century Gothic"/>
        </w:rPr>
        <w:t>eis del Curso de Primavera-</w:t>
      </w:r>
      <w:r w:rsidR="00A41556" w:rsidRPr="00CC0CD1">
        <w:rPr>
          <w:rFonts w:ascii="Century Gothic" w:hAnsi="Century Gothic"/>
        </w:rPr>
        <w:t>Otoño</w:t>
      </w:r>
      <w:r w:rsidRPr="00CC0CD1">
        <w:rPr>
          <w:rFonts w:ascii="Century Gothic" w:hAnsi="Century Gothic"/>
        </w:rPr>
        <w:t xml:space="preserve"> de </w:t>
      </w:r>
      <w:r w:rsidR="00542DE0" w:rsidRPr="00CC0CD1">
        <w:rPr>
          <w:rFonts w:ascii="Century Gothic" w:hAnsi="Century Gothic"/>
        </w:rPr>
        <w:t>A</w:t>
      </w:r>
      <w:r w:rsidRPr="00CC0CD1">
        <w:rPr>
          <w:rFonts w:ascii="Century Gothic" w:hAnsi="Century Gothic"/>
        </w:rPr>
        <w:t xml:space="preserve">poyo Académico al Posgrado en Derecho </w:t>
      </w:r>
      <w:r w:rsidR="00A41556" w:rsidRPr="00CC0CD1">
        <w:rPr>
          <w:rFonts w:ascii="Century Gothic" w:hAnsi="Century Gothic"/>
          <w:i/>
        </w:rPr>
        <w:t>Democracia representativa electoral en México: ¡Federalista! o ¿Centralista?</w:t>
      </w:r>
      <w:r w:rsidR="00A41556" w:rsidRPr="00CC0CD1">
        <w:rPr>
          <w:rFonts w:ascii="Century Gothic" w:hAnsi="Century Gothic"/>
        </w:rPr>
        <w:t>, organizado por la UNAM</w:t>
      </w:r>
      <w:r w:rsidR="00F36110" w:rsidRPr="00CC0CD1">
        <w:rPr>
          <w:rFonts w:ascii="Century Gothic" w:hAnsi="Century Gothic"/>
        </w:rPr>
        <w:t xml:space="preserve"> a través de la Coordinación del Programa de Posgrado en Derecho</w:t>
      </w:r>
      <w:r w:rsidR="00A41556" w:rsidRPr="00CC0CD1">
        <w:rPr>
          <w:rFonts w:ascii="Century Gothic" w:hAnsi="Century Gothic"/>
        </w:rPr>
        <w:t>,</w:t>
      </w:r>
      <w:r w:rsidR="00F36110" w:rsidRPr="00CC0CD1">
        <w:rPr>
          <w:rFonts w:ascii="Century Gothic" w:hAnsi="Century Gothic"/>
        </w:rPr>
        <w:t xml:space="preserve"> COPUEX, el Tribunal Electoral del Estado de Jalisco y el </w:t>
      </w:r>
      <w:r w:rsidR="006461DA">
        <w:rPr>
          <w:rFonts w:ascii="Century Gothic" w:hAnsi="Century Gothic"/>
        </w:rPr>
        <w:t>TEPJF</w:t>
      </w:r>
      <w:r w:rsidR="00A41556" w:rsidRPr="00CC0CD1">
        <w:rPr>
          <w:rFonts w:ascii="Century Gothic" w:hAnsi="Century Gothic"/>
        </w:rPr>
        <w:t xml:space="preserve">. </w:t>
      </w:r>
      <w:r w:rsidR="00F36110" w:rsidRPr="00CC0CD1">
        <w:rPr>
          <w:rFonts w:ascii="Century Gothic" w:hAnsi="Century Gothic"/>
        </w:rPr>
        <w:t>Guadalajara, Jal</w:t>
      </w:r>
      <w:r w:rsidR="00AF3D48">
        <w:rPr>
          <w:rFonts w:ascii="Century Gothic" w:hAnsi="Century Gothic"/>
        </w:rPr>
        <w:t>.</w:t>
      </w:r>
      <w:r w:rsidR="00A41556" w:rsidRPr="00CC0CD1">
        <w:rPr>
          <w:rFonts w:ascii="Century Gothic" w:hAnsi="Century Gothic"/>
        </w:rPr>
        <w:t>,</w:t>
      </w:r>
      <w:r w:rsidR="00F36110" w:rsidRPr="00CC0CD1">
        <w:rPr>
          <w:rFonts w:ascii="Century Gothic" w:hAnsi="Century Gothic"/>
        </w:rPr>
        <w:t xml:space="preserve"> 2 de septiembre de 2013.</w:t>
      </w:r>
    </w:p>
    <w:p w14:paraId="4D44C907" w14:textId="77777777" w:rsidR="00F36110" w:rsidRPr="00CC0CD1" w:rsidRDefault="00F36110" w:rsidP="00F36110">
      <w:pPr>
        <w:pStyle w:val="Prrafodelista"/>
        <w:spacing w:after="0"/>
        <w:ind w:left="360"/>
        <w:jc w:val="both"/>
        <w:rPr>
          <w:rFonts w:ascii="Century Gothic" w:hAnsi="Century Gothic"/>
        </w:rPr>
      </w:pPr>
    </w:p>
    <w:p w14:paraId="62E0F9C4" w14:textId="00E2E046" w:rsidR="00F36110" w:rsidRPr="00CC0CD1" w:rsidRDefault="00717A49"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Comentarista en la presentación de la obra </w:t>
      </w:r>
      <w:r w:rsidRPr="00CC0CD1">
        <w:rPr>
          <w:rFonts w:ascii="Century Gothic" w:hAnsi="Century Gothic"/>
          <w:i/>
        </w:rPr>
        <w:t>El voto de los mexicanos en el extranjero. Antecedentes, reflexiones y una mirada hacia el futuro</w:t>
      </w:r>
      <w:r w:rsidRPr="00CC0CD1">
        <w:rPr>
          <w:rFonts w:ascii="Century Gothic" w:hAnsi="Century Gothic"/>
        </w:rPr>
        <w:t>, organizado por</w:t>
      </w:r>
      <w:r w:rsidR="00F36110" w:rsidRPr="00CC0CD1">
        <w:rPr>
          <w:rFonts w:ascii="Century Gothic" w:hAnsi="Century Gothic"/>
        </w:rPr>
        <w:t xml:space="preserve"> el Instituto Electoral y de Participación Ciudadana del Estado de Jalisco</w:t>
      </w:r>
      <w:r w:rsidRPr="00CC0CD1">
        <w:rPr>
          <w:rFonts w:ascii="Century Gothic" w:hAnsi="Century Gothic"/>
        </w:rPr>
        <w:t>. Guadalajara, Jal</w:t>
      </w:r>
      <w:r w:rsidR="00C87648">
        <w:rPr>
          <w:rFonts w:ascii="Century Gothic" w:hAnsi="Century Gothic"/>
        </w:rPr>
        <w:t>.</w:t>
      </w:r>
      <w:r w:rsidR="00F36110" w:rsidRPr="00CC0CD1">
        <w:rPr>
          <w:rFonts w:ascii="Century Gothic" w:hAnsi="Century Gothic"/>
        </w:rPr>
        <w:t xml:space="preserve"> 22 de agosto de 2013.</w:t>
      </w:r>
    </w:p>
    <w:p w14:paraId="6BDAC771" w14:textId="77777777" w:rsidR="00A879CF" w:rsidRPr="00CC0CD1" w:rsidRDefault="00A879CF" w:rsidP="00A879CF">
      <w:pPr>
        <w:pStyle w:val="Prrafodelista"/>
        <w:spacing w:after="0"/>
        <w:ind w:left="360"/>
        <w:jc w:val="both"/>
        <w:rPr>
          <w:rFonts w:ascii="Century Gothic" w:hAnsi="Century Gothic"/>
        </w:rPr>
      </w:pPr>
    </w:p>
    <w:p w14:paraId="432221D4" w14:textId="646CB83F" w:rsidR="00F36110" w:rsidRPr="00CC0CD1" w:rsidRDefault="006C2664"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Impartición de la Conferencia </w:t>
      </w:r>
      <w:r w:rsidRPr="00CC0CD1">
        <w:rPr>
          <w:rFonts w:ascii="Century Gothic" w:hAnsi="Century Gothic"/>
          <w:i/>
        </w:rPr>
        <w:t>Los alcances de juzgar con perspectiva de género. Por una visión garantista del derecho humano de las mujeres a ser electas</w:t>
      </w:r>
      <w:r w:rsidRPr="00CC0CD1">
        <w:rPr>
          <w:rFonts w:ascii="Century Gothic" w:hAnsi="Century Gothic"/>
        </w:rPr>
        <w:t>, organizada por</w:t>
      </w:r>
      <w:r w:rsidR="00F36110" w:rsidRPr="00CC0CD1">
        <w:rPr>
          <w:rFonts w:ascii="Century Gothic" w:hAnsi="Century Gothic"/>
        </w:rPr>
        <w:t xml:space="preserve"> el Tribunal de Justicia Electoral del Poder Judicial del Estado de Baja California</w:t>
      </w:r>
      <w:r w:rsidR="00EA1075" w:rsidRPr="00CC0CD1">
        <w:rPr>
          <w:rFonts w:ascii="Century Gothic" w:hAnsi="Century Gothic"/>
        </w:rPr>
        <w:t xml:space="preserve">. </w:t>
      </w:r>
      <w:r w:rsidR="00F36110" w:rsidRPr="00CC0CD1">
        <w:rPr>
          <w:rFonts w:ascii="Century Gothic" w:hAnsi="Century Gothic"/>
        </w:rPr>
        <w:t xml:space="preserve"> </w:t>
      </w:r>
      <w:r w:rsidR="00EA1075" w:rsidRPr="00CC0CD1">
        <w:rPr>
          <w:rFonts w:ascii="Century Gothic" w:hAnsi="Century Gothic"/>
        </w:rPr>
        <w:t>Mexicali, B</w:t>
      </w:r>
      <w:r w:rsidR="00FB705E">
        <w:rPr>
          <w:rFonts w:ascii="Century Gothic" w:hAnsi="Century Gothic"/>
        </w:rPr>
        <w:t>.</w:t>
      </w:r>
      <w:r w:rsidR="00C87648">
        <w:rPr>
          <w:rFonts w:ascii="Century Gothic" w:hAnsi="Century Gothic"/>
        </w:rPr>
        <w:t>C.</w:t>
      </w:r>
      <w:r w:rsidR="008B6BE1">
        <w:rPr>
          <w:rFonts w:ascii="Century Gothic" w:hAnsi="Century Gothic"/>
        </w:rPr>
        <w:t>,</w:t>
      </w:r>
      <w:r w:rsidR="00F36110" w:rsidRPr="00CC0CD1">
        <w:rPr>
          <w:rFonts w:ascii="Century Gothic" w:hAnsi="Century Gothic"/>
        </w:rPr>
        <w:t xml:space="preserve"> 20 de junio de 2013</w:t>
      </w:r>
      <w:r w:rsidR="00EA1075" w:rsidRPr="00CC0CD1">
        <w:rPr>
          <w:rFonts w:ascii="Century Gothic" w:hAnsi="Century Gothic"/>
        </w:rPr>
        <w:t>.</w:t>
      </w:r>
    </w:p>
    <w:p w14:paraId="0F788B86" w14:textId="77777777" w:rsidR="00F36110" w:rsidRPr="00CC0CD1" w:rsidRDefault="00F36110" w:rsidP="00F36110">
      <w:pPr>
        <w:pStyle w:val="Prrafodelista"/>
        <w:spacing w:after="0"/>
        <w:ind w:left="360"/>
        <w:jc w:val="both"/>
        <w:rPr>
          <w:rFonts w:ascii="Century Gothic" w:hAnsi="Century Gothic"/>
        </w:rPr>
      </w:pPr>
    </w:p>
    <w:p w14:paraId="1E8D4E6D" w14:textId="39E5450B" w:rsidR="00F36110" w:rsidRPr="00CC0CD1" w:rsidRDefault="00EA1075" w:rsidP="0026606B">
      <w:pPr>
        <w:pStyle w:val="Prrafodelista"/>
        <w:numPr>
          <w:ilvl w:val="0"/>
          <w:numId w:val="9"/>
        </w:numPr>
        <w:spacing w:after="0"/>
        <w:jc w:val="both"/>
        <w:rPr>
          <w:rFonts w:ascii="Century Gothic" w:hAnsi="Century Gothic"/>
        </w:rPr>
      </w:pPr>
      <w:r w:rsidRPr="00CC0CD1">
        <w:rPr>
          <w:rFonts w:ascii="Century Gothic" w:hAnsi="Century Gothic"/>
        </w:rPr>
        <w:lastRenderedPageBreak/>
        <w:t xml:space="preserve">Impartición de la Conferencia Magistral </w:t>
      </w:r>
      <w:r w:rsidRPr="00CC0CD1">
        <w:rPr>
          <w:rFonts w:ascii="Century Gothic" w:hAnsi="Century Gothic"/>
          <w:i/>
        </w:rPr>
        <w:t>Hacia la paridad de género a través de la justicia electoral</w:t>
      </w:r>
      <w:r w:rsidRPr="00CC0CD1">
        <w:rPr>
          <w:rFonts w:ascii="Century Gothic" w:hAnsi="Century Gothic"/>
        </w:rPr>
        <w:t>, organizada por</w:t>
      </w:r>
      <w:r w:rsidR="00F36110" w:rsidRPr="00CC0CD1">
        <w:rPr>
          <w:rFonts w:ascii="Century Gothic" w:hAnsi="Century Gothic"/>
        </w:rPr>
        <w:t xml:space="preserve"> la Junta Local Ejecutiva del Instituto Federal Electoral y la Presidencia de la Comisión para la Igualdad de Género del H. Congreso del Estado de </w:t>
      </w:r>
      <w:r w:rsidR="00C268DB" w:rsidRPr="00CC0CD1">
        <w:rPr>
          <w:rFonts w:ascii="Century Gothic" w:hAnsi="Century Gothic"/>
        </w:rPr>
        <w:t>Baja California Sur</w:t>
      </w:r>
      <w:r w:rsidRPr="00CC0CD1">
        <w:rPr>
          <w:rFonts w:ascii="Century Gothic" w:hAnsi="Century Gothic"/>
        </w:rPr>
        <w:t xml:space="preserve">. </w:t>
      </w:r>
      <w:r w:rsidR="00F36110" w:rsidRPr="00CC0CD1">
        <w:rPr>
          <w:rFonts w:ascii="Century Gothic" w:hAnsi="Century Gothic"/>
        </w:rPr>
        <w:t xml:space="preserve">La Paz, </w:t>
      </w:r>
      <w:r w:rsidR="00FB705E">
        <w:rPr>
          <w:rFonts w:ascii="Century Gothic" w:hAnsi="Century Gothic"/>
        </w:rPr>
        <w:t>B.C.S.</w:t>
      </w:r>
      <w:r w:rsidR="008B6BE1">
        <w:rPr>
          <w:rFonts w:ascii="Century Gothic" w:hAnsi="Century Gothic"/>
        </w:rPr>
        <w:t>,</w:t>
      </w:r>
      <w:r w:rsidRPr="00CC0CD1">
        <w:rPr>
          <w:rFonts w:ascii="Century Gothic" w:hAnsi="Century Gothic"/>
        </w:rPr>
        <w:t xml:space="preserve"> 14 de junio de 2013.</w:t>
      </w:r>
    </w:p>
    <w:p w14:paraId="2E066EA9" w14:textId="77777777" w:rsidR="00F36110" w:rsidRPr="00CC0CD1" w:rsidRDefault="00F36110" w:rsidP="00F36110">
      <w:pPr>
        <w:pStyle w:val="Prrafodelista"/>
        <w:spacing w:after="0"/>
        <w:ind w:left="360"/>
        <w:jc w:val="both"/>
        <w:rPr>
          <w:rFonts w:ascii="Century Gothic" w:hAnsi="Century Gothic"/>
        </w:rPr>
      </w:pPr>
    </w:p>
    <w:p w14:paraId="47D012AD" w14:textId="5B5ABA8F" w:rsidR="00F36110" w:rsidRPr="00CC0CD1" w:rsidRDefault="00835812"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evento </w:t>
      </w:r>
      <w:r w:rsidRPr="00CC0CD1">
        <w:rPr>
          <w:rFonts w:ascii="Century Gothic" w:hAnsi="Century Gothic"/>
          <w:i/>
        </w:rPr>
        <w:t>Encuentro de Magistrados y personal jurisdiccional de la Sala Regional Guadalajara</w:t>
      </w:r>
      <w:r w:rsidRPr="00CC0CD1">
        <w:rPr>
          <w:rFonts w:ascii="Century Gothic" w:hAnsi="Century Gothic"/>
        </w:rPr>
        <w:t xml:space="preserve">, organizado por la </w:t>
      </w:r>
      <w:r w:rsidR="00FB705E">
        <w:rPr>
          <w:rFonts w:ascii="Century Gothic" w:hAnsi="Century Gothic"/>
        </w:rPr>
        <w:t xml:space="preserve">referida </w:t>
      </w:r>
      <w:r w:rsidRPr="00CC0CD1">
        <w:rPr>
          <w:rFonts w:ascii="Century Gothic" w:hAnsi="Century Gothic"/>
        </w:rPr>
        <w:t>Sala del</w:t>
      </w:r>
      <w:r w:rsidR="00F36110" w:rsidRPr="00CC0CD1">
        <w:rPr>
          <w:rFonts w:ascii="Century Gothic" w:hAnsi="Century Gothic"/>
        </w:rPr>
        <w:t xml:space="preserve"> </w:t>
      </w:r>
      <w:r w:rsidR="006461DA">
        <w:rPr>
          <w:rFonts w:ascii="Century Gothic" w:hAnsi="Century Gothic"/>
        </w:rPr>
        <w:t>TEPJF</w:t>
      </w:r>
      <w:r w:rsidRPr="00CC0CD1">
        <w:rPr>
          <w:rFonts w:ascii="Century Gothic" w:hAnsi="Century Gothic"/>
        </w:rPr>
        <w:t xml:space="preserve">. Guadalajara, Jalisco, </w:t>
      </w:r>
      <w:r w:rsidR="00154F53" w:rsidRPr="00CC0CD1">
        <w:rPr>
          <w:rFonts w:ascii="Century Gothic" w:hAnsi="Century Gothic"/>
        </w:rPr>
        <w:t>el</w:t>
      </w:r>
      <w:r w:rsidRPr="00CC0CD1">
        <w:rPr>
          <w:rFonts w:ascii="Century Gothic" w:hAnsi="Century Gothic"/>
        </w:rPr>
        <w:t xml:space="preserve"> </w:t>
      </w:r>
      <w:r w:rsidR="00F36110" w:rsidRPr="00CC0CD1">
        <w:rPr>
          <w:rFonts w:ascii="Century Gothic" w:hAnsi="Century Gothic"/>
        </w:rPr>
        <w:t>7 de junio de 2013.</w:t>
      </w:r>
    </w:p>
    <w:p w14:paraId="1469430D" w14:textId="77777777" w:rsidR="00F36110" w:rsidRPr="00CC0CD1" w:rsidRDefault="00F36110" w:rsidP="00F36110">
      <w:pPr>
        <w:pStyle w:val="Prrafodelista"/>
        <w:spacing w:after="0"/>
        <w:ind w:left="360"/>
        <w:jc w:val="both"/>
        <w:rPr>
          <w:rFonts w:ascii="Century Gothic" w:hAnsi="Century Gothic"/>
        </w:rPr>
      </w:pPr>
    </w:p>
    <w:p w14:paraId="253E1926" w14:textId="36B68040" w:rsidR="00F36110" w:rsidRPr="00CC0CD1" w:rsidRDefault="009C6C06" w:rsidP="0026606B">
      <w:pPr>
        <w:pStyle w:val="Prrafodelista"/>
        <w:numPr>
          <w:ilvl w:val="0"/>
          <w:numId w:val="9"/>
        </w:numPr>
        <w:spacing w:after="0"/>
        <w:jc w:val="both"/>
        <w:rPr>
          <w:rFonts w:ascii="Century Gothic" w:hAnsi="Century Gothic"/>
        </w:rPr>
      </w:pPr>
      <w:r w:rsidRPr="00CC0CD1">
        <w:rPr>
          <w:rFonts w:ascii="Century Gothic" w:hAnsi="Century Gothic"/>
        </w:rPr>
        <w:t>Participación en el Encuentro Nacional de Magistrados Electorales, organizado por</w:t>
      </w:r>
      <w:r w:rsidR="00F36110" w:rsidRPr="00CC0CD1">
        <w:rPr>
          <w:rFonts w:ascii="Century Gothic" w:hAnsi="Century Gothic"/>
        </w:rPr>
        <w:t xml:space="preserve"> el Tribunal Electoral del Estado de Nuevo León, el </w:t>
      </w:r>
      <w:r w:rsidR="006461DA">
        <w:rPr>
          <w:rFonts w:ascii="Century Gothic" w:hAnsi="Century Gothic"/>
        </w:rPr>
        <w:t>TEPJF</w:t>
      </w:r>
      <w:r w:rsidR="00F36110" w:rsidRPr="00CC0CD1">
        <w:rPr>
          <w:rFonts w:ascii="Century Gothic" w:hAnsi="Century Gothic"/>
        </w:rPr>
        <w:t xml:space="preserve"> y la </w:t>
      </w:r>
      <w:r w:rsidRPr="00CC0CD1">
        <w:rPr>
          <w:rFonts w:ascii="Century Gothic" w:hAnsi="Century Gothic"/>
        </w:rPr>
        <w:t>A</w:t>
      </w:r>
      <w:r w:rsidR="00F36110" w:rsidRPr="00CC0CD1">
        <w:rPr>
          <w:rFonts w:ascii="Century Gothic" w:hAnsi="Century Gothic"/>
        </w:rPr>
        <w:t xml:space="preserve">sociación de Tribunales y Salas Electorales de la </w:t>
      </w:r>
      <w:r w:rsidRPr="00CC0CD1">
        <w:rPr>
          <w:rFonts w:ascii="Century Gothic" w:hAnsi="Century Gothic"/>
        </w:rPr>
        <w:t>R</w:t>
      </w:r>
      <w:r w:rsidR="00F36110" w:rsidRPr="00CC0CD1">
        <w:rPr>
          <w:rFonts w:ascii="Century Gothic" w:hAnsi="Century Gothic"/>
        </w:rPr>
        <w:t>epública Mexicana</w:t>
      </w:r>
      <w:r w:rsidRPr="00CC0CD1">
        <w:rPr>
          <w:rFonts w:ascii="Century Gothic" w:hAnsi="Century Gothic"/>
        </w:rPr>
        <w:t xml:space="preserve">. Monterrey, </w:t>
      </w:r>
      <w:r w:rsidR="00B10066">
        <w:rPr>
          <w:rFonts w:ascii="Century Gothic" w:hAnsi="Century Gothic"/>
        </w:rPr>
        <w:t>N.L.</w:t>
      </w:r>
      <w:r w:rsidRPr="00CC0CD1">
        <w:rPr>
          <w:rFonts w:ascii="Century Gothic" w:hAnsi="Century Gothic"/>
        </w:rPr>
        <w:t>,</w:t>
      </w:r>
      <w:r w:rsidR="00F36110" w:rsidRPr="00CC0CD1">
        <w:rPr>
          <w:rFonts w:ascii="Century Gothic" w:hAnsi="Century Gothic"/>
        </w:rPr>
        <w:t xml:space="preserve"> 30 </w:t>
      </w:r>
      <w:r w:rsidRPr="00CC0CD1">
        <w:rPr>
          <w:rFonts w:ascii="Century Gothic" w:hAnsi="Century Gothic"/>
        </w:rPr>
        <w:t>y</w:t>
      </w:r>
      <w:r w:rsidR="00F36110" w:rsidRPr="00CC0CD1">
        <w:rPr>
          <w:rFonts w:ascii="Century Gothic" w:hAnsi="Century Gothic"/>
        </w:rPr>
        <w:t xml:space="preserve"> 31 de mayo de 2013</w:t>
      </w:r>
      <w:r w:rsidRPr="00CC0CD1">
        <w:rPr>
          <w:rFonts w:ascii="Century Gothic" w:hAnsi="Century Gothic"/>
        </w:rPr>
        <w:t>.</w:t>
      </w:r>
      <w:r w:rsidR="00F36110" w:rsidRPr="00CC0CD1">
        <w:rPr>
          <w:rFonts w:ascii="Century Gothic" w:hAnsi="Century Gothic"/>
        </w:rPr>
        <w:t xml:space="preserve"> </w:t>
      </w:r>
    </w:p>
    <w:p w14:paraId="5A578EF6" w14:textId="77777777" w:rsidR="00F36110" w:rsidRPr="00CC0CD1" w:rsidRDefault="00F36110" w:rsidP="00F36110">
      <w:pPr>
        <w:pStyle w:val="Prrafodelista"/>
        <w:spacing w:after="0"/>
        <w:ind w:left="360"/>
        <w:jc w:val="both"/>
        <w:rPr>
          <w:rFonts w:ascii="Century Gothic" w:hAnsi="Century Gothic"/>
        </w:rPr>
      </w:pPr>
    </w:p>
    <w:p w14:paraId="6C144A22" w14:textId="1FB85C71" w:rsidR="00F36110" w:rsidRPr="00CC0CD1" w:rsidRDefault="009C6C06"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Impartición de la Conferencia Magistral </w:t>
      </w:r>
      <w:r w:rsidRPr="00CC0CD1">
        <w:rPr>
          <w:rFonts w:ascii="Century Gothic" w:hAnsi="Century Gothic"/>
          <w:i/>
        </w:rPr>
        <w:t>Acciones afirmativas y transversalización de género</w:t>
      </w:r>
      <w:r w:rsidRPr="00CC0CD1">
        <w:rPr>
          <w:rFonts w:ascii="Century Gothic" w:hAnsi="Century Gothic"/>
        </w:rPr>
        <w:t>, organizada por el</w:t>
      </w:r>
      <w:r w:rsidR="00F36110" w:rsidRPr="00CC0CD1">
        <w:rPr>
          <w:rFonts w:ascii="Century Gothic" w:hAnsi="Century Gothic"/>
        </w:rPr>
        <w:t xml:space="preserve"> </w:t>
      </w:r>
      <w:r w:rsidR="006461DA">
        <w:rPr>
          <w:rFonts w:ascii="Century Gothic" w:hAnsi="Century Gothic"/>
        </w:rPr>
        <w:t>TEPJF</w:t>
      </w:r>
      <w:r w:rsidR="00F36110" w:rsidRPr="00CC0CD1">
        <w:rPr>
          <w:rFonts w:ascii="Century Gothic" w:hAnsi="Century Gothic"/>
        </w:rPr>
        <w:t xml:space="preserve"> y el Tribunal Estatal Electoral de Chihuahua</w:t>
      </w:r>
      <w:r w:rsidRPr="00CC0CD1">
        <w:rPr>
          <w:rFonts w:ascii="Century Gothic" w:hAnsi="Century Gothic"/>
        </w:rPr>
        <w:t>. Chihuahua, Chih</w:t>
      </w:r>
      <w:r w:rsidR="00FB705E">
        <w:rPr>
          <w:rFonts w:ascii="Century Gothic" w:hAnsi="Century Gothic"/>
        </w:rPr>
        <w:t>.</w:t>
      </w:r>
      <w:r w:rsidR="0095517E">
        <w:rPr>
          <w:rFonts w:ascii="Century Gothic" w:hAnsi="Century Gothic"/>
        </w:rPr>
        <w:t>,</w:t>
      </w:r>
      <w:r w:rsidR="00F36110" w:rsidRPr="00CC0CD1">
        <w:rPr>
          <w:rFonts w:ascii="Century Gothic" w:hAnsi="Century Gothic"/>
        </w:rPr>
        <w:t xml:space="preserve"> 14 de mayo de 2013.</w:t>
      </w:r>
    </w:p>
    <w:p w14:paraId="616CE13A" w14:textId="77777777" w:rsidR="008D5581" w:rsidRPr="00CC0CD1" w:rsidRDefault="008D5581" w:rsidP="008D5581">
      <w:pPr>
        <w:pStyle w:val="Prrafodelista"/>
        <w:spacing w:after="0"/>
        <w:ind w:left="360"/>
        <w:jc w:val="both"/>
        <w:rPr>
          <w:rFonts w:ascii="Century Gothic" w:hAnsi="Century Gothic"/>
        </w:rPr>
      </w:pPr>
    </w:p>
    <w:p w14:paraId="2909570C" w14:textId="3F56CF1A" w:rsidR="00153678" w:rsidRPr="00CC0CD1" w:rsidRDefault="00085A7E"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Impartición de la Conferencia Magistral </w:t>
      </w:r>
      <w:r w:rsidRPr="00CC0CD1">
        <w:rPr>
          <w:rFonts w:ascii="Century Gothic" w:hAnsi="Century Gothic"/>
          <w:i/>
        </w:rPr>
        <w:t>Representación política y equidad de género</w:t>
      </w:r>
      <w:r w:rsidRPr="00CC0CD1">
        <w:rPr>
          <w:rFonts w:ascii="Century Gothic" w:hAnsi="Century Gothic"/>
        </w:rPr>
        <w:t xml:space="preserve">, organizada por el </w:t>
      </w:r>
      <w:r w:rsidR="00B113EA" w:rsidRPr="00CC0CD1">
        <w:rPr>
          <w:rFonts w:ascii="Century Gothic" w:hAnsi="Century Gothic"/>
        </w:rPr>
        <w:t>Tribunal Estatal Electoral de Sinaloa</w:t>
      </w:r>
      <w:r w:rsidRPr="00CC0CD1">
        <w:rPr>
          <w:rFonts w:ascii="Century Gothic" w:hAnsi="Century Gothic"/>
        </w:rPr>
        <w:t>. Culiacán Rosales, Sin</w:t>
      </w:r>
      <w:r w:rsidR="0095517E">
        <w:rPr>
          <w:rFonts w:ascii="Century Gothic" w:hAnsi="Century Gothic"/>
        </w:rPr>
        <w:t>.</w:t>
      </w:r>
      <w:r w:rsidRPr="00CC0CD1">
        <w:rPr>
          <w:rFonts w:ascii="Century Gothic" w:hAnsi="Century Gothic"/>
        </w:rPr>
        <w:t>,</w:t>
      </w:r>
      <w:r w:rsidR="00B113EA" w:rsidRPr="00CC0CD1">
        <w:rPr>
          <w:rFonts w:ascii="Century Gothic" w:hAnsi="Century Gothic"/>
        </w:rPr>
        <w:t xml:space="preserve"> 23 de abril de 2013.</w:t>
      </w:r>
    </w:p>
    <w:p w14:paraId="665D2D31" w14:textId="77777777" w:rsidR="00702BFB" w:rsidRPr="00CC0CD1" w:rsidRDefault="00702BFB" w:rsidP="00702BFB">
      <w:pPr>
        <w:pStyle w:val="Prrafodelista"/>
        <w:spacing w:after="0"/>
        <w:ind w:left="360"/>
        <w:jc w:val="both"/>
        <w:rPr>
          <w:rFonts w:ascii="Century Gothic" w:hAnsi="Century Gothic"/>
        </w:rPr>
      </w:pPr>
    </w:p>
    <w:p w14:paraId="1F9B95BB" w14:textId="77777777" w:rsidR="00153678" w:rsidRPr="00CC0CD1" w:rsidRDefault="00542DE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en la Mesa Redonda Doce del XV Curso de Primavera-Otoño de Apoyo Académico al Posgrado en Derecho de la UNAM aplicado a México </w:t>
      </w:r>
      <w:r w:rsidRPr="00CC0CD1">
        <w:rPr>
          <w:rFonts w:ascii="Century Gothic" w:hAnsi="Century Gothic"/>
          <w:i/>
        </w:rPr>
        <w:t>Las elecciones presidenciales 2012. Normalidad democrática electoral por legalización judicializable: ¿nacionalización o federalización de las competencias electorales en México?</w:t>
      </w:r>
      <w:r w:rsidRPr="00CC0CD1">
        <w:rPr>
          <w:rFonts w:ascii="Century Gothic" w:hAnsi="Century Gothic"/>
        </w:rPr>
        <w:t>, organizado</w:t>
      </w:r>
      <w:r w:rsidR="00153678" w:rsidRPr="00CC0CD1">
        <w:rPr>
          <w:rFonts w:ascii="Century Gothic" w:hAnsi="Century Gothic"/>
        </w:rPr>
        <w:t xml:space="preserve"> por la Facultad de Estudios Superiores Acatlán y COPUEX</w:t>
      </w:r>
      <w:r w:rsidRPr="00CC0CD1">
        <w:rPr>
          <w:rFonts w:ascii="Century Gothic" w:hAnsi="Century Gothic"/>
        </w:rPr>
        <w:t>.</w:t>
      </w:r>
      <w:r w:rsidR="00153678" w:rsidRPr="00CC0CD1">
        <w:rPr>
          <w:rFonts w:ascii="Century Gothic" w:hAnsi="Century Gothic"/>
        </w:rPr>
        <w:t xml:space="preserve"> </w:t>
      </w:r>
      <w:r w:rsidRPr="00CC0CD1">
        <w:rPr>
          <w:rFonts w:ascii="Century Gothic" w:hAnsi="Century Gothic"/>
        </w:rPr>
        <w:t>Naucalpan</w:t>
      </w:r>
      <w:r w:rsidR="00153678" w:rsidRPr="00CC0CD1">
        <w:rPr>
          <w:rFonts w:ascii="Century Gothic" w:hAnsi="Century Gothic"/>
        </w:rPr>
        <w:t xml:space="preserve">, </w:t>
      </w:r>
      <w:r w:rsidRPr="00CC0CD1">
        <w:rPr>
          <w:rFonts w:ascii="Century Gothic" w:hAnsi="Century Gothic"/>
        </w:rPr>
        <w:t>Estado</w:t>
      </w:r>
      <w:r w:rsidR="00153678" w:rsidRPr="00CC0CD1">
        <w:rPr>
          <w:rFonts w:ascii="Century Gothic" w:hAnsi="Century Gothic"/>
        </w:rPr>
        <w:t xml:space="preserve"> de México</w:t>
      </w:r>
      <w:r w:rsidRPr="00CC0CD1">
        <w:rPr>
          <w:rFonts w:ascii="Century Gothic" w:hAnsi="Century Gothic"/>
        </w:rPr>
        <w:t>,</w:t>
      </w:r>
      <w:r w:rsidR="00153678" w:rsidRPr="00CC0CD1">
        <w:rPr>
          <w:rFonts w:ascii="Century Gothic" w:hAnsi="Century Gothic"/>
        </w:rPr>
        <w:t xml:space="preserve"> 4 de </w:t>
      </w:r>
      <w:r w:rsidRPr="00CC0CD1">
        <w:rPr>
          <w:rFonts w:ascii="Century Gothic" w:hAnsi="Century Gothic"/>
        </w:rPr>
        <w:t>o</w:t>
      </w:r>
      <w:r w:rsidR="00153678" w:rsidRPr="00CC0CD1">
        <w:rPr>
          <w:rFonts w:ascii="Century Gothic" w:hAnsi="Century Gothic"/>
        </w:rPr>
        <w:t>ctubre de 2012.</w:t>
      </w:r>
    </w:p>
    <w:p w14:paraId="2ECBF41C" w14:textId="77777777" w:rsidR="008B4EE1" w:rsidRPr="00CC0CD1" w:rsidRDefault="008B4EE1" w:rsidP="008B4EE1">
      <w:pPr>
        <w:pStyle w:val="Prrafodelista"/>
        <w:spacing w:after="0"/>
        <w:jc w:val="both"/>
        <w:rPr>
          <w:rFonts w:ascii="Century Gothic" w:hAnsi="Century Gothic"/>
        </w:rPr>
      </w:pPr>
    </w:p>
    <w:p w14:paraId="6160B375" w14:textId="0053FB0E" w:rsidR="00153678" w:rsidRDefault="00542DE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Disertante en la Conferencia Magistral </w:t>
      </w:r>
      <w:r w:rsidRPr="00CC0CD1">
        <w:rPr>
          <w:rFonts w:ascii="Century Gothic" w:hAnsi="Century Gothic"/>
          <w:i/>
        </w:rPr>
        <w:t xml:space="preserve">Veinte Años de Justicia Electoral en </w:t>
      </w:r>
      <w:r w:rsidR="00C268DB" w:rsidRPr="00CC0CD1">
        <w:rPr>
          <w:rFonts w:ascii="Century Gothic" w:hAnsi="Century Gothic"/>
          <w:i/>
        </w:rPr>
        <w:t>Baja California Sur</w:t>
      </w:r>
      <w:r w:rsidRPr="00CC0CD1">
        <w:rPr>
          <w:rFonts w:ascii="Century Gothic" w:hAnsi="Century Gothic"/>
        </w:rPr>
        <w:t xml:space="preserve">, organizada </w:t>
      </w:r>
      <w:r w:rsidR="00153678" w:rsidRPr="00CC0CD1">
        <w:rPr>
          <w:rFonts w:ascii="Century Gothic" w:hAnsi="Century Gothic"/>
        </w:rPr>
        <w:t xml:space="preserve">por la Suprema Corte de </w:t>
      </w:r>
      <w:r w:rsidR="00E75765">
        <w:rPr>
          <w:rFonts w:ascii="Century Gothic" w:hAnsi="Century Gothic"/>
        </w:rPr>
        <w:t>J</w:t>
      </w:r>
      <w:r w:rsidR="00153678" w:rsidRPr="00CC0CD1">
        <w:rPr>
          <w:rFonts w:ascii="Century Gothic" w:hAnsi="Century Gothic"/>
        </w:rPr>
        <w:t>usticia de la Nación</w:t>
      </w:r>
      <w:r w:rsidRPr="00CC0CD1">
        <w:rPr>
          <w:rFonts w:ascii="Century Gothic" w:hAnsi="Century Gothic"/>
        </w:rPr>
        <w:t xml:space="preserve">. La Paz, </w:t>
      </w:r>
      <w:r w:rsidR="00FB705E">
        <w:rPr>
          <w:rFonts w:ascii="Century Gothic" w:hAnsi="Century Gothic"/>
        </w:rPr>
        <w:t>B.C.S.</w:t>
      </w:r>
      <w:r w:rsidR="0095517E">
        <w:rPr>
          <w:rFonts w:ascii="Century Gothic" w:hAnsi="Century Gothic"/>
        </w:rPr>
        <w:t>,</w:t>
      </w:r>
      <w:r w:rsidR="00153678" w:rsidRPr="00CC0CD1">
        <w:rPr>
          <w:rFonts w:ascii="Century Gothic" w:hAnsi="Century Gothic"/>
        </w:rPr>
        <w:t xml:space="preserve"> 11 de julio de 2012</w:t>
      </w:r>
      <w:r w:rsidRPr="00CC0CD1">
        <w:rPr>
          <w:rFonts w:ascii="Century Gothic" w:hAnsi="Century Gothic"/>
        </w:rPr>
        <w:t>.</w:t>
      </w:r>
    </w:p>
    <w:p w14:paraId="77877B81" w14:textId="77777777" w:rsidR="00FB705E" w:rsidRPr="00FB705E" w:rsidRDefault="00FB705E" w:rsidP="00FB705E">
      <w:pPr>
        <w:spacing w:after="0"/>
        <w:jc w:val="both"/>
        <w:rPr>
          <w:rFonts w:ascii="Century Gothic" w:hAnsi="Century Gothic"/>
        </w:rPr>
      </w:pPr>
    </w:p>
    <w:p w14:paraId="55D16ED0" w14:textId="30D2FD10" w:rsidR="00153678" w:rsidRPr="00CC0CD1" w:rsidRDefault="00542DE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Coorganizadora y ponente en la Mesa Redonda Tres, “Balance de la experiencia electoral en el </w:t>
      </w:r>
      <w:r w:rsidR="00E75765">
        <w:rPr>
          <w:rFonts w:ascii="Century Gothic" w:hAnsi="Century Gothic"/>
        </w:rPr>
        <w:t>E</w:t>
      </w:r>
      <w:r w:rsidRPr="00CC0CD1">
        <w:rPr>
          <w:rFonts w:ascii="Century Gothic" w:hAnsi="Century Gothic"/>
        </w:rPr>
        <w:t xml:space="preserve">stado de </w:t>
      </w:r>
      <w:r w:rsidR="00C268DB" w:rsidRPr="00CC0CD1">
        <w:rPr>
          <w:rFonts w:ascii="Century Gothic" w:hAnsi="Century Gothic"/>
        </w:rPr>
        <w:t>Baja California Sur</w:t>
      </w:r>
      <w:r w:rsidRPr="00CC0CD1">
        <w:rPr>
          <w:rFonts w:ascii="Century Gothic" w:hAnsi="Century Gothic"/>
        </w:rPr>
        <w:t xml:space="preserve"> del año 2000 al 2012”, del XV Curso de Primavera-Otoño de Apoyo Académico al Posgrado en Derecho de la UNAM aplicado a México </w:t>
      </w:r>
      <w:r w:rsidRPr="00CC0CD1">
        <w:rPr>
          <w:rFonts w:ascii="Century Gothic" w:hAnsi="Century Gothic"/>
          <w:i/>
        </w:rPr>
        <w:t>Las elecciones presidenciales 2012. Normalidad democrática electoral por legalización judicializable: ¿nacionalización o federalización de las competencias electorales en México</w:t>
      </w:r>
      <w:r w:rsidR="00E77B8A" w:rsidRPr="00CC0CD1">
        <w:rPr>
          <w:rFonts w:ascii="Century Gothic" w:hAnsi="Century Gothic"/>
          <w:i/>
        </w:rPr>
        <w:t>?</w:t>
      </w:r>
      <w:r w:rsidRPr="00CC0CD1">
        <w:rPr>
          <w:rFonts w:ascii="Century Gothic" w:hAnsi="Century Gothic"/>
        </w:rPr>
        <w:t xml:space="preserve">, organizado por </w:t>
      </w:r>
      <w:r w:rsidR="00153678" w:rsidRPr="00CC0CD1">
        <w:rPr>
          <w:rFonts w:ascii="Century Gothic" w:hAnsi="Century Gothic"/>
        </w:rPr>
        <w:t>COPUEX</w:t>
      </w:r>
      <w:r w:rsidRPr="00CC0CD1">
        <w:rPr>
          <w:rFonts w:ascii="Century Gothic" w:hAnsi="Century Gothic"/>
        </w:rPr>
        <w:t xml:space="preserve">, </w:t>
      </w:r>
      <w:r w:rsidR="00153678" w:rsidRPr="00CC0CD1">
        <w:rPr>
          <w:rFonts w:ascii="Century Gothic" w:hAnsi="Century Gothic"/>
        </w:rPr>
        <w:t xml:space="preserve">la Universidad Autónoma de </w:t>
      </w:r>
      <w:r w:rsidR="00C268DB" w:rsidRPr="00CC0CD1">
        <w:rPr>
          <w:rFonts w:ascii="Century Gothic" w:hAnsi="Century Gothic"/>
        </w:rPr>
        <w:t xml:space="preserve">Baja </w:t>
      </w:r>
      <w:r w:rsidR="00C268DB" w:rsidRPr="00CC0CD1">
        <w:rPr>
          <w:rFonts w:ascii="Century Gothic" w:hAnsi="Century Gothic"/>
        </w:rPr>
        <w:lastRenderedPageBreak/>
        <w:t>California Sur</w:t>
      </w:r>
      <w:r w:rsidR="00153678" w:rsidRPr="00CC0CD1">
        <w:rPr>
          <w:rFonts w:ascii="Century Gothic" w:hAnsi="Century Gothic"/>
        </w:rPr>
        <w:t xml:space="preserve"> y el Instituto Estatal Electoral </w:t>
      </w:r>
      <w:r w:rsidR="00FB705E">
        <w:rPr>
          <w:rFonts w:ascii="Century Gothic" w:hAnsi="Century Gothic"/>
        </w:rPr>
        <w:t>de dicha entidad</w:t>
      </w:r>
      <w:r w:rsidR="00153678" w:rsidRPr="00CC0CD1">
        <w:rPr>
          <w:rFonts w:ascii="Century Gothic" w:hAnsi="Century Gothic"/>
        </w:rPr>
        <w:t xml:space="preserve">. La Paz, </w:t>
      </w:r>
      <w:r w:rsidR="00FB705E">
        <w:rPr>
          <w:rFonts w:ascii="Century Gothic" w:hAnsi="Century Gothic"/>
        </w:rPr>
        <w:t>B.C.S.</w:t>
      </w:r>
      <w:r w:rsidR="0095517E">
        <w:rPr>
          <w:rFonts w:ascii="Century Gothic" w:hAnsi="Century Gothic"/>
        </w:rPr>
        <w:t>,</w:t>
      </w:r>
      <w:r w:rsidR="00153678" w:rsidRPr="00CC0CD1">
        <w:rPr>
          <w:rFonts w:ascii="Century Gothic" w:hAnsi="Century Gothic"/>
        </w:rPr>
        <w:t xml:space="preserve"> 8 de junio de 2012.</w:t>
      </w:r>
    </w:p>
    <w:p w14:paraId="5E94FD33" w14:textId="77777777" w:rsidR="00153678" w:rsidRPr="00CC0CD1" w:rsidRDefault="00153678" w:rsidP="00153678">
      <w:pPr>
        <w:pStyle w:val="Prrafodelista"/>
        <w:spacing w:after="0"/>
        <w:ind w:left="360"/>
        <w:jc w:val="both"/>
        <w:rPr>
          <w:rFonts w:ascii="Century Gothic" w:hAnsi="Century Gothic"/>
        </w:rPr>
      </w:pPr>
    </w:p>
    <w:p w14:paraId="14C26CFD" w14:textId="22259501" w:rsidR="00153678" w:rsidRPr="00CC0CD1" w:rsidRDefault="00E77B8A" w:rsidP="0026606B">
      <w:pPr>
        <w:pStyle w:val="Prrafodelista"/>
        <w:numPr>
          <w:ilvl w:val="0"/>
          <w:numId w:val="9"/>
        </w:numPr>
        <w:spacing w:after="0"/>
        <w:jc w:val="both"/>
        <w:rPr>
          <w:rFonts w:ascii="Century Gothic" w:hAnsi="Century Gothic"/>
        </w:rPr>
      </w:pPr>
      <w:r w:rsidRPr="00CC0CD1">
        <w:rPr>
          <w:rFonts w:ascii="Century Gothic" w:hAnsi="Century Gothic"/>
        </w:rPr>
        <w:t>Participación en el III Encuentro de Magistrados Electorales de la I Circunscripción Plurinominal Electoral, organizado</w:t>
      </w:r>
      <w:r w:rsidR="00153678" w:rsidRPr="00CC0CD1">
        <w:rPr>
          <w:rFonts w:ascii="Century Gothic" w:hAnsi="Century Gothic"/>
        </w:rPr>
        <w:t xml:space="preserve"> por </w:t>
      </w:r>
      <w:r w:rsidRPr="00CC0CD1">
        <w:rPr>
          <w:rFonts w:ascii="Century Gothic" w:hAnsi="Century Gothic"/>
        </w:rPr>
        <w:t xml:space="preserve">la Sala Regional Guadalajara del </w:t>
      </w:r>
      <w:r w:rsidR="006461DA">
        <w:rPr>
          <w:rFonts w:ascii="Century Gothic" w:hAnsi="Century Gothic"/>
        </w:rPr>
        <w:t>TEPJF</w:t>
      </w:r>
      <w:r w:rsidRPr="00CC0CD1">
        <w:rPr>
          <w:rFonts w:ascii="Century Gothic" w:hAnsi="Century Gothic"/>
        </w:rPr>
        <w:t>. Guadalajara, Jalisco,</w:t>
      </w:r>
      <w:r w:rsidR="00153678" w:rsidRPr="00CC0CD1">
        <w:rPr>
          <w:rFonts w:ascii="Century Gothic" w:hAnsi="Century Gothic"/>
        </w:rPr>
        <w:t xml:space="preserve"> 17 y 18 de mayo 2012</w:t>
      </w:r>
      <w:r w:rsidRPr="00CC0CD1">
        <w:rPr>
          <w:rFonts w:ascii="Century Gothic" w:hAnsi="Century Gothic"/>
        </w:rPr>
        <w:t>.</w:t>
      </w:r>
      <w:r w:rsidR="00153678" w:rsidRPr="00CC0CD1">
        <w:rPr>
          <w:rFonts w:ascii="Century Gothic" w:hAnsi="Century Gothic"/>
        </w:rPr>
        <w:t xml:space="preserve"> </w:t>
      </w:r>
    </w:p>
    <w:p w14:paraId="01DBE920" w14:textId="77777777" w:rsidR="00153678" w:rsidRPr="00CC0CD1" w:rsidRDefault="00153678" w:rsidP="00153678">
      <w:pPr>
        <w:pStyle w:val="Prrafodelista"/>
        <w:spacing w:after="0"/>
        <w:ind w:left="360"/>
        <w:jc w:val="both"/>
        <w:rPr>
          <w:rFonts w:ascii="Century Gothic" w:hAnsi="Century Gothic"/>
        </w:rPr>
      </w:pPr>
    </w:p>
    <w:p w14:paraId="6C8B217A" w14:textId="4B964C3E" w:rsidR="00154F53" w:rsidRPr="00CC0CD1" w:rsidRDefault="00E77B8A"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Asistencia al Encuentro Nacional de Magistrados Electorales, organizado por el </w:t>
      </w:r>
      <w:r w:rsidR="006461DA">
        <w:rPr>
          <w:rFonts w:ascii="Century Gothic" w:hAnsi="Century Gothic"/>
        </w:rPr>
        <w:t>TEPJF</w:t>
      </w:r>
      <w:r w:rsidR="00153678" w:rsidRPr="00CC0CD1">
        <w:rPr>
          <w:rFonts w:ascii="Century Gothic" w:hAnsi="Century Gothic"/>
        </w:rPr>
        <w:t>, el Tribunal Electoral del Estado de Veracruz y la Asociación de Tribunales Electorales de la República Mexicana</w:t>
      </w:r>
      <w:r w:rsidRPr="00CC0CD1">
        <w:rPr>
          <w:rFonts w:ascii="Century Gothic" w:hAnsi="Century Gothic"/>
        </w:rPr>
        <w:t>, A.C. Boca de Río, Ver</w:t>
      </w:r>
      <w:r w:rsidR="000D29C7">
        <w:rPr>
          <w:rFonts w:ascii="Century Gothic" w:hAnsi="Century Gothic"/>
        </w:rPr>
        <w:t>.</w:t>
      </w:r>
      <w:r w:rsidRPr="00CC0CD1">
        <w:rPr>
          <w:rFonts w:ascii="Century Gothic" w:hAnsi="Century Gothic"/>
        </w:rPr>
        <w:t>,</w:t>
      </w:r>
      <w:r w:rsidR="00153678" w:rsidRPr="00CC0CD1">
        <w:rPr>
          <w:rFonts w:ascii="Century Gothic" w:hAnsi="Century Gothic"/>
        </w:rPr>
        <w:t xml:space="preserve"> 19 y 20 de abril de 2012</w:t>
      </w:r>
      <w:r w:rsidRPr="00CC0CD1">
        <w:rPr>
          <w:rFonts w:ascii="Century Gothic" w:hAnsi="Century Gothic"/>
        </w:rPr>
        <w:t>.</w:t>
      </w:r>
    </w:p>
    <w:p w14:paraId="30902FA6" w14:textId="77777777" w:rsidR="00AB17DC" w:rsidRPr="00CC0CD1" w:rsidRDefault="00AB17DC" w:rsidP="00AB17DC">
      <w:pPr>
        <w:spacing w:after="0"/>
        <w:jc w:val="both"/>
        <w:rPr>
          <w:rFonts w:ascii="Century Gothic" w:hAnsi="Century Gothic"/>
        </w:rPr>
      </w:pPr>
    </w:p>
    <w:p w14:paraId="2680B41F" w14:textId="5FF7B20D" w:rsidR="00153678" w:rsidRPr="00CC0CD1" w:rsidRDefault="00E77B8A"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Comentarista en el seminario </w:t>
      </w:r>
      <w:r w:rsidRPr="00CC0CD1">
        <w:rPr>
          <w:rFonts w:ascii="Century Gothic" w:hAnsi="Century Gothic"/>
          <w:i/>
        </w:rPr>
        <w:t>Temas relevantes de la organización y la justicia electoral del Proceso Electoral Federal 2011-2012</w:t>
      </w:r>
      <w:r w:rsidRPr="00CC0CD1">
        <w:rPr>
          <w:rFonts w:ascii="Century Gothic" w:hAnsi="Century Gothic"/>
        </w:rPr>
        <w:t>, organizado</w:t>
      </w:r>
      <w:r w:rsidR="00153678" w:rsidRPr="00CC0CD1">
        <w:rPr>
          <w:rFonts w:ascii="Century Gothic" w:hAnsi="Century Gothic"/>
        </w:rPr>
        <w:t xml:space="preserve"> por el </w:t>
      </w:r>
      <w:r w:rsidR="006461DA">
        <w:rPr>
          <w:rFonts w:ascii="Century Gothic" w:hAnsi="Century Gothic"/>
        </w:rPr>
        <w:t>TEPJF</w:t>
      </w:r>
      <w:r w:rsidR="00153678" w:rsidRPr="00CC0CD1">
        <w:rPr>
          <w:rFonts w:ascii="Century Gothic" w:hAnsi="Century Gothic"/>
        </w:rPr>
        <w:t>, el Instituto Federal Electoral, el Tribunal Estatal Electoral</w:t>
      </w:r>
      <w:r w:rsidRPr="00CC0CD1">
        <w:rPr>
          <w:rFonts w:ascii="Century Gothic" w:hAnsi="Century Gothic"/>
        </w:rPr>
        <w:t xml:space="preserve"> de </w:t>
      </w:r>
      <w:r w:rsidR="00C268DB" w:rsidRPr="00CC0CD1">
        <w:rPr>
          <w:rFonts w:ascii="Century Gothic" w:hAnsi="Century Gothic"/>
        </w:rPr>
        <w:t>Baja California Sur</w:t>
      </w:r>
      <w:r w:rsidR="00153678" w:rsidRPr="00CC0CD1">
        <w:rPr>
          <w:rFonts w:ascii="Century Gothic" w:hAnsi="Century Gothic"/>
        </w:rPr>
        <w:t xml:space="preserve">, la Universidad Autónoma de </w:t>
      </w:r>
      <w:r w:rsidR="001B1197">
        <w:rPr>
          <w:rFonts w:ascii="Century Gothic" w:hAnsi="Century Gothic"/>
        </w:rPr>
        <w:t>ese Estado</w:t>
      </w:r>
      <w:r w:rsidR="00153678" w:rsidRPr="00CC0CD1">
        <w:rPr>
          <w:rFonts w:ascii="Century Gothic" w:hAnsi="Century Gothic"/>
        </w:rPr>
        <w:t>, la Asociación Mexicana de Impartidores de Justicia y la Asociación de Tribunales y Salas Electorales de la República Mexicana</w:t>
      </w:r>
      <w:r w:rsidRPr="00CC0CD1">
        <w:rPr>
          <w:rFonts w:ascii="Century Gothic" w:hAnsi="Century Gothic"/>
        </w:rPr>
        <w:t>,</w:t>
      </w:r>
      <w:r w:rsidR="00153678" w:rsidRPr="00CC0CD1">
        <w:rPr>
          <w:rFonts w:ascii="Century Gothic" w:hAnsi="Century Gothic"/>
        </w:rPr>
        <w:t xml:space="preserve"> A.C.</w:t>
      </w:r>
      <w:r w:rsidR="00E37CF9" w:rsidRPr="00CC0CD1">
        <w:rPr>
          <w:rFonts w:ascii="Century Gothic" w:hAnsi="Century Gothic"/>
        </w:rPr>
        <w:t xml:space="preserve"> </w:t>
      </w:r>
      <w:r w:rsidR="00153678" w:rsidRPr="00CC0CD1">
        <w:rPr>
          <w:rFonts w:ascii="Century Gothic" w:hAnsi="Century Gothic"/>
        </w:rPr>
        <w:t xml:space="preserve">La Paz, </w:t>
      </w:r>
      <w:r w:rsidR="001B1197">
        <w:rPr>
          <w:rFonts w:ascii="Century Gothic" w:hAnsi="Century Gothic"/>
        </w:rPr>
        <w:t>B.C.S.</w:t>
      </w:r>
      <w:r w:rsidR="000D29C7">
        <w:rPr>
          <w:rFonts w:ascii="Century Gothic" w:hAnsi="Century Gothic"/>
        </w:rPr>
        <w:t>,</w:t>
      </w:r>
      <w:r w:rsidRPr="00CC0CD1">
        <w:rPr>
          <w:rFonts w:ascii="Century Gothic" w:hAnsi="Century Gothic"/>
        </w:rPr>
        <w:t xml:space="preserve"> 23 de marzo de 2012</w:t>
      </w:r>
      <w:r w:rsidR="00153678" w:rsidRPr="00CC0CD1">
        <w:rPr>
          <w:rFonts w:ascii="Century Gothic" w:hAnsi="Century Gothic"/>
        </w:rPr>
        <w:t>.</w:t>
      </w:r>
    </w:p>
    <w:p w14:paraId="328AC14F" w14:textId="77777777" w:rsidR="00153678" w:rsidRPr="00CC0CD1" w:rsidRDefault="00153678" w:rsidP="00153678">
      <w:pPr>
        <w:pStyle w:val="Prrafodelista"/>
        <w:spacing w:after="0"/>
        <w:ind w:left="360"/>
        <w:jc w:val="both"/>
        <w:rPr>
          <w:rFonts w:ascii="Century Gothic" w:hAnsi="Century Gothic"/>
        </w:rPr>
      </w:pPr>
    </w:p>
    <w:p w14:paraId="1026C872" w14:textId="3C767A29" w:rsidR="00153678" w:rsidRPr="00CC0CD1" w:rsidRDefault="00E77B8A"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Disertante en la Conferencia </w:t>
      </w:r>
      <w:r w:rsidRPr="00CC0CD1">
        <w:rPr>
          <w:rFonts w:ascii="Century Gothic" w:hAnsi="Century Gothic"/>
          <w:i/>
        </w:rPr>
        <w:t>Perspectiva de género en el juzgar</w:t>
      </w:r>
      <w:r w:rsidRPr="00CC0CD1">
        <w:rPr>
          <w:rFonts w:ascii="Century Gothic" w:hAnsi="Century Gothic"/>
        </w:rPr>
        <w:t>, organizada</w:t>
      </w:r>
      <w:r w:rsidR="00153678" w:rsidRPr="00CC0CD1">
        <w:rPr>
          <w:rFonts w:ascii="Century Gothic" w:hAnsi="Century Gothic"/>
        </w:rPr>
        <w:t xml:space="preserve"> por el Tribunal Estatal Electoral de Sinaloa</w:t>
      </w:r>
      <w:r w:rsidRPr="00CC0CD1">
        <w:rPr>
          <w:rFonts w:ascii="Century Gothic" w:hAnsi="Century Gothic"/>
        </w:rPr>
        <w:t xml:space="preserve">. </w:t>
      </w:r>
      <w:r w:rsidR="00153678" w:rsidRPr="00CC0CD1">
        <w:rPr>
          <w:rFonts w:ascii="Century Gothic" w:hAnsi="Century Gothic"/>
        </w:rPr>
        <w:t>Culiacán</w:t>
      </w:r>
      <w:r w:rsidRPr="00CC0CD1">
        <w:rPr>
          <w:rFonts w:ascii="Century Gothic" w:hAnsi="Century Gothic"/>
        </w:rPr>
        <w:t>,</w:t>
      </w:r>
      <w:r w:rsidR="00153678" w:rsidRPr="00CC0CD1">
        <w:rPr>
          <w:rFonts w:ascii="Century Gothic" w:hAnsi="Century Gothic"/>
        </w:rPr>
        <w:t xml:space="preserve"> Sin</w:t>
      </w:r>
      <w:r w:rsidR="001B1197">
        <w:rPr>
          <w:rFonts w:ascii="Century Gothic" w:hAnsi="Century Gothic"/>
        </w:rPr>
        <w:t>.</w:t>
      </w:r>
      <w:r w:rsidR="000D29C7">
        <w:rPr>
          <w:rFonts w:ascii="Century Gothic" w:hAnsi="Century Gothic"/>
        </w:rPr>
        <w:t>,</w:t>
      </w:r>
      <w:r w:rsidR="00153678" w:rsidRPr="00CC0CD1">
        <w:rPr>
          <w:rFonts w:ascii="Century Gothic" w:hAnsi="Century Gothic"/>
        </w:rPr>
        <w:t xml:space="preserve"> 22 de </w:t>
      </w:r>
      <w:r w:rsidRPr="00CC0CD1">
        <w:rPr>
          <w:rFonts w:ascii="Century Gothic" w:hAnsi="Century Gothic"/>
        </w:rPr>
        <w:t>m</w:t>
      </w:r>
      <w:r w:rsidR="00153678" w:rsidRPr="00CC0CD1">
        <w:rPr>
          <w:rFonts w:ascii="Century Gothic" w:hAnsi="Century Gothic"/>
        </w:rPr>
        <w:t>arzo de 2012.</w:t>
      </w:r>
    </w:p>
    <w:p w14:paraId="3AE48199" w14:textId="77777777" w:rsidR="00153678" w:rsidRPr="00CC0CD1" w:rsidRDefault="00153678" w:rsidP="00CA5B5E">
      <w:pPr>
        <w:spacing w:after="0"/>
        <w:jc w:val="both"/>
        <w:rPr>
          <w:rFonts w:ascii="Century Gothic" w:hAnsi="Century Gothic"/>
        </w:rPr>
      </w:pPr>
    </w:p>
    <w:p w14:paraId="6B4CAFA8" w14:textId="28393DC7" w:rsidR="00153678" w:rsidRPr="00CC0CD1" w:rsidRDefault="00E77B8A"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Foro Nacional de Análisis de Sentencias Electorales, organizado por </w:t>
      </w:r>
      <w:r w:rsidR="00153678" w:rsidRPr="00CC0CD1">
        <w:rPr>
          <w:rFonts w:ascii="Century Gothic" w:hAnsi="Century Gothic"/>
        </w:rPr>
        <w:t xml:space="preserve">el </w:t>
      </w:r>
      <w:r w:rsidR="006461DA">
        <w:rPr>
          <w:rFonts w:ascii="Century Gothic" w:hAnsi="Century Gothic"/>
        </w:rPr>
        <w:t>TEPJF</w:t>
      </w:r>
      <w:r w:rsidR="00153678" w:rsidRPr="00CC0CD1">
        <w:rPr>
          <w:rFonts w:ascii="Century Gothic" w:hAnsi="Century Gothic"/>
        </w:rPr>
        <w:t>,</w:t>
      </w:r>
      <w:r w:rsidRPr="00CC0CD1">
        <w:rPr>
          <w:rFonts w:ascii="Century Gothic" w:hAnsi="Century Gothic"/>
        </w:rPr>
        <w:t xml:space="preserve"> la</w:t>
      </w:r>
      <w:r w:rsidR="00153678" w:rsidRPr="00CC0CD1">
        <w:rPr>
          <w:rFonts w:ascii="Century Gothic" w:hAnsi="Century Gothic"/>
        </w:rPr>
        <w:t xml:space="preserve"> Asociación de Tribunales y Salas Electorales de la República Mexicana, A.C. y el Tribunal Electoral del E</w:t>
      </w:r>
      <w:r w:rsidR="007967BA" w:rsidRPr="00CC0CD1">
        <w:rPr>
          <w:rFonts w:ascii="Century Gothic" w:hAnsi="Century Gothic"/>
        </w:rPr>
        <w:t xml:space="preserve">stado </w:t>
      </w:r>
      <w:r w:rsidR="00153678" w:rsidRPr="00CC0CD1">
        <w:rPr>
          <w:rFonts w:ascii="Century Gothic" w:hAnsi="Century Gothic"/>
        </w:rPr>
        <w:t>de Puebla</w:t>
      </w:r>
      <w:r w:rsidR="007967BA" w:rsidRPr="00CC0CD1">
        <w:rPr>
          <w:rFonts w:ascii="Century Gothic" w:hAnsi="Century Gothic"/>
        </w:rPr>
        <w:t>. Puebla de Zaragoza, Pu</w:t>
      </w:r>
      <w:r w:rsidR="001B1197">
        <w:rPr>
          <w:rFonts w:ascii="Century Gothic" w:hAnsi="Century Gothic"/>
        </w:rPr>
        <w:t>e.</w:t>
      </w:r>
      <w:r w:rsidR="000D29C7">
        <w:rPr>
          <w:rFonts w:ascii="Century Gothic" w:hAnsi="Century Gothic"/>
        </w:rPr>
        <w:t>,</w:t>
      </w:r>
      <w:r w:rsidR="00DF5605">
        <w:rPr>
          <w:rFonts w:ascii="Century Gothic" w:hAnsi="Century Gothic"/>
        </w:rPr>
        <w:t xml:space="preserve"> </w:t>
      </w:r>
      <w:r w:rsidR="00153678" w:rsidRPr="00CC0CD1">
        <w:rPr>
          <w:rFonts w:ascii="Century Gothic" w:hAnsi="Century Gothic"/>
        </w:rPr>
        <w:t xml:space="preserve">1 y 2 </w:t>
      </w:r>
      <w:r w:rsidR="007967BA" w:rsidRPr="00CC0CD1">
        <w:rPr>
          <w:rFonts w:ascii="Century Gothic" w:hAnsi="Century Gothic"/>
        </w:rPr>
        <w:t>de d</w:t>
      </w:r>
      <w:r w:rsidR="00153678" w:rsidRPr="00CC0CD1">
        <w:rPr>
          <w:rFonts w:ascii="Century Gothic" w:hAnsi="Century Gothic"/>
        </w:rPr>
        <w:t xml:space="preserve">iciembre </w:t>
      </w:r>
      <w:r w:rsidR="007967BA" w:rsidRPr="00CC0CD1">
        <w:rPr>
          <w:rFonts w:ascii="Century Gothic" w:hAnsi="Century Gothic"/>
        </w:rPr>
        <w:t xml:space="preserve">de </w:t>
      </w:r>
      <w:r w:rsidR="00153678" w:rsidRPr="00CC0CD1">
        <w:rPr>
          <w:rFonts w:ascii="Century Gothic" w:hAnsi="Century Gothic"/>
        </w:rPr>
        <w:t>2011.</w:t>
      </w:r>
    </w:p>
    <w:p w14:paraId="77FBC181" w14:textId="77777777" w:rsidR="00153678" w:rsidRPr="00CC0CD1" w:rsidRDefault="00153678" w:rsidP="00153678">
      <w:pPr>
        <w:pStyle w:val="Prrafodelista"/>
        <w:spacing w:after="0"/>
        <w:ind w:left="360"/>
        <w:jc w:val="both"/>
        <w:rPr>
          <w:rFonts w:ascii="Century Gothic" w:hAnsi="Century Gothic"/>
        </w:rPr>
      </w:pPr>
    </w:p>
    <w:p w14:paraId="103B6D46" w14:textId="3703CEB0" w:rsidR="00153678" w:rsidRPr="00CC0CD1" w:rsidRDefault="007967BA"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Apoyo para la realización del 4° Parlamento de La Juventud Sudcaliforniana, organizado </w:t>
      </w:r>
      <w:r w:rsidR="00153678" w:rsidRPr="00CC0CD1">
        <w:rPr>
          <w:rFonts w:ascii="Century Gothic" w:hAnsi="Century Gothic"/>
        </w:rPr>
        <w:t xml:space="preserve">por el H. Congreso del Estado de </w:t>
      </w:r>
      <w:r w:rsidR="00C268DB" w:rsidRPr="00CC0CD1">
        <w:rPr>
          <w:rFonts w:ascii="Century Gothic" w:hAnsi="Century Gothic"/>
        </w:rPr>
        <w:t>Baja California Sur</w:t>
      </w:r>
      <w:r w:rsidRPr="00CC0CD1">
        <w:rPr>
          <w:rFonts w:ascii="Century Gothic" w:hAnsi="Century Gothic"/>
        </w:rPr>
        <w:t>.</w:t>
      </w:r>
      <w:r w:rsidR="00153678" w:rsidRPr="00CC0CD1">
        <w:rPr>
          <w:rFonts w:ascii="Century Gothic" w:hAnsi="Century Gothic"/>
        </w:rPr>
        <w:t xml:space="preserve"> </w:t>
      </w:r>
      <w:r w:rsidRPr="00CC0CD1">
        <w:rPr>
          <w:rFonts w:ascii="Century Gothic" w:hAnsi="Century Gothic"/>
        </w:rPr>
        <w:t xml:space="preserve">La Paz, </w:t>
      </w:r>
      <w:r w:rsidR="00DF5605">
        <w:rPr>
          <w:rFonts w:ascii="Century Gothic" w:hAnsi="Century Gothic"/>
        </w:rPr>
        <w:t>B.C.S.</w:t>
      </w:r>
      <w:r w:rsidR="000D29C7">
        <w:rPr>
          <w:rFonts w:ascii="Century Gothic" w:hAnsi="Century Gothic"/>
        </w:rPr>
        <w:t>,</w:t>
      </w:r>
      <w:r w:rsidR="00153678" w:rsidRPr="00CC0CD1">
        <w:rPr>
          <w:rFonts w:ascii="Century Gothic" w:hAnsi="Century Gothic"/>
        </w:rPr>
        <w:t xml:space="preserve"> 24 de noviembre de 2011.</w:t>
      </w:r>
    </w:p>
    <w:p w14:paraId="52DBD033" w14:textId="77777777" w:rsidR="00153678" w:rsidRPr="00CC0CD1" w:rsidRDefault="00153678" w:rsidP="00153678">
      <w:pPr>
        <w:pStyle w:val="Prrafodelista"/>
        <w:spacing w:after="0"/>
        <w:ind w:left="360"/>
        <w:jc w:val="both"/>
        <w:rPr>
          <w:rFonts w:ascii="Century Gothic" w:hAnsi="Century Gothic"/>
        </w:rPr>
      </w:pPr>
    </w:p>
    <w:p w14:paraId="55CF1017" w14:textId="23D43036" w:rsidR="00153678" w:rsidRPr="00CC0CD1" w:rsidRDefault="007F76FB"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evento </w:t>
      </w:r>
      <w:r w:rsidRPr="00CC0CD1">
        <w:rPr>
          <w:rFonts w:ascii="Century Gothic" w:hAnsi="Century Gothic"/>
          <w:i/>
        </w:rPr>
        <w:t>La eliminación de la violencia contra la mujer: compromiso con la democracia</w:t>
      </w:r>
      <w:r w:rsidRPr="00CC0CD1">
        <w:rPr>
          <w:rFonts w:ascii="Century Gothic" w:hAnsi="Century Gothic"/>
        </w:rPr>
        <w:t xml:space="preserve">, organizado por el </w:t>
      </w:r>
      <w:r w:rsidR="006461DA">
        <w:rPr>
          <w:rFonts w:ascii="Century Gothic" w:hAnsi="Century Gothic"/>
        </w:rPr>
        <w:t>TEPJF</w:t>
      </w:r>
      <w:r w:rsidRPr="00CC0CD1">
        <w:rPr>
          <w:rFonts w:ascii="Century Gothic" w:hAnsi="Century Gothic"/>
        </w:rPr>
        <w:t xml:space="preserve">. Ciudad de México, </w:t>
      </w:r>
      <w:r w:rsidR="00153678" w:rsidRPr="00CC0CD1">
        <w:rPr>
          <w:rFonts w:ascii="Century Gothic" w:hAnsi="Century Gothic"/>
        </w:rPr>
        <w:t>18 de noviembre de 2011.</w:t>
      </w:r>
    </w:p>
    <w:p w14:paraId="03A91ADA" w14:textId="77777777" w:rsidR="00153678" w:rsidRPr="00CC0CD1" w:rsidRDefault="00153678" w:rsidP="00153678">
      <w:pPr>
        <w:pStyle w:val="Prrafodelista"/>
        <w:spacing w:after="0"/>
        <w:ind w:left="360"/>
        <w:jc w:val="both"/>
        <w:rPr>
          <w:rFonts w:ascii="Century Gothic" w:hAnsi="Century Gothic"/>
        </w:rPr>
      </w:pPr>
    </w:p>
    <w:p w14:paraId="0977BE2B" w14:textId="23A6D86A" w:rsidR="001372B9" w:rsidRPr="00CC0CD1" w:rsidRDefault="007F76FB"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evento </w:t>
      </w:r>
      <w:r w:rsidRPr="00CC0CD1">
        <w:rPr>
          <w:rFonts w:ascii="Century Gothic" w:hAnsi="Century Gothic"/>
          <w:i/>
        </w:rPr>
        <w:t>Aniversario del voto de la mujer</w:t>
      </w:r>
      <w:r w:rsidRPr="00CC0CD1">
        <w:rPr>
          <w:rFonts w:ascii="Century Gothic" w:hAnsi="Century Gothic"/>
        </w:rPr>
        <w:t xml:space="preserve">, organizado por el </w:t>
      </w:r>
      <w:r w:rsidR="006461DA">
        <w:rPr>
          <w:rFonts w:ascii="Century Gothic" w:hAnsi="Century Gothic"/>
        </w:rPr>
        <w:t>TEPJF</w:t>
      </w:r>
      <w:r w:rsidRPr="00CC0CD1">
        <w:rPr>
          <w:rFonts w:ascii="Century Gothic" w:hAnsi="Century Gothic"/>
        </w:rPr>
        <w:t>.</w:t>
      </w:r>
      <w:r w:rsidR="001372B9" w:rsidRPr="00CC0CD1">
        <w:rPr>
          <w:rFonts w:ascii="Century Gothic" w:hAnsi="Century Gothic"/>
        </w:rPr>
        <w:t xml:space="preserve"> </w:t>
      </w:r>
      <w:r w:rsidRPr="00CC0CD1">
        <w:rPr>
          <w:rFonts w:ascii="Century Gothic" w:hAnsi="Century Gothic"/>
        </w:rPr>
        <w:t xml:space="preserve">Ciudad de México, </w:t>
      </w:r>
      <w:r w:rsidR="001372B9" w:rsidRPr="00CC0CD1">
        <w:rPr>
          <w:rFonts w:ascii="Century Gothic" w:hAnsi="Century Gothic"/>
        </w:rPr>
        <w:t>18 de octubre de 2011.</w:t>
      </w:r>
    </w:p>
    <w:p w14:paraId="51C72819" w14:textId="77777777" w:rsidR="001372B9" w:rsidRPr="00CC0CD1" w:rsidRDefault="001372B9" w:rsidP="001372B9">
      <w:pPr>
        <w:pStyle w:val="Prrafodelista"/>
        <w:spacing w:after="0"/>
        <w:ind w:left="360"/>
        <w:jc w:val="both"/>
        <w:rPr>
          <w:rFonts w:ascii="Century Gothic" w:hAnsi="Century Gothic"/>
        </w:rPr>
      </w:pPr>
    </w:p>
    <w:p w14:paraId="7FAD4CDF" w14:textId="0A83B7A8" w:rsidR="00F02C4A" w:rsidRDefault="007F76FB" w:rsidP="00EE2626">
      <w:pPr>
        <w:pStyle w:val="Prrafodelista"/>
        <w:numPr>
          <w:ilvl w:val="0"/>
          <w:numId w:val="9"/>
        </w:numPr>
        <w:spacing w:after="0" w:line="240" w:lineRule="auto"/>
        <w:ind w:left="709" w:hanging="283"/>
        <w:jc w:val="both"/>
        <w:rPr>
          <w:rFonts w:ascii="Century Gothic" w:hAnsi="Century Gothic"/>
        </w:rPr>
      </w:pPr>
      <w:r w:rsidRPr="00EE2626">
        <w:rPr>
          <w:rFonts w:ascii="Century Gothic" w:hAnsi="Century Gothic"/>
        </w:rPr>
        <w:t xml:space="preserve">Impartición del Módulo </w:t>
      </w:r>
      <w:r w:rsidRPr="00EE2626">
        <w:rPr>
          <w:rFonts w:ascii="Century Gothic" w:hAnsi="Century Gothic"/>
          <w:i/>
        </w:rPr>
        <w:t>Justicia electoral con perspectiva de género</w:t>
      </w:r>
      <w:r w:rsidRPr="00EE2626">
        <w:rPr>
          <w:rFonts w:ascii="Century Gothic" w:hAnsi="Century Gothic"/>
        </w:rPr>
        <w:t>, dentro del Diplomado en Liderazgo y Empoderamiento Femenino, organizado</w:t>
      </w:r>
      <w:r w:rsidR="001372B9" w:rsidRPr="00EE2626">
        <w:rPr>
          <w:rFonts w:ascii="Century Gothic" w:hAnsi="Century Gothic"/>
        </w:rPr>
        <w:t xml:space="preserve"> por </w:t>
      </w:r>
      <w:r w:rsidR="001372B9" w:rsidRPr="00EE2626">
        <w:rPr>
          <w:rFonts w:ascii="Century Gothic" w:hAnsi="Century Gothic"/>
        </w:rPr>
        <w:lastRenderedPageBreak/>
        <w:t xml:space="preserve">la Junta Local Ejecutiva del Instituto Federal Electoral y La Universidad Autónoma de </w:t>
      </w:r>
      <w:r w:rsidR="00C268DB" w:rsidRPr="00EE2626">
        <w:rPr>
          <w:rFonts w:ascii="Century Gothic" w:hAnsi="Century Gothic"/>
        </w:rPr>
        <w:t>Baja California Sur</w:t>
      </w:r>
      <w:r w:rsidRPr="00EE2626">
        <w:rPr>
          <w:rFonts w:ascii="Century Gothic" w:hAnsi="Century Gothic"/>
        </w:rPr>
        <w:t xml:space="preserve">. La Paz, </w:t>
      </w:r>
      <w:r w:rsidR="00EE2626" w:rsidRPr="00EE2626">
        <w:rPr>
          <w:rFonts w:ascii="Century Gothic" w:hAnsi="Century Gothic"/>
        </w:rPr>
        <w:t>B.C.S.</w:t>
      </w:r>
      <w:r w:rsidR="00534A42">
        <w:rPr>
          <w:rFonts w:ascii="Century Gothic" w:hAnsi="Century Gothic"/>
        </w:rPr>
        <w:t>,</w:t>
      </w:r>
      <w:r w:rsidR="001372B9" w:rsidRPr="00EE2626">
        <w:rPr>
          <w:rFonts w:ascii="Century Gothic" w:hAnsi="Century Gothic"/>
        </w:rPr>
        <w:t xml:space="preserve"> </w:t>
      </w:r>
      <w:r w:rsidR="007C1EEB" w:rsidRPr="00EE2626">
        <w:rPr>
          <w:rFonts w:ascii="Century Gothic" w:hAnsi="Century Gothic"/>
        </w:rPr>
        <w:t xml:space="preserve">9 y 10 de junio de 2011. </w:t>
      </w:r>
    </w:p>
    <w:p w14:paraId="03B6F592" w14:textId="77777777" w:rsidR="00EE2626" w:rsidRPr="00EE2626" w:rsidRDefault="00EE2626" w:rsidP="00EE2626">
      <w:pPr>
        <w:spacing w:after="0" w:line="240" w:lineRule="auto"/>
        <w:jc w:val="both"/>
        <w:rPr>
          <w:rFonts w:ascii="Century Gothic" w:hAnsi="Century Gothic"/>
        </w:rPr>
      </w:pPr>
    </w:p>
    <w:p w14:paraId="366B12FB" w14:textId="77777777" w:rsidR="001372B9" w:rsidRPr="00CC0CD1" w:rsidRDefault="00F329EE"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Disertante en la Conferencia Magistral </w:t>
      </w:r>
      <w:r w:rsidRPr="00CC0CD1">
        <w:rPr>
          <w:rFonts w:ascii="Century Gothic" w:hAnsi="Century Gothic"/>
          <w:i/>
        </w:rPr>
        <w:t>Equidad de género</w:t>
      </w:r>
      <w:r w:rsidRPr="00CC0CD1">
        <w:rPr>
          <w:rFonts w:ascii="Century Gothic" w:hAnsi="Century Gothic"/>
        </w:rPr>
        <w:t xml:space="preserve">, organizada por </w:t>
      </w:r>
      <w:r w:rsidR="001372B9" w:rsidRPr="00CC0CD1">
        <w:rPr>
          <w:rFonts w:ascii="Century Gothic" w:hAnsi="Century Gothic"/>
        </w:rPr>
        <w:t>la Suprema Corte de Justicia de la Nación</w:t>
      </w:r>
      <w:r w:rsidRPr="00CC0CD1">
        <w:rPr>
          <w:rFonts w:ascii="Century Gothic" w:hAnsi="Century Gothic"/>
        </w:rPr>
        <w:t xml:space="preserve">. Ciudad de México, </w:t>
      </w:r>
      <w:r w:rsidR="001372B9" w:rsidRPr="00CC0CD1">
        <w:rPr>
          <w:rFonts w:ascii="Century Gothic" w:hAnsi="Century Gothic"/>
        </w:rPr>
        <w:t xml:space="preserve">4 de </w:t>
      </w:r>
      <w:r w:rsidRPr="00CC0CD1">
        <w:rPr>
          <w:rFonts w:ascii="Century Gothic" w:hAnsi="Century Gothic"/>
        </w:rPr>
        <w:t>m</w:t>
      </w:r>
      <w:r w:rsidR="001372B9" w:rsidRPr="00CC0CD1">
        <w:rPr>
          <w:rFonts w:ascii="Century Gothic" w:hAnsi="Century Gothic"/>
        </w:rPr>
        <w:t>ayo de 2011.</w:t>
      </w:r>
    </w:p>
    <w:p w14:paraId="44C3E659" w14:textId="77777777" w:rsidR="001372B9" w:rsidRPr="00CC0CD1" w:rsidRDefault="001372B9" w:rsidP="001372B9">
      <w:pPr>
        <w:pStyle w:val="Prrafodelista"/>
        <w:spacing w:after="0"/>
        <w:ind w:left="360"/>
        <w:jc w:val="both"/>
        <w:rPr>
          <w:rFonts w:ascii="Century Gothic" w:hAnsi="Century Gothic"/>
        </w:rPr>
      </w:pPr>
    </w:p>
    <w:p w14:paraId="2A68C2E5" w14:textId="7A294DF1" w:rsidR="001372B9" w:rsidRPr="00CC0CD1" w:rsidRDefault="00F329EE"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Expositora de los temas </w:t>
      </w:r>
      <w:r w:rsidRPr="00CC0CD1">
        <w:rPr>
          <w:rFonts w:ascii="Century Gothic" w:hAnsi="Century Gothic"/>
          <w:i/>
        </w:rPr>
        <w:t>Protección de los derechos político-electorales</w:t>
      </w:r>
      <w:r w:rsidRPr="00CC0CD1">
        <w:rPr>
          <w:rFonts w:ascii="Century Gothic" w:hAnsi="Century Gothic"/>
        </w:rPr>
        <w:t xml:space="preserve"> y</w:t>
      </w:r>
      <w:r w:rsidRPr="00CC0CD1">
        <w:rPr>
          <w:rFonts w:ascii="Century Gothic" w:hAnsi="Century Gothic"/>
          <w:i/>
        </w:rPr>
        <w:t xml:space="preserve"> Elementos básicos de la justicia electoral con perspectiva de género</w:t>
      </w:r>
      <w:r w:rsidRPr="00CC0CD1">
        <w:rPr>
          <w:rFonts w:ascii="Century Gothic" w:hAnsi="Century Gothic"/>
        </w:rPr>
        <w:t xml:space="preserve">, dentro del Curso-Taller “Democracia y justicia electoral en clave de género”, organizado </w:t>
      </w:r>
      <w:r w:rsidR="001372B9" w:rsidRPr="00CC0CD1">
        <w:rPr>
          <w:rFonts w:ascii="Century Gothic" w:hAnsi="Century Gothic"/>
        </w:rPr>
        <w:t xml:space="preserve">por la Junta Local Ejecutiva del Instituto Federal Electoral en </w:t>
      </w:r>
      <w:r w:rsidR="00C268DB" w:rsidRPr="00CC0CD1">
        <w:rPr>
          <w:rFonts w:ascii="Century Gothic" w:hAnsi="Century Gothic"/>
        </w:rPr>
        <w:t>Baja California Sur</w:t>
      </w:r>
      <w:r w:rsidR="00CA6F64" w:rsidRPr="00CC0CD1">
        <w:rPr>
          <w:rFonts w:ascii="Century Gothic" w:hAnsi="Century Gothic"/>
        </w:rPr>
        <w:t>.</w:t>
      </w:r>
      <w:r w:rsidR="001372B9" w:rsidRPr="00CC0CD1">
        <w:rPr>
          <w:rFonts w:ascii="Century Gothic" w:hAnsi="Century Gothic"/>
        </w:rPr>
        <w:t xml:space="preserve"> </w:t>
      </w:r>
      <w:r w:rsidRPr="00CC0CD1">
        <w:rPr>
          <w:rFonts w:ascii="Century Gothic" w:hAnsi="Century Gothic"/>
        </w:rPr>
        <w:t xml:space="preserve">La Paz, </w:t>
      </w:r>
      <w:r w:rsidR="00EE2626">
        <w:rPr>
          <w:rFonts w:ascii="Century Gothic" w:hAnsi="Century Gothic"/>
        </w:rPr>
        <w:t>B.C.S.</w:t>
      </w:r>
      <w:r w:rsidR="00534A42">
        <w:rPr>
          <w:rFonts w:ascii="Century Gothic" w:hAnsi="Century Gothic"/>
        </w:rPr>
        <w:t>,</w:t>
      </w:r>
      <w:r w:rsidR="001372B9" w:rsidRPr="00CC0CD1">
        <w:rPr>
          <w:rFonts w:ascii="Century Gothic" w:hAnsi="Century Gothic"/>
        </w:rPr>
        <w:t xml:space="preserve"> 27 y 28 de agosto </w:t>
      </w:r>
      <w:r w:rsidR="00CA6F64" w:rsidRPr="00CC0CD1">
        <w:rPr>
          <w:rFonts w:ascii="Century Gothic" w:hAnsi="Century Gothic"/>
        </w:rPr>
        <w:t xml:space="preserve">de </w:t>
      </w:r>
      <w:r w:rsidR="001372B9" w:rsidRPr="00CC0CD1">
        <w:rPr>
          <w:rFonts w:ascii="Century Gothic" w:hAnsi="Century Gothic"/>
        </w:rPr>
        <w:t>2010.</w:t>
      </w:r>
    </w:p>
    <w:p w14:paraId="10098783" w14:textId="77777777" w:rsidR="001372B9" w:rsidRPr="00CC0CD1" w:rsidRDefault="001372B9" w:rsidP="001372B9">
      <w:pPr>
        <w:pStyle w:val="Prrafodelista"/>
        <w:spacing w:after="0"/>
        <w:ind w:left="360"/>
        <w:jc w:val="both"/>
        <w:rPr>
          <w:rFonts w:ascii="Century Gothic" w:hAnsi="Century Gothic"/>
        </w:rPr>
      </w:pPr>
    </w:p>
    <w:p w14:paraId="58A06888" w14:textId="00C72660" w:rsidR="001372B9" w:rsidRPr="00CC0CD1" w:rsidRDefault="00CA6F64" w:rsidP="0026606B">
      <w:pPr>
        <w:pStyle w:val="Prrafodelista"/>
        <w:numPr>
          <w:ilvl w:val="0"/>
          <w:numId w:val="9"/>
        </w:numPr>
        <w:spacing w:after="0"/>
        <w:jc w:val="both"/>
        <w:rPr>
          <w:rFonts w:ascii="Century Gothic" w:hAnsi="Century Gothic"/>
        </w:rPr>
      </w:pPr>
      <w:r w:rsidRPr="00CC0CD1">
        <w:rPr>
          <w:rFonts w:ascii="Century Gothic" w:hAnsi="Century Gothic"/>
        </w:rPr>
        <w:t>Asistencia al Segundo Foro Regional sobre Diagn</w:t>
      </w:r>
      <w:r w:rsidR="00E10320" w:rsidRPr="00CC0CD1">
        <w:rPr>
          <w:rFonts w:ascii="Century Gothic" w:hAnsi="Century Gothic"/>
        </w:rPr>
        <w:t>ó</w:t>
      </w:r>
      <w:r w:rsidRPr="00CC0CD1">
        <w:rPr>
          <w:rFonts w:ascii="Century Gothic" w:hAnsi="Century Gothic"/>
        </w:rPr>
        <w:t xml:space="preserve">stico de la Justicia Electoral en las Entidades Federativas, organizado por </w:t>
      </w:r>
      <w:r w:rsidR="001372B9" w:rsidRPr="00CC0CD1">
        <w:rPr>
          <w:rFonts w:ascii="Century Gothic" w:hAnsi="Century Gothic"/>
        </w:rPr>
        <w:t>la Asociación de Tribunales y Salas Electorales de la República Mexicana A.C. y el Tribunal Estatal Electoral de Morelos</w:t>
      </w:r>
      <w:r w:rsidRPr="00CC0CD1">
        <w:rPr>
          <w:rFonts w:ascii="Century Gothic" w:hAnsi="Century Gothic"/>
        </w:rPr>
        <w:t>. Cuernavaca, Mor</w:t>
      </w:r>
      <w:r w:rsidR="00EE2626">
        <w:rPr>
          <w:rFonts w:ascii="Century Gothic" w:hAnsi="Century Gothic"/>
        </w:rPr>
        <w:t>.</w:t>
      </w:r>
      <w:r w:rsidR="00741D0F">
        <w:rPr>
          <w:rFonts w:ascii="Century Gothic" w:hAnsi="Century Gothic"/>
        </w:rPr>
        <w:t>,</w:t>
      </w:r>
      <w:r w:rsidRPr="00CC0CD1">
        <w:rPr>
          <w:rFonts w:ascii="Century Gothic" w:hAnsi="Century Gothic"/>
        </w:rPr>
        <w:t xml:space="preserve"> </w:t>
      </w:r>
      <w:r w:rsidR="001372B9" w:rsidRPr="00CC0CD1">
        <w:rPr>
          <w:rFonts w:ascii="Century Gothic" w:hAnsi="Century Gothic"/>
        </w:rPr>
        <w:t>12 y 13 de mayo de 2010.</w:t>
      </w:r>
    </w:p>
    <w:p w14:paraId="1CD70F3C" w14:textId="77777777" w:rsidR="001372B9" w:rsidRPr="00CC0CD1" w:rsidRDefault="001372B9" w:rsidP="001372B9">
      <w:pPr>
        <w:pStyle w:val="Prrafodelista"/>
        <w:spacing w:after="0"/>
        <w:ind w:left="360"/>
        <w:jc w:val="both"/>
        <w:rPr>
          <w:rFonts w:ascii="Century Gothic" w:hAnsi="Century Gothic"/>
        </w:rPr>
      </w:pPr>
    </w:p>
    <w:p w14:paraId="017044DF" w14:textId="7317E4F3" w:rsidR="001372B9" w:rsidRPr="00CC0CD1" w:rsidRDefault="00E1032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Ponente en el Primer Foro Regional sobre Diagnóstico de la Justicia Electoral en las Entidades Federativas, organizado por </w:t>
      </w:r>
      <w:r w:rsidR="001372B9" w:rsidRPr="00CC0CD1">
        <w:rPr>
          <w:rFonts w:ascii="Century Gothic" w:hAnsi="Century Gothic"/>
        </w:rPr>
        <w:t>la Asociación de Tribunales y Salas Electorales de la República Mexicana A.C. y el Tribunal Electoral del Poder Judicial del Estado de Jalisco</w:t>
      </w:r>
      <w:r w:rsidRPr="00CC0CD1">
        <w:rPr>
          <w:rFonts w:ascii="Century Gothic" w:hAnsi="Century Gothic"/>
        </w:rPr>
        <w:t>. Guadalajara, Jal</w:t>
      </w:r>
      <w:r w:rsidR="004E2B5D">
        <w:rPr>
          <w:rFonts w:ascii="Century Gothic" w:hAnsi="Century Gothic"/>
        </w:rPr>
        <w:t>.</w:t>
      </w:r>
      <w:r w:rsidR="00741D0F">
        <w:rPr>
          <w:rFonts w:ascii="Century Gothic" w:hAnsi="Century Gothic"/>
        </w:rPr>
        <w:t>,</w:t>
      </w:r>
      <w:r w:rsidR="001372B9" w:rsidRPr="00CC0CD1">
        <w:rPr>
          <w:rFonts w:ascii="Century Gothic" w:hAnsi="Century Gothic"/>
        </w:rPr>
        <w:t xml:space="preserve"> 24 y 25 de marzo de 2010.</w:t>
      </w:r>
    </w:p>
    <w:p w14:paraId="4B0ECAD8" w14:textId="77777777" w:rsidR="001372B9" w:rsidRPr="00CC0CD1" w:rsidRDefault="001372B9" w:rsidP="001372B9">
      <w:pPr>
        <w:pStyle w:val="Prrafodelista"/>
        <w:spacing w:after="0"/>
        <w:ind w:left="360"/>
        <w:jc w:val="both"/>
        <w:rPr>
          <w:rFonts w:ascii="Century Gothic" w:hAnsi="Century Gothic"/>
        </w:rPr>
      </w:pPr>
    </w:p>
    <w:p w14:paraId="1188A447" w14:textId="099706C7" w:rsidR="001372B9" w:rsidRPr="00CC0CD1" w:rsidRDefault="00E1032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Participación en el Encuentro de Magistrados Electorales, I Circunscripción Plurinominal Electoral, con el tema </w:t>
      </w:r>
      <w:r w:rsidRPr="00CC0CD1">
        <w:rPr>
          <w:rFonts w:ascii="Century Gothic" w:hAnsi="Century Gothic"/>
          <w:i/>
        </w:rPr>
        <w:t>Elecciones locales, experiencias 2009 y retos 2010</w:t>
      </w:r>
      <w:r w:rsidRPr="00CC0CD1">
        <w:rPr>
          <w:rFonts w:ascii="Century Gothic" w:hAnsi="Century Gothic"/>
        </w:rPr>
        <w:t>, organizado por la Sala Guadalajara del</w:t>
      </w:r>
      <w:r w:rsidR="001372B9" w:rsidRPr="00CC0CD1">
        <w:rPr>
          <w:rFonts w:ascii="Century Gothic" w:hAnsi="Century Gothic"/>
        </w:rPr>
        <w:t xml:space="preserve"> </w:t>
      </w:r>
      <w:r w:rsidR="006461DA">
        <w:rPr>
          <w:rFonts w:ascii="Century Gothic" w:hAnsi="Century Gothic"/>
        </w:rPr>
        <w:t>TEPJF</w:t>
      </w:r>
      <w:r w:rsidRPr="00CC0CD1">
        <w:rPr>
          <w:rFonts w:ascii="Century Gothic" w:hAnsi="Century Gothic"/>
        </w:rPr>
        <w:t>. Guadalajara, Jalisco, marzo de</w:t>
      </w:r>
      <w:r w:rsidR="001372B9" w:rsidRPr="00CC0CD1">
        <w:rPr>
          <w:rFonts w:ascii="Century Gothic" w:hAnsi="Century Gothic"/>
        </w:rPr>
        <w:t xml:space="preserve"> 2010.</w:t>
      </w:r>
    </w:p>
    <w:p w14:paraId="4212F4A3" w14:textId="77777777" w:rsidR="001372B9" w:rsidRPr="00CC0CD1" w:rsidRDefault="001372B9" w:rsidP="001372B9">
      <w:pPr>
        <w:pStyle w:val="Prrafodelista"/>
        <w:spacing w:after="0"/>
        <w:ind w:left="360"/>
        <w:jc w:val="both"/>
        <w:rPr>
          <w:rFonts w:ascii="Century Gothic" w:hAnsi="Century Gothic"/>
        </w:rPr>
      </w:pPr>
    </w:p>
    <w:p w14:paraId="6C3FD792" w14:textId="77777777" w:rsidR="001372B9" w:rsidRPr="00CC0CD1" w:rsidRDefault="00E1032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Disertante en la Conferencia Magistral </w:t>
      </w:r>
      <w:r w:rsidRPr="00CC0CD1">
        <w:rPr>
          <w:rFonts w:ascii="Century Gothic" w:hAnsi="Century Gothic"/>
          <w:i/>
        </w:rPr>
        <w:t>Derecho Electoral</w:t>
      </w:r>
      <w:r w:rsidRPr="00CC0CD1">
        <w:rPr>
          <w:rFonts w:ascii="Century Gothic" w:hAnsi="Century Gothic"/>
        </w:rPr>
        <w:t xml:space="preserve">, organizada por la Suprema Corte de Justicia de la Nación. Ciudad de México, </w:t>
      </w:r>
      <w:r w:rsidR="001372B9" w:rsidRPr="00CC0CD1">
        <w:rPr>
          <w:rFonts w:ascii="Century Gothic" w:hAnsi="Century Gothic"/>
        </w:rPr>
        <w:t>13 de marzo de 2010.</w:t>
      </w:r>
    </w:p>
    <w:p w14:paraId="683DEB61" w14:textId="77777777" w:rsidR="001372B9" w:rsidRPr="00CC0CD1" w:rsidRDefault="001372B9" w:rsidP="001372B9">
      <w:pPr>
        <w:pStyle w:val="Prrafodelista"/>
        <w:spacing w:after="0"/>
        <w:ind w:left="360"/>
        <w:jc w:val="both"/>
        <w:rPr>
          <w:rFonts w:ascii="Century Gothic" w:hAnsi="Century Gothic"/>
        </w:rPr>
      </w:pPr>
    </w:p>
    <w:p w14:paraId="2A7BE572" w14:textId="76B72155" w:rsidR="001372B9" w:rsidRPr="00CC0CD1" w:rsidRDefault="00E10320" w:rsidP="0026606B">
      <w:pPr>
        <w:pStyle w:val="Prrafodelista"/>
        <w:numPr>
          <w:ilvl w:val="0"/>
          <w:numId w:val="9"/>
        </w:numPr>
        <w:spacing w:after="0"/>
        <w:jc w:val="both"/>
        <w:rPr>
          <w:rFonts w:ascii="Century Gothic" w:hAnsi="Century Gothic"/>
        </w:rPr>
      </w:pPr>
      <w:r w:rsidRPr="00CC0CD1">
        <w:rPr>
          <w:rFonts w:ascii="Century Gothic" w:hAnsi="Century Gothic"/>
        </w:rPr>
        <w:t xml:space="preserve">Responsable de la Mesa Temática </w:t>
      </w:r>
      <w:r w:rsidRPr="00CC0CD1">
        <w:rPr>
          <w:rFonts w:ascii="Century Gothic" w:hAnsi="Century Gothic"/>
          <w:i/>
        </w:rPr>
        <w:t>Derechos civiles con perspectiva de género</w:t>
      </w:r>
      <w:r w:rsidRPr="00CC0CD1">
        <w:rPr>
          <w:rFonts w:ascii="Century Gothic" w:hAnsi="Century Gothic"/>
        </w:rPr>
        <w:t xml:space="preserve">, dentro del Foro “Fortalecimiento de la participación ciudadana y de los Derechos Humanos de las mujeres para la generación de políticas públicas municipales”, organizado por el </w:t>
      </w:r>
      <w:r w:rsidR="001372B9" w:rsidRPr="00CC0CD1">
        <w:rPr>
          <w:rFonts w:ascii="Century Gothic" w:hAnsi="Century Gothic"/>
        </w:rPr>
        <w:t xml:space="preserve">H. XIII Ayuntamiento de La Paz, </w:t>
      </w:r>
      <w:r w:rsidR="00C268DB" w:rsidRPr="00CC0CD1">
        <w:rPr>
          <w:rFonts w:ascii="Century Gothic" w:hAnsi="Century Gothic"/>
        </w:rPr>
        <w:t>Baja California Sur</w:t>
      </w:r>
      <w:r w:rsidR="001372B9" w:rsidRPr="00CC0CD1">
        <w:rPr>
          <w:rFonts w:ascii="Century Gothic" w:hAnsi="Century Gothic"/>
        </w:rPr>
        <w:t xml:space="preserve"> y el Instituto Municipal de la Mujer</w:t>
      </w:r>
      <w:r w:rsidRPr="00CC0CD1">
        <w:rPr>
          <w:rFonts w:ascii="Century Gothic" w:hAnsi="Century Gothic"/>
        </w:rPr>
        <w:t xml:space="preserve">. La Paz, </w:t>
      </w:r>
      <w:r w:rsidR="004E2B5D">
        <w:rPr>
          <w:rFonts w:ascii="Century Gothic" w:hAnsi="Century Gothic"/>
        </w:rPr>
        <w:t>B.C.S.</w:t>
      </w:r>
      <w:r w:rsidR="00741D0F">
        <w:rPr>
          <w:rFonts w:ascii="Century Gothic" w:hAnsi="Century Gothic"/>
        </w:rPr>
        <w:t>,</w:t>
      </w:r>
      <w:r w:rsidRPr="00CC0CD1">
        <w:rPr>
          <w:rFonts w:ascii="Century Gothic" w:hAnsi="Century Gothic"/>
        </w:rPr>
        <w:t xml:space="preserve"> </w:t>
      </w:r>
      <w:r w:rsidR="001372B9" w:rsidRPr="00CC0CD1">
        <w:rPr>
          <w:rFonts w:ascii="Century Gothic" w:hAnsi="Century Gothic"/>
        </w:rPr>
        <w:t xml:space="preserve">6 </w:t>
      </w:r>
      <w:r w:rsidRPr="00CC0CD1">
        <w:rPr>
          <w:rFonts w:ascii="Century Gothic" w:hAnsi="Century Gothic"/>
        </w:rPr>
        <w:t xml:space="preserve">de </w:t>
      </w:r>
      <w:r w:rsidR="001372B9" w:rsidRPr="00CC0CD1">
        <w:rPr>
          <w:rFonts w:ascii="Century Gothic" w:hAnsi="Century Gothic"/>
        </w:rPr>
        <w:t>noviembre</w:t>
      </w:r>
      <w:r w:rsidRPr="00CC0CD1">
        <w:rPr>
          <w:rFonts w:ascii="Century Gothic" w:hAnsi="Century Gothic"/>
        </w:rPr>
        <w:t xml:space="preserve"> de</w:t>
      </w:r>
      <w:r w:rsidR="001372B9" w:rsidRPr="00CC0CD1">
        <w:rPr>
          <w:rFonts w:ascii="Century Gothic" w:hAnsi="Century Gothic"/>
        </w:rPr>
        <w:t xml:space="preserve"> 2009</w:t>
      </w:r>
      <w:r w:rsidRPr="00CC0CD1">
        <w:rPr>
          <w:rFonts w:ascii="Century Gothic" w:hAnsi="Century Gothic"/>
        </w:rPr>
        <w:t>.</w:t>
      </w:r>
    </w:p>
    <w:p w14:paraId="6E1E0DE5" w14:textId="77777777" w:rsidR="00444306" w:rsidRPr="00CC0CD1" w:rsidRDefault="00444306" w:rsidP="00444306">
      <w:pPr>
        <w:pStyle w:val="Prrafodelista"/>
        <w:rPr>
          <w:rFonts w:ascii="Century Gothic" w:hAnsi="Century Gothic"/>
        </w:rPr>
      </w:pPr>
    </w:p>
    <w:p w14:paraId="1207EEF9" w14:textId="4BA6EF5E" w:rsidR="00444306" w:rsidRPr="00CC0CD1" w:rsidRDefault="00444306" w:rsidP="0026606B">
      <w:pPr>
        <w:pStyle w:val="Prrafodelista"/>
        <w:numPr>
          <w:ilvl w:val="0"/>
          <w:numId w:val="10"/>
        </w:numPr>
        <w:spacing w:after="0"/>
        <w:jc w:val="both"/>
        <w:rPr>
          <w:rFonts w:ascii="Century Gothic" w:hAnsi="Century Gothic"/>
        </w:rPr>
      </w:pPr>
      <w:r w:rsidRPr="00CC0CD1">
        <w:rPr>
          <w:rFonts w:ascii="Century Gothic" w:hAnsi="Century Gothic"/>
        </w:rPr>
        <w:lastRenderedPageBreak/>
        <w:t xml:space="preserve">Participación en el Primer Encuentro de Magistradas de la Justicia Electoral de Iberoamérica, organizado por el </w:t>
      </w:r>
      <w:r w:rsidR="006461DA">
        <w:rPr>
          <w:rFonts w:ascii="Century Gothic" w:hAnsi="Century Gothic"/>
        </w:rPr>
        <w:t>TEPJF</w:t>
      </w:r>
      <w:r w:rsidRPr="00CC0CD1">
        <w:rPr>
          <w:rFonts w:ascii="Century Gothic" w:hAnsi="Century Gothic"/>
        </w:rPr>
        <w:t xml:space="preserve"> y la Fundación Justicia y Género. Ciudad de México, 7 </w:t>
      </w:r>
      <w:r w:rsidR="004E2B5D">
        <w:rPr>
          <w:rFonts w:ascii="Century Gothic" w:hAnsi="Century Gothic"/>
        </w:rPr>
        <w:t>al</w:t>
      </w:r>
      <w:r w:rsidRPr="00CC0CD1">
        <w:rPr>
          <w:rFonts w:ascii="Century Gothic" w:hAnsi="Century Gothic"/>
        </w:rPr>
        <w:t xml:space="preserve"> 9 de octubre de 2009.</w:t>
      </w:r>
    </w:p>
    <w:p w14:paraId="556785C5" w14:textId="77777777" w:rsidR="001372B9" w:rsidRPr="00CC0CD1" w:rsidRDefault="001372B9" w:rsidP="001372B9">
      <w:pPr>
        <w:pStyle w:val="Prrafodelista"/>
        <w:spacing w:after="0"/>
        <w:ind w:left="360"/>
        <w:jc w:val="both"/>
        <w:rPr>
          <w:rFonts w:ascii="Century Gothic" w:hAnsi="Century Gothic"/>
        </w:rPr>
      </w:pPr>
    </w:p>
    <w:p w14:paraId="7F83C30F" w14:textId="66E0C4C4" w:rsidR="001372B9" w:rsidRPr="00CC0CD1" w:rsidRDefault="00003F7C"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Ponente en el Taller de Estudio y Análisis Jurisdiccional del Nuevo Marco Jurídico-Electoral, organizado por la </w:t>
      </w:r>
      <w:r w:rsidR="001372B9" w:rsidRPr="00CC0CD1">
        <w:rPr>
          <w:rFonts w:ascii="Century Gothic" w:hAnsi="Century Gothic"/>
        </w:rPr>
        <w:t xml:space="preserve">Sala Guadalajara del </w:t>
      </w:r>
      <w:r w:rsidR="006461DA">
        <w:rPr>
          <w:rFonts w:ascii="Century Gothic" w:hAnsi="Century Gothic"/>
        </w:rPr>
        <w:t>TEPJF</w:t>
      </w:r>
      <w:r w:rsidRPr="00CC0CD1">
        <w:rPr>
          <w:rFonts w:ascii="Century Gothic" w:hAnsi="Century Gothic"/>
        </w:rPr>
        <w:t>. Guadalajara, Jalisco</w:t>
      </w:r>
      <w:r w:rsidR="001372B9" w:rsidRPr="00CC0CD1">
        <w:rPr>
          <w:rFonts w:ascii="Century Gothic" w:hAnsi="Century Gothic"/>
        </w:rPr>
        <w:t xml:space="preserve">, </w:t>
      </w:r>
      <w:r w:rsidRPr="00CC0CD1">
        <w:rPr>
          <w:rFonts w:ascii="Century Gothic" w:hAnsi="Century Gothic"/>
        </w:rPr>
        <w:t>2</w:t>
      </w:r>
      <w:r w:rsidR="001372B9" w:rsidRPr="00CC0CD1">
        <w:rPr>
          <w:rFonts w:ascii="Century Gothic" w:hAnsi="Century Gothic"/>
        </w:rPr>
        <w:t xml:space="preserve">3 </w:t>
      </w:r>
      <w:r w:rsidRPr="00CC0CD1">
        <w:rPr>
          <w:rFonts w:ascii="Century Gothic" w:hAnsi="Century Gothic"/>
        </w:rPr>
        <w:t xml:space="preserve">de </w:t>
      </w:r>
      <w:r w:rsidR="001372B9" w:rsidRPr="00CC0CD1">
        <w:rPr>
          <w:rFonts w:ascii="Century Gothic" w:hAnsi="Century Gothic"/>
        </w:rPr>
        <w:t xml:space="preserve">enero </w:t>
      </w:r>
      <w:r w:rsidRPr="00CC0CD1">
        <w:rPr>
          <w:rFonts w:ascii="Century Gothic" w:hAnsi="Century Gothic"/>
        </w:rPr>
        <w:t xml:space="preserve">de </w:t>
      </w:r>
      <w:r w:rsidR="001372B9" w:rsidRPr="00CC0CD1">
        <w:rPr>
          <w:rFonts w:ascii="Century Gothic" w:hAnsi="Century Gothic"/>
        </w:rPr>
        <w:t>2009.</w:t>
      </w:r>
    </w:p>
    <w:p w14:paraId="7CDF173F" w14:textId="77777777" w:rsidR="001166F8" w:rsidRDefault="001166F8" w:rsidP="001166F8">
      <w:pPr>
        <w:pStyle w:val="Prrafodelista"/>
        <w:spacing w:after="0"/>
        <w:jc w:val="both"/>
        <w:rPr>
          <w:rFonts w:ascii="Century Gothic" w:hAnsi="Century Gothic"/>
        </w:rPr>
      </w:pPr>
    </w:p>
    <w:p w14:paraId="158BD562" w14:textId="17DDB41C" w:rsidR="001372B9" w:rsidRPr="00CC0CD1" w:rsidRDefault="00003F7C"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Asistencia al Curso </w:t>
      </w:r>
      <w:r w:rsidRPr="00CC0CD1">
        <w:rPr>
          <w:rFonts w:ascii="Century Gothic" w:hAnsi="Century Gothic"/>
          <w:i/>
        </w:rPr>
        <w:t>Interpretación, argumentación jurídica y redacción de sentencias en materia electoral</w:t>
      </w:r>
      <w:r w:rsidRPr="00CC0CD1">
        <w:rPr>
          <w:rFonts w:ascii="Century Gothic" w:hAnsi="Century Gothic"/>
        </w:rPr>
        <w:t xml:space="preserve">, impartido por </w:t>
      </w:r>
      <w:r w:rsidR="001372B9" w:rsidRPr="00CC0CD1">
        <w:rPr>
          <w:rFonts w:ascii="Century Gothic" w:hAnsi="Century Gothic"/>
        </w:rPr>
        <w:t xml:space="preserve">el </w:t>
      </w:r>
      <w:r w:rsidR="006461DA">
        <w:rPr>
          <w:rFonts w:ascii="Century Gothic" w:hAnsi="Century Gothic"/>
        </w:rPr>
        <w:t>TEPJF</w:t>
      </w:r>
      <w:r w:rsidR="001372B9" w:rsidRPr="00CC0CD1">
        <w:rPr>
          <w:rFonts w:ascii="Century Gothic" w:hAnsi="Century Gothic"/>
        </w:rPr>
        <w:t xml:space="preserve"> y el Tribunal Estatal Electoral de </w:t>
      </w:r>
      <w:r w:rsidR="00C268DB" w:rsidRPr="00CC0CD1">
        <w:rPr>
          <w:rFonts w:ascii="Century Gothic" w:hAnsi="Century Gothic"/>
        </w:rPr>
        <w:t>Baja California Sur</w:t>
      </w:r>
      <w:r w:rsidR="001372B9" w:rsidRPr="00CC0CD1">
        <w:rPr>
          <w:rFonts w:ascii="Century Gothic" w:hAnsi="Century Gothic"/>
        </w:rPr>
        <w:t>. La Paz</w:t>
      </w:r>
      <w:r w:rsidRPr="00CC0CD1">
        <w:rPr>
          <w:rFonts w:ascii="Century Gothic" w:hAnsi="Century Gothic"/>
        </w:rPr>
        <w:t xml:space="preserve">, </w:t>
      </w:r>
      <w:r w:rsidR="004E2B5D">
        <w:rPr>
          <w:rFonts w:ascii="Century Gothic" w:hAnsi="Century Gothic"/>
        </w:rPr>
        <w:t>B.C.S.</w:t>
      </w:r>
      <w:r w:rsidR="00507BEA">
        <w:rPr>
          <w:rFonts w:ascii="Century Gothic" w:hAnsi="Century Gothic"/>
        </w:rPr>
        <w:t>,</w:t>
      </w:r>
      <w:r w:rsidR="001372B9" w:rsidRPr="00CC0CD1">
        <w:rPr>
          <w:rFonts w:ascii="Century Gothic" w:hAnsi="Century Gothic"/>
        </w:rPr>
        <w:t xml:space="preserve"> 18 y 19 de octubre </w:t>
      </w:r>
      <w:r w:rsidRPr="00CC0CD1">
        <w:rPr>
          <w:rFonts w:ascii="Century Gothic" w:hAnsi="Century Gothic"/>
        </w:rPr>
        <w:t xml:space="preserve">de </w:t>
      </w:r>
      <w:r w:rsidR="001372B9" w:rsidRPr="00CC0CD1">
        <w:rPr>
          <w:rFonts w:ascii="Century Gothic" w:hAnsi="Century Gothic"/>
        </w:rPr>
        <w:t>2007.</w:t>
      </w:r>
    </w:p>
    <w:p w14:paraId="3085D011" w14:textId="77777777" w:rsidR="001372B9" w:rsidRPr="00CC0CD1" w:rsidRDefault="001372B9" w:rsidP="001372B9">
      <w:pPr>
        <w:spacing w:after="0"/>
        <w:jc w:val="both"/>
        <w:rPr>
          <w:rFonts w:ascii="Century Gothic" w:hAnsi="Century Gothic"/>
        </w:rPr>
      </w:pPr>
    </w:p>
    <w:p w14:paraId="188BF040" w14:textId="2F534E4B" w:rsidR="001372B9" w:rsidRPr="00CC0CD1" w:rsidRDefault="00003F7C"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Asistencia al Curso </w:t>
      </w:r>
      <w:r w:rsidRPr="00CC0CD1">
        <w:rPr>
          <w:rFonts w:ascii="Century Gothic" w:hAnsi="Century Gothic"/>
          <w:i/>
        </w:rPr>
        <w:t>Breves tópicos de Derecho Electoral</w:t>
      </w:r>
      <w:r w:rsidRPr="00CC0CD1">
        <w:rPr>
          <w:rFonts w:ascii="Century Gothic" w:hAnsi="Century Gothic"/>
        </w:rPr>
        <w:t>, impartido</w:t>
      </w:r>
      <w:r w:rsidR="001372B9" w:rsidRPr="00CC0CD1">
        <w:rPr>
          <w:rFonts w:ascii="Century Gothic" w:hAnsi="Century Gothic"/>
        </w:rPr>
        <w:t xml:space="preserve"> por el </w:t>
      </w:r>
      <w:r w:rsidR="006461DA">
        <w:rPr>
          <w:rFonts w:ascii="Century Gothic" w:hAnsi="Century Gothic"/>
        </w:rPr>
        <w:t>TEPJF</w:t>
      </w:r>
      <w:r w:rsidR="001372B9" w:rsidRPr="00CC0CD1">
        <w:rPr>
          <w:rFonts w:ascii="Century Gothic" w:hAnsi="Century Gothic"/>
        </w:rPr>
        <w:t xml:space="preserve"> y el Tribunal Estatal Electoral de </w:t>
      </w:r>
      <w:r w:rsidR="00C268DB" w:rsidRPr="00CC0CD1">
        <w:rPr>
          <w:rFonts w:ascii="Century Gothic" w:hAnsi="Century Gothic"/>
        </w:rPr>
        <w:t>Baja California Sur</w:t>
      </w:r>
      <w:r w:rsidRPr="00CC0CD1">
        <w:rPr>
          <w:rFonts w:ascii="Century Gothic" w:hAnsi="Century Gothic"/>
        </w:rPr>
        <w:t xml:space="preserve">. La Paz, </w:t>
      </w:r>
      <w:r w:rsidR="004E2B5D">
        <w:rPr>
          <w:rFonts w:ascii="Century Gothic" w:hAnsi="Century Gothic"/>
        </w:rPr>
        <w:t>B.C.S.</w:t>
      </w:r>
      <w:r w:rsidR="00507BEA">
        <w:rPr>
          <w:rFonts w:ascii="Century Gothic" w:hAnsi="Century Gothic"/>
        </w:rPr>
        <w:t>,</w:t>
      </w:r>
      <w:r w:rsidRPr="00CC0CD1">
        <w:rPr>
          <w:rFonts w:ascii="Century Gothic" w:hAnsi="Century Gothic"/>
        </w:rPr>
        <w:t xml:space="preserve"> </w:t>
      </w:r>
      <w:r w:rsidR="001372B9" w:rsidRPr="00CC0CD1">
        <w:rPr>
          <w:rFonts w:ascii="Century Gothic" w:hAnsi="Century Gothic"/>
        </w:rPr>
        <w:t>15</w:t>
      </w:r>
      <w:r w:rsidRPr="00CC0CD1">
        <w:rPr>
          <w:rFonts w:ascii="Century Gothic" w:hAnsi="Century Gothic"/>
        </w:rPr>
        <w:t xml:space="preserve"> </w:t>
      </w:r>
      <w:r w:rsidR="004E2B5D">
        <w:rPr>
          <w:rFonts w:ascii="Century Gothic" w:hAnsi="Century Gothic"/>
        </w:rPr>
        <w:t xml:space="preserve">al </w:t>
      </w:r>
      <w:r w:rsidR="001372B9" w:rsidRPr="00CC0CD1">
        <w:rPr>
          <w:rFonts w:ascii="Century Gothic" w:hAnsi="Century Gothic"/>
        </w:rPr>
        <w:t>17 de octubre de 2007</w:t>
      </w:r>
      <w:r w:rsidRPr="00CC0CD1">
        <w:rPr>
          <w:rFonts w:ascii="Century Gothic" w:hAnsi="Century Gothic"/>
        </w:rPr>
        <w:t>.</w:t>
      </w:r>
      <w:r w:rsidR="001372B9" w:rsidRPr="00CC0CD1">
        <w:rPr>
          <w:rFonts w:ascii="Century Gothic" w:hAnsi="Century Gothic"/>
        </w:rPr>
        <w:t xml:space="preserve"> </w:t>
      </w:r>
    </w:p>
    <w:p w14:paraId="4B8C7315" w14:textId="77777777" w:rsidR="00003F7C" w:rsidRPr="00CC0CD1" w:rsidRDefault="00003F7C" w:rsidP="00003F7C">
      <w:pPr>
        <w:pStyle w:val="Prrafodelista"/>
        <w:spacing w:after="0"/>
        <w:ind w:left="360"/>
        <w:jc w:val="both"/>
        <w:rPr>
          <w:rFonts w:ascii="Century Gothic" w:hAnsi="Century Gothic"/>
        </w:rPr>
      </w:pPr>
    </w:p>
    <w:p w14:paraId="6627D06E" w14:textId="30CE1DB3" w:rsidR="001372B9" w:rsidRPr="00CC0CD1" w:rsidRDefault="00003F7C"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Asistencia a la Reunión Nacional de Juzgadores Electorales </w:t>
      </w:r>
      <w:r w:rsidRPr="00CC0CD1">
        <w:rPr>
          <w:rFonts w:ascii="Century Gothic" w:hAnsi="Century Gothic"/>
          <w:i/>
        </w:rPr>
        <w:t>La reforma a la justicia electoral en México</w:t>
      </w:r>
      <w:r w:rsidRPr="00CC0CD1">
        <w:rPr>
          <w:rFonts w:ascii="Century Gothic" w:hAnsi="Century Gothic"/>
        </w:rPr>
        <w:t xml:space="preserve">, organizado por </w:t>
      </w:r>
      <w:r w:rsidR="001372B9" w:rsidRPr="00CC0CD1">
        <w:rPr>
          <w:rFonts w:ascii="Century Gothic" w:hAnsi="Century Gothic"/>
        </w:rPr>
        <w:t xml:space="preserve">el </w:t>
      </w:r>
      <w:r w:rsidR="006461DA">
        <w:rPr>
          <w:rFonts w:ascii="Century Gothic" w:hAnsi="Century Gothic"/>
        </w:rPr>
        <w:t>TEPJF</w:t>
      </w:r>
      <w:r w:rsidR="001372B9" w:rsidRPr="00CC0CD1">
        <w:rPr>
          <w:rFonts w:ascii="Century Gothic" w:hAnsi="Century Gothic"/>
        </w:rPr>
        <w:t>, el Gobierno del Estado de Tabasco, el Programa de las Naciones Unidas para el Desarrollo y la Agencia Española de Cooperación Internacional</w:t>
      </w:r>
      <w:r w:rsidRPr="00CC0CD1">
        <w:rPr>
          <w:rFonts w:ascii="Century Gothic" w:hAnsi="Century Gothic"/>
        </w:rPr>
        <w:t xml:space="preserve">. Ciudad de México, </w:t>
      </w:r>
      <w:r w:rsidR="001372B9" w:rsidRPr="00CC0CD1">
        <w:rPr>
          <w:rFonts w:ascii="Century Gothic" w:hAnsi="Century Gothic"/>
        </w:rPr>
        <w:t xml:space="preserve">13 </w:t>
      </w:r>
      <w:r w:rsidR="004E2B5D">
        <w:rPr>
          <w:rFonts w:ascii="Century Gothic" w:hAnsi="Century Gothic"/>
        </w:rPr>
        <w:t xml:space="preserve">al </w:t>
      </w:r>
      <w:r w:rsidR="001372B9" w:rsidRPr="00CC0CD1">
        <w:rPr>
          <w:rFonts w:ascii="Century Gothic" w:hAnsi="Century Gothic"/>
        </w:rPr>
        <w:t>15 de septiembre de 2007.</w:t>
      </w:r>
    </w:p>
    <w:p w14:paraId="20740A11" w14:textId="77777777" w:rsidR="00444306" w:rsidRPr="00CC0CD1" w:rsidRDefault="00444306" w:rsidP="00444306">
      <w:pPr>
        <w:pStyle w:val="Prrafodelista"/>
        <w:rPr>
          <w:rFonts w:ascii="Century Gothic" w:hAnsi="Century Gothic"/>
        </w:rPr>
      </w:pPr>
    </w:p>
    <w:p w14:paraId="1EB2FC8E" w14:textId="77777777" w:rsidR="00444306" w:rsidRPr="00CC0CD1" w:rsidRDefault="00444306"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Asistencia al Seminario Internacional sobre Reforma Electoral, organizado por el Programa de las Naciones Unidas para el Desarrollo, </w:t>
      </w:r>
      <w:proofErr w:type="spellStart"/>
      <w:r w:rsidRPr="00CC0CD1">
        <w:rPr>
          <w:rFonts w:ascii="Century Gothic" w:hAnsi="Century Gothic"/>
        </w:rPr>
        <w:t>The</w:t>
      </w:r>
      <w:proofErr w:type="spellEnd"/>
      <w:r w:rsidRPr="00CC0CD1">
        <w:rPr>
          <w:rFonts w:ascii="Century Gothic" w:hAnsi="Century Gothic"/>
        </w:rPr>
        <w:t xml:space="preserve"> </w:t>
      </w:r>
      <w:proofErr w:type="spellStart"/>
      <w:r w:rsidRPr="00CC0CD1">
        <w:rPr>
          <w:rFonts w:ascii="Century Gothic" w:hAnsi="Century Gothic"/>
        </w:rPr>
        <w:t>National</w:t>
      </w:r>
      <w:proofErr w:type="spellEnd"/>
      <w:r w:rsidRPr="00CC0CD1">
        <w:rPr>
          <w:rFonts w:ascii="Century Gothic" w:hAnsi="Century Gothic"/>
        </w:rPr>
        <w:t xml:space="preserve"> </w:t>
      </w:r>
      <w:proofErr w:type="spellStart"/>
      <w:r w:rsidRPr="00CC0CD1">
        <w:rPr>
          <w:rFonts w:ascii="Century Gothic" w:hAnsi="Century Gothic"/>
        </w:rPr>
        <w:t>Democratic</w:t>
      </w:r>
      <w:proofErr w:type="spellEnd"/>
      <w:r w:rsidRPr="00CC0CD1">
        <w:rPr>
          <w:rFonts w:ascii="Century Gothic" w:hAnsi="Century Gothic"/>
        </w:rPr>
        <w:t xml:space="preserve"> </w:t>
      </w:r>
      <w:proofErr w:type="spellStart"/>
      <w:r w:rsidRPr="00CC0CD1">
        <w:rPr>
          <w:rFonts w:ascii="Century Gothic" w:hAnsi="Century Gothic"/>
        </w:rPr>
        <w:t>Institute</w:t>
      </w:r>
      <w:proofErr w:type="spellEnd"/>
      <w:r w:rsidRPr="00CC0CD1">
        <w:rPr>
          <w:rFonts w:ascii="Century Gothic" w:hAnsi="Century Gothic"/>
        </w:rPr>
        <w:t>, el Instituto Federal Electoral, la Fiscalía Especializada para la Atención de Delitos Electorales y el Centro de Asesoría y Promoción Electoral del Instituto Interamericano de Derechos Humanos. Ciudad de México, 21 - 23 de agosto de 2007.</w:t>
      </w:r>
    </w:p>
    <w:p w14:paraId="538F86E9" w14:textId="77777777" w:rsidR="001372B9" w:rsidRPr="00CC0CD1" w:rsidRDefault="001372B9" w:rsidP="002F2890">
      <w:pPr>
        <w:spacing w:after="0"/>
        <w:jc w:val="both"/>
        <w:rPr>
          <w:rFonts w:ascii="Century Gothic" w:hAnsi="Century Gothic"/>
        </w:rPr>
      </w:pPr>
    </w:p>
    <w:p w14:paraId="443782BE" w14:textId="29EF6EF6" w:rsidR="00444306" w:rsidRPr="00CC0CD1" w:rsidRDefault="008F524C"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Ponente en la segunda etapa de las </w:t>
      </w:r>
      <w:r w:rsidRPr="00CC0CD1">
        <w:rPr>
          <w:rFonts w:ascii="Century Gothic" w:hAnsi="Century Gothic"/>
          <w:i/>
        </w:rPr>
        <w:t>Jornadas Ciudadanas de Reflexión y Análisis para la Modernización y Reforma Electorales</w:t>
      </w:r>
      <w:r w:rsidRPr="00CC0CD1">
        <w:rPr>
          <w:rFonts w:ascii="Century Gothic" w:hAnsi="Century Gothic"/>
        </w:rPr>
        <w:t>, organizadas por la</w:t>
      </w:r>
      <w:r w:rsidR="001372B9" w:rsidRPr="00CC0CD1">
        <w:rPr>
          <w:rFonts w:ascii="Century Gothic" w:hAnsi="Century Gothic"/>
        </w:rPr>
        <w:t xml:space="preserve"> Junta Local Ejecutiva del </w:t>
      </w:r>
      <w:r w:rsidRPr="00CC0CD1">
        <w:rPr>
          <w:rFonts w:ascii="Century Gothic" w:hAnsi="Century Gothic"/>
        </w:rPr>
        <w:t xml:space="preserve">Instituto Federal Electoral en </w:t>
      </w:r>
      <w:r w:rsidR="00C268DB" w:rsidRPr="00CC0CD1">
        <w:rPr>
          <w:rFonts w:ascii="Century Gothic" w:hAnsi="Century Gothic"/>
        </w:rPr>
        <w:t>Baja California Sur</w:t>
      </w:r>
      <w:r w:rsidR="001372B9" w:rsidRPr="00CC0CD1">
        <w:rPr>
          <w:rFonts w:ascii="Century Gothic" w:hAnsi="Century Gothic"/>
        </w:rPr>
        <w:t xml:space="preserve">. La Paz, </w:t>
      </w:r>
      <w:r w:rsidR="004E2B5D">
        <w:rPr>
          <w:rFonts w:ascii="Century Gothic" w:hAnsi="Century Gothic"/>
        </w:rPr>
        <w:t>B.C.S.</w:t>
      </w:r>
      <w:r w:rsidR="00507BEA">
        <w:rPr>
          <w:rFonts w:ascii="Century Gothic" w:hAnsi="Century Gothic"/>
        </w:rPr>
        <w:t>,</w:t>
      </w:r>
      <w:r w:rsidR="001372B9" w:rsidRPr="00CC0CD1">
        <w:rPr>
          <w:rFonts w:ascii="Century Gothic" w:hAnsi="Century Gothic"/>
        </w:rPr>
        <w:t xml:space="preserve"> 31 de mayo </w:t>
      </w:r>
      <w:r w:rsidRPr="00CC0CD1">
        <w:rPr>
          <w:rFonts w:ascii="Century Gothic" w:hAnsi="Century Gothic"/>
        </w:rPr>
        <w:t xml:space="preserve">de </w:t>
      </w:r>
      <w:r w:rsidR="001372B9" w:rsidRPr="00CC0CD1">
        <w:rPr>
          <w:rFonts w:ascii="Century Gothic" w:hAnsi="Century Gothic"/>
        </w:rPr>
        <w:t>2007.</w:t>
      </w:r>
    </w:p>
    <w:p w14:paraId="209F94A8" w14:textId="77777777" w:rsidR="00444306" w:rsidRPr="00CC0CD1" w:rsidRDefault="00444306" w:rsidP="00444306">
      <w:pPr>
        <w:spacing w:after="0"/>
        <w:jc w:val="both"/>
        <w:rPr>
          <w:rFonts w:ascii="Century Gothic" w:hAnsi="Century Gothic"/>
        </w:rPr>
      </w:pPr>
    </w:p>
    <w:p w14:paraId="2516BE82" w14:textId="66C27C43" w:rsidR="00444306" w:rsidRPr="00CC0CD1" w:rsidRDefault="00444306"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Participación en el Taller </w:t>
      </w:r>
      <w:r w:rsidRPr="00CC0CD1">
        <w:rPr>
          <w:rFonts w:ascii="Century Gothic" w:hAnsi="Century Gothic"/>
          <w:i/>
        </w:rPr>
        <w:t>Derechos civiles y evaluación educativa</w:t>
      </w:r>
      <w:r w:rsidRPr="00CC0CD1">
        <w:rPr>
          <w:rFonts w:ascii="Century Gothic" w:hAnsi="Century Gothic"/>
        </w:rPr>
        <w:t>, organizado por el Instituto Federal Electoral y el Centro de Cooperación Regional para la Educación de Adultos en América Latina y el Caribe. Ciudad de México, 21</w:t>
      </w:r>
      <w:r w:rsidR="004E2B5D">
        <w:rPr>
          <w:rFonts w:ascii="Century Gothic" w:hAnsi="Century Gothic"/>
        </w:rPr>
        <w:t xml:space="preserve"> al</w:t>
      </w:r>
      <w:r w:rsidRPr="00CC0CD1">
        <w:rPr>
          <w:rFonts w:ascii="Century Gothic" w:hAnsi="Century Gothic"/>
        </w:rPr>
        <w:t xml:space="preserve"> 24 de marzo de 2007.</w:t>
      </w:r>
    </w:p>
    <w:p w14:paraId="74975405" w14:textId="77777777" w:rsidR="00444306" w:rsidRPr="00CC0CD1" w:rsidRDefault="00444306" w:rsidP="00444306">
      <w:pPr>
        <w:pStyle w:val="Prrafodelista"/>
        <w:spacing w:after="0"/>
        <w:ind w:left="360"/>
        <w:jc w:val="both"/>
        <w:rPr>
          <w:rFonts w:ascii="Century Gothic" w:hAnsi="Century Gothic"/>
        </w:rPr>
      </w:pPr>
    </w:p>
    <w:p w14:paraId="6C7F3900" w14:textId="685C54FE" w:rsidR="00444306" w:rsidRPr="00CC0CD1" w:rsidRDefault="00444306"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Participación en la Comunidad de Aprendizaje sobre Derechos Civiles y Democracia, organizada por el Instituto Federal Electoral y el Centro de </w:t>
      </w:r>
      <w:r w:rsidRPr="00CC0CD1">
        <w:rPr>
          <w:rFonts w:ascii="Century Gothic" w:hAnsi="Century Gothic"/>
        </w:rPr>
        <w:lastRenderedPageBreak/>
        <w:t xml:space="preserve">Cooperación Regional para la Educación de Adultos en América Latina y el Caribe. Ciudad de México, 29 de enero </w:t>
      </w:r>
      <w:r w:rsidR="004E2B5D">
        <w:rPr>
          <w:rFonts w:ascii="Century Gothic" w:hAnsi="Century Gothic"/>
        </w:rPr>
        <w:t xml:space="preserve">al </w:t>
      </w:r>
      <w:r w:rsidRPr="00CC0CD1">
        <w:rPr>
          <w:rFonts w:ascii="Century Gothic" w:hAnsi="Century Gothic"/>
        </w:rPr>
        <w:t>25 de febrero de 2007.</w:t>
      </w:r>
    </w:p>
    <w:p w14:paraId="67BAB87F" w14:textId="77777777" w:rsidR="001372B9" w:rsidRPr="00CC0CD1" w:rsidRDefault="001372B9" w:rsidP="002A6619">
      <w:pPr>
        <w:spacing w:after="0"/>
        <w:jc w:val="both"/>
        <w:rPr>
          <w:rFonts w:ascii="Century Gothic" w:hAnsi="Century Gothic"/>
        </w:rPr>
      </w:pPr>
    </w:p>
    <w:p w14:paraId="0144D7F4" w14:textId="77777777" w:rsidR="001372B9" w:rsidRPr="00CC0CD1" w:rsidRDefault="00C268DB"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Ponente en la Conferencia </w:t>
      </w:r>
      <w:r w:rsidRPr="00CC0CD1">
        <w:rPr>
          <w:rFonts w:ascii="Century Gothic" w:hAnsi="Century Gothic"/>
          <w:i/>
        </w:rPr>
        <w:t>La importancia de la participación de los jóvenes en la vida democrática y análisis del Proceso Electoral Federal 2005-2006</w:t>
      </w:r>
      <w:r w:rsidRPr="00CC0CD1">
        <w:rPr>
          <w:rFonts w:ascii="Century Gothic" w:hAnsi="Century Gothic"/>
        </w:rPr>
        <w:t>, organizada</w:t>
      </w:r>
      <w:r w:rsidR="001372B9" w:rsidRPr="00CC0CD1">
        <w:rPr>
          <w:rFonts w:ascii="Century Gothic" w:hAnsi="Century Gothic"/>
        </w:rPr>
        <w:t xml:space="preserve"> por el Instituto Tecnológico de La Paz</w:t>
      </w:r>
      <w:r w:rsidRPr="00CC0CD1">
        <w:rPr>
          <w:rFonts w:ascii="Century Gothic" w:hAnsi="Century Gothic"/>
        </w:rPr>
        <w:t>.</w:t>
      </w:r>
      <w:r w:rsidR="001372B9" w:rsidRPr="00CC0CD1">
        <w:rPr>
          <w:rFonts w:ascii="Century Gothic" w:hAnsi="Century Gothic"/>
        </w:rPr>
        <w:t xml:space="preserve"> La Paz, </w:t>
      </w:r>
      <w:r w:rsidRPr="00CC0CD1">
        <w:rPr>
          <w:rFonts w:ascii="Century Gothic" w:hAnsi="Century Gothic"/>
        </w:rPr>
        <w:t xml:space="preserve">Baja California Sur, </w:t>
      </w:r>
      <w:r w:rsidR="001372B9" w:rsidRPr="00CC0CD1">
        <w:rPr>
          <w:rFonts w:ascii="Century Gothic" w:hAnsi="Century Gothic"/>
        </w:rPr>
        <w:t>10 de marzo</w:t>
      </w:r>
      <w:r w:rsidRPr="00CC0CD1">
        <w:rPr>
          <w:rFonts w:ascii="Century Gothic" w:hAnsi="Century Gothic"/>
        </w:rPr>
        <w:t xml:space="preserve"> de</w:t>
      </w:r>
      <w:r w:rsidR="001372B9" w:rsidRPr="00CC0CD1">
        <w:rPr>
          <w:rFonts w:ascii="Century Gothic" w:hAnsi="Century Gothic"/>
        </w:rPr>
        <w:t xml:space="preserve"> 2007.</w:t>
      </w:r>
    </w:p>
    <w:p w14:paraId="491D49C3" w14:textId="77777777" w:rsidR="00444306" w:rsidRPr="00CC0CD1" w:rsidRDefault="00444306" w:rsidP="00444306">
      <w:pPr>
        <w:pStyle w:val="Prrafodelista"/>
        <w:spacing w:after="0"/>
        <w:ind w:left="360"/>
        <w:jc w:val="both"/>
        <w:rPr>
          <w:rFonts w:ascii="Century Gothic" w:hAnsi="Century Gothic"/>
        </w:rPr>
      </w:pPr>
    </w:p>
    <w:p w14:paraId="03A3986F" w14:textId="77777777" w:rsidR="00444306" w:rsidRPr="00CC0CD1" w:rsidRDefault="00444306"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Participación en el Taller </w:t>
      </w:r>
      <w:r w:rsidRPr="00CC0CD1">
        <w:rPr>
          <w:rFonts w:ascii="Century Gothic" w:hAnsi="Century Gothic"/>
          <w:i/>
        </w:rPr>
        <w:t>Capacitación para el diseño de proyectos educativos para el ejercicio de los derechos ciudadanos básicos</w:t>
      </w:r>
      <w:r w:rsidRPr="00CC0CD1">
        <w:rPr>
          <w:rFonts w:ascii="Century Gothic" w:hAnsi="Century Gothic"/>
        </w:rPr>
        <w:t>, organizado por el Instituto Federal Electoral y el Centro de Cooperación Regional para la Educación de Adultos en América Latina y el Caribe. Ciudad de México, 12 - 14 de septiembre de 2006.</w:t>
      </w:r>
    </w:p>
    <w:p w14:paraId="361B8A0E" w14:textId="77777777" w:rsidR="001372B9" w:rsidRPr="00CC0CD1" w:rsidRDefault="001372B9" w:rsidP="001372B9">
      <w:pPr>
        <w:pStyle w:val="Prrafodelista"/>
        <w:spacing w:after="0"/>
        <w:ind w:left="360"/>
        <w:jc w:val="both"/>
        <w:rPr>
          <w:rFonts w:ascii="Century Gothic" w:hAnsi="Century Gothic"/>
        </w:rPr>
      </w:pPr>
    </w:p>
    <w:p w14:paraId="598C099C" w14:textId="77777777" w:rsidR="001372B9" w:rsidRPr="00CC0CD1" w:rsidRDefault="00C268DB"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Impartición de la Conferencia </w:t>
      </w:r>
      <w:r w:rsidRPr="00CC0CD1">
        <w:rPr>
          <w:rFonts w:ascii="Century Gothic" w:hAnsi="Century Gothic"/>
          <w:i/>
        </w:rPr>
        <w:t>Proceso Electoral Federal 2005-2006</w:t>
      </w:r>
      <w:r w:rsidRPr="00CC0CD1">
        <w:rPr>
          <w:rFonts w:ascii="Century Gothic" w:hAnsi="Century Gothic"/>
        </w:rPr>
        <w:t>, organizada</w:t>
      </w:r>
      <w:r w:rsidR="001372B9" w:rsidRPr="00CC0CD1">
        <w:rPr>
          <w:rFonts w:ascii="Century Gothic" w:hAnsi="Century Gothic"/>
        </w:rPr>
        <w:t xml:space="preserve"> por el Instituto Tecnológico de La Paz. La Paz, </w:t>
      </w:r>
      <w:r w:rsidRPr="00CC0CD1">
        <w:rPr>
          <w:rFonts w:ascii="Century Gothic" w:hAnsi="Century Gothic"/>
        </w:rPr>
        <w:t xml:space="preserve">Baja California Sur, </w:t>
      </w:r>
      <w:r w:rsidR="001372B9" w:rsidRPr="00CC0CD1">
        <w:rPr>
          <w:rFonts w:ascii="Century Gothic" w:hAnsi="Century Gothic"/>
        </w:rPr>
        <w:t xml:space="preserve">25 </w:t>
      </w:r>
      <w:r w:rsidRPr="00CC0CD1">
        <w:rPr>
          <w:rFonts w:ascii="Century Gothic" w:hAnsi="Century Gothic"/>
        </w:rPr>
        <w:t xml:space="preserve">de </w:t>
      </w:r>
      <w:r w:rsidR="001372B9" w:rsidRPr="00CC0CD1">
        <w:rPr>
          <w:rFonts w:ascii="Century Gothic" w:hAnsi="Century Gothic"/>
        </w:rPr>
        <w:t xml:space="preserve">marzo </w:t>
      </w:r>
      <w:r w:rsidRPr="00CC0CD1">
        <w:rPr>
          <w:rFonts w:ascii="Century Gothic" w:hAnsi="Century Gothic"/>
        </w:rPr>
        <w:t xml:space="preserve">de </w:t>
      </w:r>
      <w:r w:rsidR="001372B9" w:rsidRPr="00CC0CD1">
        <w:rPr>
          <w:rFonts w:ascii="Century Gothic" w:hAnsi="Century Gothic"/>
        </w:rPr>
        <w:t>2006.</w:t>
      </w:r>
    </w:p>
    <w:p w14:paraId="6C598D4C" w14:textId="77777777" w:rsidR="001372B9" w:rsidRPr="00CC0CD1" w:rsidRDefault="001372B9" w:rsidP="001372B9">
      <w:pPr>
        <w:pStyle w:val="Prrafodelista"/>
        <w:spacing w:after="0"/>
        <w:ind w:left="360"/>
        <w:jc w:val="both"/>
        <w:rPr>
          <w:rFonts w:ascii="Century Gothic" w:hAnsi="Century Gothic"/>
        </w:rPr>
      </w:pPr>
    </w:p>
    <w:p w14:paraId="428E7E77" w14:textId="7F511AEF" w:rsidR="001372B9" w:rsidRPr="00CC0CD1" w:rsidRDefault="00C268DB"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Participación en el Segundo Coloquio Nacional de la </w:t>
      </w:r>
      <w:r w:rsidR="00E74DBA" w:rsidRPr="00CC0CD1">
        <w:rPr>
          <w:rFonts w:ascii="Century Gothic" w:hAnsi="Century Gothic"/>
        </w:rPr>
        <w:t>R</w:t>
      </w:r>
      <w:r w:rsidRPr="00CC0CD1">
        <w:rPr>
          <w:rFonts w:ascii="Century Gothic" w:hAnsi="Century Gothic"/>
        </w:rPr>
        <w:t xml:space="preserve">ed de </w:t>
      </w:r>
      <w:r w:rsidR="00E74DBA" w:rsidRPr="00CC0CD1">
        <w:rPr>
          <w:rFonts w:ascii="Century Gothic" w:hAnsi="Century Gothic"/>
        </w:rPr>
        <w:t>E</w:t>
      </w:r>
      <w:r w:rsidRPr="00CC0CD1">
        <w:rPr>
          <w:rFonts w:ascii="Century Gothic" w:hAnsi="Century Gothic"/>
        </w:rPr>
        <w:t xml:space="preserve">studios de </w:t>
      </w:r>
      <w:r w:rsidR="00E74DBA" w:rsidRPr="00CC0CD1">
        <w:rPr>
          <w:rFonts w:ascii="Century Gothic" w:hAnsi="Century Gothic"/>
        </w:rPr>
        <w:t>G</w:t>
      </w:r>
      <w:r w:rsidRPr="00CC0CD1">
        <w:rPr>
          <w:rFonts w:ascii="Century Gothic" w:hAnsi="Century Gothic"/>
        </w:rPr>
        <w:t xml:space="preserve">énero del </w:t>
      </w:r>
      <w:r w:rsidR="00E74DBA" w:rsidRPr="00CC0CD1">
        <w:rPr>
          <w:rFonts w:ascii="Century Gothic" w:hAnsi="Century Gothic"/>
        </w:rPr>
        <w:t>P</w:t>
      </w:r>
      <w:r w:rsidRPr="00CC0CD1">
        <w:rPr>
          <w:rFonts w:ascii="Century Gothic" w:hAnsi="Century Gothic"/>
        </w:rPr>
        <w:t xml:space="preserve">acífico </w:t>
      </w:r>
      <w:r w:rsidR="00E74DBA" w:rsidRPr="00CC0CD1">
        <w:rPr>
          <w:rFonts w:ascii="Century Gothic" w:hAnsi="Century Gothic"/>
        </w:rPr>
        <w:t>M</w:t>
      </w:r>
      <w:r w:rsidRPr="00CC0CD1">
        <w:rPr>
          <w:rFonts w:ascii="Century Gothic" w:hAnsi="Century Gothic"/>
        </w:rPr>
        <w:t>exicano</w:t>
      </w:r>
      <w:r w:rsidR="00E74DBA" w:rsidRPr="00CC0CD1">
        <w:rPr>
          <w:rFonts w:ascii="Century Gothic" w:hAnsi="Century Gothic"/>
        </w:rPr>
        <w:t>, organizado por</w:t>
      </w:r>
      <w:r w:rsidR="001372B9" w:rsidRPr="00CC0CD1">
        <w:rPr>
          <w:rFonts w:ascii="Century Gothic" w:hAnsi="Century Gothic"/>
        </w:rPr>
        <w:t xml:space="preserve"> la Universidad Autónoma de </w:t>
      </w:r>
      <w:r w:rsidRPr="00CC0CD1">
        <w:rPr>
          <w:rFonts w:ascii="Century Gothic" w:hAnsi="Century Gothic"/>
        </w:rPr>
        <w:t>Baja California Sur</w:t>
      </w:r>
      <w:r w:rsidR="00E74DBA" w:rsidRPr="00CC0CD1">
        <w:rPr>
          <w:rFonts w:ascii="Century Gothic" w:hAnsi="Century Gothic"/>
        </w:rPr>
        <w:t xml:space="preserve">. La Paz, </w:t>
      </w:r>
      <w:r w:rsidR="004E2B5D">
        <w:rPr>
          <w:rFonts w:ascii="Century Gothic" w:hAnsi="Century Gothic"/>
        </w:rPr>
        <w:t>B.C.S.</w:t>
      </w:r>
      <w:r w:rsidR="00BC161D">
        <w:rPr>
          <w:rFonts w:ascii="Century Gothic" w:hAnsi="Century Gothic"/>
        </w:rPr>
        <w:t>,</w:t>
      </w:r>
      <w:r w:rsidR="00E74DBA" w:rsidRPr="00CC0CD1">
        <w:rPr>
          <w:rFonts w:ascii="Century Gothic" w:hAnsi="Century Gothic"/>
        </w:rPr>
        <w:t xml:space="preserve"> </w:t>
      </w:r>
      <w:r w:rsidR="001372B9" w:rsidRPr="00CC0CD1">
        <w:rPr>
          <w:rFonts w:ascii="Century Gothic" w:hAnsi="Century Gothic"/>
        </w:rPr>
        <w:t xml:space="preserve">26 y 27 </w:t>
      </w:r>
      <w:r w:rsidR="00E74DBA" w:rsidRPr="00CC0CD1">
        <w:rPr>
          <w:rFonts w:ascii="Century Gothic" w:hAnsi="Century Gothic"/>
        </w:rPr>
        <w:t xml:space="preserve">de </w:t>
      </w:r>
      <w:r w:rsidR="001372B9" w:rsidRPr="00CC0CD1">
        <w:rPr>
          <w:rFonts w:ascii="Century Gothic" w:hAnsi="Century Gothic"/>
        </w:rPr>
        <w:t xml:space="preserve">marzo </w:t>
      </w:r>
      <w:r w:rsidR="00E74DBA" w:rsidRPr="00CC0CD1">
        <w:rPr>
          <w:rFonts w:ascii="Century Gothic" w:hAnsi="Century Gothic"/>
        </w:rPr>
        <w:t xml:space="preserve">de </w:t>
      </w:r>
      <w:r w:rsidR="001372B9" w:rsidRPr="00CC0CD1">
        <w:rPr>
          <w:rFonts w:ascii="Century Gothic" w:hAnsi="Century Gothic"/>
        </w:rPr>
        <w:t>2004.</w:t>
      </w:r>
    </w:p>
    <w:p w14:paraId="6F967DC2" w14:textId="77777777" w:rsidR="001372B9" w:rsidRPr="00CC0CD1" w:rsidRDefault="001372B9" w:rsidP="001372B9">
      <w:pPr>
        <w:pStyle w:val="Prrafodelista"/>
        <w:spacing w:after="0"/>
        <w:ind w:left="360"/>
        <w:jc w:val="both"/>
        <w:rPr>
          <w:rFonts w:ascii="Century Gothic" w:hAnsi="Century Gothic"/>
        </w:rPr>
      </w:pPr>
    </w:p>
    <w:p w14:paraId="7B637635" w14:textId="77777777" w:rsidR="001372B9" w:rsidRPr="00CC0CD1" w:rsidRDefault="00E74DBA"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Impartición del Módulo </w:t>
      </w:r>
      <w:r w:rsidRPr="00CC0CD1">
        <w:rPr>
          <w:rFonts w:ascii="Century Gothic" w:hAnsi="Century Gothic"/>
          <w:i/>
        </w:rPr>
        <w:t>El régimen jurídico de los partidos políticos</w:t>
      </w:r>
      <w:r w:rsidRPr="00CC0CD1">
        <w:rPr>
          <w:rFonts w:ascii="Century Gothic" w:hAnsi="Century Gothic"/>
        </w:rPr>
        <w:t>, dentro del Diplomado en Instituciones y Derecho Electoral, organizado por</w:t>
      </w:r>
      <w:r w:rsidR="001372B9" w:rsidRPr="00CC0CD1">
        <w:rPr>
          <w:rFonts w:ascii="Century Gothic" w:hAnsi="Century Gothic"/>
        </w:rPr>
        <w:t xml:space="preserve"> la </w:t>
      </w:r>
      <w:r w:rsidRPr="00CC0CD1">
        <w:rPr>
          <w:rFonts w:ascii="Century Gothic" w:hAnsi="Century Gothic"/>
        </w:rPr>
        <w:t>U</w:t>
      </w:r>
      <w:r w:rsidR="001372B9" w:rsidRPr="00CC0CD1">
        <w:rPr>
          <w:rFonts w:ascii="Century Gothic" w:hAnsi="Century Gothic"/>
        </w:rPr>
        <w:t>niversidad Internacional de La Paz</w:t>
      </w:r>
      <w:r w:rsidRPr="00CC0CD1">
        <w:rPr>
          <w:rFonts w:ascii="Century Gothic" w:hAnsi="Century Gothic"/>
        </w:rPr>
        <w:t>.</w:t>
      </w:r>
      <w:r w:rsidR="001372B9" w:rsidRPr="00CC0CD1">
        <w:rPr>
          <w:rFonts w:ascii="Century Gothic" w:hAnsi="Century Gothic"/>
        </w:rPr>
        <w:t xml:space="preserve"> </w:t>
      </w:r>
      <w:r w:rsidRPr="00CC0CD1">
        <w:rPr>
          <w:rFonts w:ascii="Century Gothic" w:hAnsi="Century Gothic"/>
        </w:rPr>
        <w:t xml:space="preserve">La Paz, Baja California Sur, </w:t>
      </w:r>
      <w:r w:rsidR="001372B9" w:rsidRPr="00CC0CD1">
        <w:rPr>
          <w:rFonts w:ascii="Century Gothic" w:hAnsi="Century Gothic"/>
        </w:rPr>
        <w:t xml:space="preserve">8 de junio </w:t>
      </w:r>
      <w:r w:rsidRPr="00CC0CD1">
        <w:rPr>
          <w:rFonts w:ascii="Century Gothic" w:hAnsi="Century Gothic"/>
        </w:rPr>
        <w:t xml:space="preserve">de </w:t>
      </w:r>
      <w:r w:rsidR="001372B9" w:rsidRPr="00CC0CD1">
        <w:rPr>
          <w:rFonts w:ascii="Century Gothic" w:hAnsi="Century Gothic"/>
        </w:rPr>
        <w:t xml:space="preserve">2002. </w:t>
      </w:r>
    </w:p>
    <w:p w14:paraId="31BABD7A" w14:textId="77777777" w:rsidR="001372B9" w:rsidRPr="00CC0CD1" w:rsidRDefault="001372B9" w:rsidP="001372B9">
      <w:pPr>
        <w:pStyle w:val="Prrafodelista"/>
        <w:spacing w:after="0"/>
        <w:ind w:left="360"/>
        <w:jc w:val="both"/>
        <w:rPr>
          <w:rFonts w:ascii="Century Gothic" w:hAnsi="Century Gothic"/>
        </w:rPr>
      </w:pPr>
    </w:p>
    <w:p w14:paraId="6403AC49" w14:textId="65832ECB" w:rsidR="001372B9" w:rsidRPr="00CC0CD1" w:rsidRDefault="00E74DBA"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Instructora en el Taller de Educación Ciudadana, con el tema </w:t>
      </w:r>
      <w:r w:rsidRPr="00CC0CD1">
        <w:rPr>
          <w:rFonts w:ascii="Century Gothic" w:hAnsi="Century Gothic"/>
          <w:i/>
        </w:rPr>
        <w:t>Equidad de Género y familia</w:t>
      </w:r>
      <w:r w:rsidRPr="00CC0CD1">
        <w:rPr>
          <w:rFonts w:ascii="Century Gothic" w:hAnsi="Century Gothic"/>
        </w:rPr>
        <w:t>, impartido a técnicos docentes del Instituto Estatal para la Educación de los Adultos en Baja California Sur, organizado</w:t>
      </w:r>
      <w:r w:rsidR="001372B9" w:rsidRPr="00CC0CD1">
        <w:rPr>
          <w:rFonts w:ascii="Century Gothic" w:hAnsi="Century Gothic"/>
        </w:rPr>
        <w:t xml:space="preserve"> por la Junta Local Ejecutiva del </w:t>
      </w:r>
      <w:r w:rsidRPr="00CC0CD1">
        <w:rPr>
          <w:rFonts w:ascii="Century Gothic" w:hAnsi="Century Gothic"/>
        </w:rPr>
        <w:t xml:space="preserve">Instituto Federal Electoral en </w:t>
      </w:r>
      <w:r w:rsidR="004E2B5D">
        <w:rPr>
          <w:rFonts w:ascii="Century Gothic" w:hAnsi="Century Gothic"/>
        </w:rPr>
        <w:t>dicha entidad</w:t>
      </w:r>
      <w:r w:rsidRPr="00CC0CD1">
        <w:rPr>
          <w:rFonts w:ascii="Century Gothic" w:hAnsi="Century Gothic"/>
        </w:rPr>
        <w:t xml:space="preserve">. La Paz, </w:t>
      </w:r>
      <w:r w:rsidR="004E2B5D">
        <w:rPr>
          <w:rFonts w:ascii="Century Gothic" w:hAnsi="Century Gothic"/>
        </w:rPr>
        <w:t>B.C.S.</w:t>
      </w:r>
      <w:r w:rsidR="00BC161D">
        <w:rPr>
          <w:rFonts w:ascii="Century Gothic" w:hAnsi="Century Gothic"/>
        </w:rPr>
        <w:t>,</w:t>
      </w:r>
      <w:r w:rsidR="001372B9" w:rsidRPr="00CC0CD1">
        <w:rPr>
          <w:rFonts w:ascii="Century Gothic" w:hAnsi="Century Gothic"/>
        </w:rPr>
        <w:t xml:space="preserve"> 21 </w:t>
      </w:r>
      <w:r w:rsidRPr="00CC0CD1">
        <w:rPr>
          <w:rFonts w:ascii="Century Gothic" w:hAnsi="Century Gothic"/>
        </w:rPr>
        <w:t xml:space="preserve">de </w:t>
      </w:r>
      <w:r w:rsidR="001372B9" w:rsidRPr="00CC0CD1">
        <w:rPr>
          <w:rFonts w:ascii="Century Gothic" w:hAnsi="Century Gothic"/>
        </w:rPr>
        <w:t xml:space="preserve">noviembre </w:t>
      </w:r>
      <w:r w:rsidRPr="00CC0CD1">
        <w:rPr>
          <w:rFonts w:ascii="Century Gothic" w:hAnsi="Century Gothic"/>
        </w:rPr>
        <w:t xml:space="preserve">de </w:t>
      </w:r>
      <w:r w:rsidR="001372B9" w:rsidRPr="00CC0CD1">
        <w:rPr>
          <w:rFonts w:ascii="Century Gothic" w:hAnsi="Century Gothic"/>
        </w:rPr>
        <w:t xml:space="preserve">2001.  </w:t>
      </w:r>
    </w:p>
    <w:p w14:paraId="7BF56AD8" w14:textId="77777777" w:rsidR="001372B9" w:rsidRPr="00CC0CD1" w:rsidRDefault="001372B9" w:rsidP="001372B9">
      <w:pPr>
        <w:pStyle w:val="Prrafodelista"/>
        <w:spacing w:after="0"/>
        <w:ind w:left="360"/>
        <w:jc w:val="both"/>
        <w:rPr>
          <w:rFonts w:ascii="Century Gothic" w:hAnsi="Century Gothic"/>
        </w:rPr>
      </w:pPr>
    </w:p>
    <w:p w14:paraId="1110EA1D" w14:textId="7FC345C7" w:rsidR="00C237DD" w:rsidRPr="00CC0CD1" w:rsidRDefault="00D01D71"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Acreditación del Curso </w:t>
      </w:r>
      <w:r w:rsidRPr="00CC0CD1">
        <w:rPr>
          <w:rFonts w:ascii="Century Gothic" w:hAnsi="Century Gothic"/>
          <w:i/>
        </w:rPr>
        <w:t>Hombres y mujeres ante el nuevo milenio</w:t>
      </w:r>
      <w:r w:rsidRPr="00CC0CD1">
        <w:rPr>
          <w:rFonts w:ascii="Century Gothic" w:hAnsi="Century Gothic"/>
        </w:rPr>
        <w:t>, impartido</w:t>
      </w:r>
      <w:r w:rsidR="00C237DD" w:rsidRPr="00CC0CD1">
        <w:rPr>
          <w:rFonts w:ascii="Century Gothic" w:hAnsi="Century Gothic"/>
        </w:rPr>
        <w:t xml:space="preserve"> por el </w:t>
      </w:r>
      <w:r w:rsidRPr="00CC0CD1">
        <w:rPr>
          <w:rFonts w:ascii="Century Gothic" w:hAnsi="Century Gothic"/>
        </w:rPr>
        <w:t xml:space="preserve">Instituto de Capacitación para los Trabajadores del Estado de Baja California Sur. </w:t>
      </w:r>
      <w:r w:rsidR="00C237DD" w:rsidRPr="00CC0CD1">
        <w:rPr>
          <w:rFonts w:ascii="Century Gothic" w:hAnsi="Century Gothic"/>
        </w:rPr>
        <w:t>La Paz,</w:t>
      </w:r>
      <w:r w:rsidRPr="00CC0CD1">
        <w:rPr>
          <w:rFonts w:ascii="Century Gothic" w:hAnsi="Century Gothic"/>
        </w:rPr>
        <w:t xml:space="preserve"> </w:t>
      </w:r>
      <w:r w:rsidR="004E2B5D">
        <w:rPr>
          <w:rFonts w:ascii="Century Gothic" w:hAnsi="Century Gothic"/>
        </w:rPr>
        <w:t>B.C.S.</w:t>
      </w:r>
      <w:r w:rsidR="00CB5419">
        <w:rPr>
          <w:rFonts w:ascii="Century Gothic" w:hAnsi="Century Gothic"/>
        </w:rPr>
        <w:t>,</w:t>
      </w:r>
      <w:r w:rsidRPr="00CC0CD1">
        <w:rPr>
          <w:rFonts w:ascii="Century Gothic" w:hAnsi="Century Gothic"/>
        </w:rPr>
        <w:t xml:space="preserve"> </w:t>
      </w:r>
      <w:r w:rsidR="00C237DD" w:rsidRPr="00CC0CD1">
        <w:rPr>
          <w:rFonts w:ascii="Century Gothic" w:hAnsi="Century Gothic"/>
        </w:rPr>
        <w:t xml:space="preserve">15 de mayo </w:t>
      </w:r>
      <w:r w:rsidRPr="00CC0CD1">
        <w:rPr>
          <w:rFonts w:ascii="Century Gothic" w:hAnsi="Century Gothic"/>
        </w:rPr>
        <w:t>-</w:t>
      </w:r>
      <w:r w:rsidR="00C237DD" w:rsidRPr="00CC0CD1">
        <w:rPr>
          <w:rFonts w:ascii="Century Gothic" w:hAnsi="Century Gothic"/>
        </w:rPr>
        <w:t xml:space="preserve"> 29 de julio </w:t>
      </w:r>
      <w:r w:rsidRPr="00CC0CD1">
        <w:rPr>
          <w:rFonts w:ascii="Century Gothic" w:hAnsi="Century Gothic"/>
        </w:rPr>
        <w:t xml:space="preserve">de </w:t>
      </w:r>
      <w:r w:rsidR="00C237DD" w:rsidRPr="00CC0CD1">
        <w:rPr>
          <w:rFonts w:ascii="Century Gothic" w:hAnsi="Century Gothic"/>
        </w:rPr>
        <w:t>2001.</w:t>
      </w:r>
      <w:bookmarkEnd w:id="7"/>
    </w:p>
    <w:p w14:paraId="50F227EF" w14:textId="77777777" w:rsidR="007667B5" w:rsidRPr="00CC0CD1" w:rsidRDefault="007667B5" w:rsidP="007667B5">
      <w:pPr>
        <w:spacing w:after="0"/>
        <w:jc w:val="both"/>
        <w:rPr>
          <w:rFonts w:ascii="Century Gothic" w:hAnsi="Century Gothic"/>
        </w:rPr>
      </w:pPr>
    </w:p>
    <w:p w14:paraId="74F2EE03" w14:textId="24B4911B" w:rsidR="007667B5" w:rsidRPr="00CC0CD1" w:rsidRDefault="007667B5" w:rsidP="0026606B">
      <w:pPr>
        <w:pStyle w:val="Prrafodelista"/>
        <w:numPr>
          <w:ilvl w:val="0"/>
          <w:numId w:val="10"/>
        </w:numPr>
        <w:spacing w:after="0"/>
        <w:jc w:val="both"/>
        <w:rPr>
          <w:rFonts w:ascii="Century Gothic" w:hAnsi="Century Gothic"/>
        </w:rPr>
      </w:pPr>
      <w:r w:rsidRPr="00CC0CD1">
        <w:rPr>
          <w:rFonts w:ascii="Century Gothic" w:hAnsi="Century Gothic"/>
        </w:rPr>
        <w:t xml:space="preserve">Asistencia al Curso de Formación Judicial Electoral, organizado por el </w:t>
      </w:r>
      <w:r w:rsidR="006461DA">
        <w:rPr>
          <w:rFonts w:ascii="Century Gothic" w:hAnsi="Century Gothic"/>
        </w:rPr>
        <w:t>TEPJF</w:t>
      </w:r>
      <w:r w:rsidRPr="00CC0CD1">
        <w:rPr>
          <w:rFonts w:ascii="Century Gothic" w:hAnsi="Century Gothic"/>
        </w:rPr>
        <w:t>, la Agencia Española de Cooperación Internacional, el Programa de las Naciones Unidas para el Desarrollo y el Instituto Federal Electoral. Ciudad de México, 26 - 28 de abril y del 24 - 26 de mayo de 2000.</w:t>
      </w:r>
    </w:p>
    <w:p w14:paraId="26A1E267" w14:textId="77777777" w:rsidR="0097631B" w:rsidRPr="00CC0CD1" w:rsidRDefault="0097631B" w:rsidP="004E2DD6">
      <w:pPr>
        <w:spacing w:after="0"/>
        <w:jc w:val="both"/>
        <w:rPr>
          <w:rFonts w:ascii="Century Gothic" w:hAnsi="Century Gothic"/>
          <w:b/>
          <w:color w:val="356542"/>
        </w:rPr>
      </w:pPr>
    </w:p>
    <w:p w14:paraId="2B773FE4" w14:textId="32237AF0" w:rsidR="004E2DD6" w:rsidRDefault="004E2DD6" w:rsidP="004E2DD6">
      <w:pPr>
        <w:spacing w:after="0"/>
        <w:jc w:val="both"/>
        <w:rPr>
          <w:rFonts w:ascii="Century Gothic" w:hAnsi="Century Gothic"/>
          <w:b/>
          <w:color w:val="356542"/>
        </w:rPr>
      </w:pPr>
      <w:r w:rsidRPr="00CC0CD1">
        <w:rPr>
          <w:rFonts w:ascii="Century Gothic" w:hAnsi="Century Gothic"/>
          <w:b/>
          <w:color w:val="356542"/>
        </w:rPr>
        <w:lastRenderedPageBreak/>
        <w:t>DISTINCIONES</w:t>
      </w:r>
      <w:r w:rsidR="003375D6" w:rsidRPr="00CC0CD1">
        <w:rPr>
          <w:rFonts w:ascii="Century Gothic" w:hAnsi="Century Gothic"/>
          <w:b/>
          <w:color w:val="356542"/>
        </w:rPr>
        <w:t xml:space="preserve"> (Anexo 10)</w:t>
      </w:r>
    </w:p>
    <w:p w14:paraId="16301CA9" w14:textId="4EC84035" w:rsidR="009D1FA2" w:rsidRDefault="009D1FA2" w:rsidP="004E2DD6">
      <w:pPr>
        <w:spacing w:after="0"/>
        <w:jc w:val="both"/>
        <w:rPr>
          <w:rFonts w:ascii="Century Gothic" w:hAnsi="Century Gothic"/>
          <w:b/>
          <w:color w:val="356542"/>
        </w:rPr>
      </w:pPr>
    </w:p>
    <w:p w14:paraId="7AE9C180" w14:textId="77777777" w:rsidR="009D1FA2" w:rsidRPr="0000335C" w:rsidRDefault="009D1FA2" w:rsidP="009D1FA2">
      <w:pPr>
        <w:pStyle w:val="Prrafodelista"/>
        <w:numPr>
          <w:ilvl w:val="0"/>
          <w:numId w:val="5"/>
        </w:numPr>
        <w:spacing w:after="0" w:line="240" w:lineRule="auto"/>
        <w:jc w:val="both"/>
        <w:rPr>
          <w:rFonts w:ascii="Century Gothic" w:hAnsi="Century Gothic"/>
        </w:rPr>
      </w:pPr>
      <w:r w:rsidRPr="0000335C">
        <w:rPr>
          <w:rFonts w:ascii="Century Gothic" w:hAnsi="Century Gothic"/>
        </w:rPr>
        <w:t>El Centro Internacional de Estudios Parlamentarios (ICPS), otorgó al TEPJF distinciones en diversas categorías, en el marco del 19° Simposio Internacional de Asuntos Electorales y la Ceremonia Internacional de Premios Electorales, celebrados en Durban, Sudáfrica, del 17 al 19 de febrero de 2020.</w:t>
      </w:r>
    </w:p>
    <w:p w14:paraId="1F27130C" w14:textId="77777777" w:rsidR="009D1FA2" w:rsidRPr="0000335C" w:rsidRDefault="009D1FA2" w:rsidP="009D1FA2">
      <w:pPr>
        <w:spacing w:after="0" w:line="240" w:lineRule="auto"/>
        <w:ind w:left="360"/>
        <w:jc w:val="both"/>
        <w:rPr>
          <w:rFonts w:ascii="Century Gothic" w:hAnsi="Century Gothic"/>
        </w:rPr>
      </w:pPr>
    </w:p>
    <w:p w14:paraId="1A128936" w14:textId="77777777" w:rsidR="00EE5192" w:rsidRPr="0000335C" w:rsidRDefault="00EE5192" w:rsidP="00EE5192">
      <w:pPr>
        <w:pStyle w:val="Ttulo3"/>
        <w:shd w:val="clear" w:color="auto" w:fill="FFFFFF"/>
        <w:spacing w:before="75" w:beforeAutospacing="0" w:after="150" w:afterAutospacing="0"/>
        <w:ind w:left="709"/>
        <w:jc w:val="both"/>
        <w:rPr>
          <w:rFonts w:ascii="Century Gothic" w:eastAsiaTheme="minorHAnsi" w:hAnsi="Century Gothic" w:cstheme="minorBidi"/>
          <w:b w:val="0"/>
          <w:bCs w:val="0"/>
          <w:sz w:val="22"/>
          <w:szCs w:val="22"/>
          <w:lang w:eastAsia="en-US"/>
        </w:rPr>
      </w:pPr>
      <w:r w:rsidRPr="0000335C">
        <w:rPr>
          <w:rFonts w:ascii="Century Gothic" w:eastAsiaTheme="minorHAnsi" w:hAnsi="Century Gothic" w:cstheme="minorBidi"/>
          <w:b w:val="0"/>
          <w:bCs w:val="0"/>
          <w:sz w:val="22"/>
          <w:szCs w:val="22"/>
          <w:lang w:eastAsia="en-US"/>
        </w:rPr>
        <w:t>En dichos eventos se premiaron, en la categoría de Igualdad de Género, las sentencias de la Ponencia de la Magistrada Soto Fregoso: SUP-JDC-123/2019, en que el ICPS reconoció el trabajo permanente del TEPJF para fomentar la paridad y, en particular, para garantizar las oportunidades de las mujeres en la representación política, así como la integración paritaria en los órganos nacionales de los partidos; asimismo, la resolución SUP-REC-1052/2018, que determinó que los órganos legislativos pueden tener más mujeres que hombres sin afectar el principio de paridad, ni que ello implique una desigualdad inversa.</w:t>
      </w:r>
    </w:p>
    <w:p w14:paraId="18DAE9B1" w14:textId="77777777" w:rsidR="0053308C" w:rsidRPr="00CC0CD1" w:rsidRDefault="0053308C" w:rsidP="004E2DD6">
      <w:pPr>
        <w:spacing w:after="0"/>
        <w:jc w:val="both"/>
        <w:rPr>
          <w:rFonts w:ascii="Century Gothic" w:hAnsi="Century Gothic"/>
          <w:b/>
          <w:color w:val="356542"/>
        </w:rPr>
      </w:pPr>
    </w:p>
    <w:p w14:paraId="2143F94E" w14:textId="0158EC7E" w:rsidR="00541937" w:rsidRPr="00CC0CD1" w:rsidRDefault="00541937" w:rsidP="0026606B">
      <w:pPr>
        <w:pStyle w:val="Prrafodelista"/>
        <w:numPr>
          <w:ilvl w:val="0"/>
          <w:numId w:val="5"/>
        </w:numPr>
        <w:spacing w:after="0" w:line="240" w:lineRule="auto"/>
        <w:jc w:val="both"/>
        <w:rPr>
          <w:rFonts w:ascii="Century Gothic" w:hAnsi="Century Gothic"/>
        </w:rPr>
      </w:pPr>
      <w:r w:rsidRPr="00CC0CD1">
        <w:rPr>
          <w:rFonts w:ascii="Century Gothic" w:hAnsi="Century Gothic"/>
        </w:rPr>
        <w:t xml:space="preserve">Por su decidida e incansable labor a favor de una impartición de justicia total y sin distingo, con el ánimo de salvaguardar los derechos de sectores vulnerables, otorgado por el Tribunal Electoral del Estado de Durango, la Casa de la Cultura Jurídica de la SCJN, la Dirección del Instituto Estatal de las Mujeres y la Comisión Estatal de los Derechos Humanos. Durango, </w:t>
      </w:r>
      <w:proofErr w:type="spellStart"/>
      <w:r w:rsidRPr="00CC0CD1">
        <w:rPr>
          <w:rFonts w:ascii="Century Gothic" w:hAnsi="Century Gothic"/>
        </w:rPr>
        <w:t>Dgo</w:t>
      </w:r>
      <w:proofErr w:type="spellEnd"/>
      <w:r w:rsidR="00B44873">
        <w:rPr>
          <w:rFonts w:ascii="Century Gothic" w:hAnsi="Century Gothic"/>
        </w:rPr>
        <w:t>.</w:t>
      </w:r>
      <w:r w:rsidR="00CB5419">
        <w:rPr>
          <w:rFonts w:ascii="Century Gothic" w:hAnsi="Century Gothic"/>
        </w:rPr>
        <w:t>,</w:t>
      </w:r>
      <w:r w:rsidRPr="00CC0CD1">
        <w:rPr>
          <w:rFonts w:ascii="Century Gothic" w:hAnsi="Century Gothic"/>
        </w:rPr>
        <w:t xml:space="preserve"> 8 de abril de 2019.</w:t>
      </w:r>
    </w:p>
    <w:p w14:paraId="47BFDC2F" w14:textId="77777777" w:rsidR="00541937" w:rsidRPr="00CC0CD1" w:rsidRDefault="00541937" w:rsidP="00541937">
      <w:pPr>
        <w:pStyle w:val="Prrafodelista"/>
        <w:jc w:val="both"/>
        <w:rPr>
          <w:rFonts w:ascii="Century Gothic" w:hAnsi="Century Gothic" w:cs="Times New Roman"/>
        </w:rPr>
      </w:pPr>
    </w:p>
    <w:p w14:paraId="266ECF6B" w14:textId="213A36DB" w:rsidR="0066436B" w:rsidRPr="00CC0CD1" w:rsidRDefault="00E40447" w:rsidP="0026606B">
      <w:pPr>
        <w:pStyle w:val="Prrafodelista"/>
        <w:numPr>
          <w:ilvl w:val="0"/>
          <w:numId w:val="5"/>
        </w:numPr>
        <w:jc w:val="both"/>
        <w:rPr>
          <w:rFonts w:ascii="Century Gothic" w:hAnsi="Century Gothic" w:cs="Times New Roman"/>
        </w:rPr>
      </w:pPr>
      <w:r w:rsidRPr="00CC0CD1">
        <w:rPr>
          <w:rFonts w:ascii="Century Gothic" w:hAnsi="Century Gothic"/>
        </w:rPr>
        <w:t>Medalla</w:t>
      </w:r>
      <w:r w:rsidRPr="00CC0CD1">
        <w:rPr>
          <w:rFonts w:ascii="Century Gothic" w:hAnsi="Century Gothic" w:cs="Arial"/>
        </w:rPr>
        <w:t xml:space="preserve"> “Administración de Justicia” otorgada </w:t>
      </w:r>
      <w:r w:rsidRPr="00CC0CD1">
        <w:rPr>
          <w:rFonts w:ascii="Century Gothic" w:hAnsi="Century Gothic"/>
        </w:rPr>
        <w:t>p</w:t>
      </w:r>
      <w:r w:rsidRPr="00CC0CD1">
        <w:rPr>
          <w:rFonts w:ascii="Century Gothic" w:hAnsi="Century Gothic" w:cs="Arial"/>
        </w:rPr>
        <w:t>or su desempeño en el ámbito jurídico nacional</w:t>
      </w:r>
      <w:r w:rsidRPr="00CC0CD1">
        <w:rPr>
          <w:rFonts w:ascii="Century Gothic" w:hAnsi="Century Gothic"/>
        </w:rPr>
        <w:t xml:space="preserve"> por la </w:t>
      </w:r>
      <w:r w:rsidR="00F1328B" w:rsidRPr="00CC0CD1">
        <w:rPr>
          <w:rFonts w:ascii="Century Gothic" w:hAnsi="Century Gothic"/>
        </w:rPr>
        <w:t>Institución Nacional para la Celebración del Día del Abogado A. C. INCDA</w:t>
      </w:r>
      <w:r w:rsidR="00F1328B" w:rsidRPr="00CC0CD1">
        <w:rPr>
          <w:rFonts w:ascii="Century Gothic" w:hAnsi="Century Gothic" w:cs="Arial"/>
        </w:rPr>
        <w:t xml:space="preserve">, </w:t>
      </w:r>
      <w:r w:rsidRPr="00CC0CD1">
        <w:rPr>
          <w:rFonts w:ascii="Century Gothic" w:hAnsi="Century Gothic" w:cs="Arial"/>
        </w:rPr>
        <w:t xml:space="preserve">el </w:t>
      </w:r>
      <w:r w:rsidR="00F1328B" w:rsidRPr="00CC0CD1">
        <w:rPr>
          <w:rFonts w:ascii="Century Gothic" w:hAnsi="Century Gothic" w:cs="Arial"/>
        </w:rPr>
        <w:t xml:space="preserve">12 de julio de 2017, </w:t>
      </w:r>
      <w:r w:rsidRPr="00CC0CD1">
        <w:rPr>
          <w:rFonts w:ascii="Century Gothic" w:hAnsi="Century Gothic" w:cs="Arial"/>
        </w:rPr>
        <w:t xml:space="preserve">en </w:t>
      </w:r>
      <w:r w:rsidR="00F1328B" w:rsidRPr="00CC0CD1">
        <w:rPr>
          <w:rFonts w:ascii="Century Gothic" w:hAnsi="Century Gothic" w:cs="Arial"/>
        </w:rPr>
        <w:t>Tlaxcala, Tlaxcala.</w:t>
      </w:r>
    </w:p>
    <w:p w14:paraId="0417F545" w14:textId="77777777" w:rsidR="00F90C1A" w:rsidRPr="00CC0CD1" w:rsidRDefault="00F90C1A" w:rsidP="00F90C1A">
      <w:pPr>
        <w:pStyle w:val="Prrafodelista"/>
        <w:jc w:val="both"/>
        <w:rPr>
          <w:rFonts w:ascii="Century Gothic" w:hAnsi="Century Gothic" w:cs="Times New Roman"/>
        </w:rPr>
      </w:pPr>
    </w:p>
    <w:p w14:paraId="262910CA" w14:textId="3E28C95F" w:rsidR="0066436B" w:rsidRPr="00CC0CD1" w:rsidRDefault="0066436B" w:rsidP="0026606B">
      <w:pPr>
        <w:pStyle w:val="Prrafodelista"/>
        <w:numPr>
          <w:ilvl w:val="0"/>
          <w:numId w:val="5"/>
        </w:numPr>
        <w:jc w:val="both"/>
        <w:rPr>
          <w:rFonts w:ascii="Century Gothic" w:hAnsi="Century Gothic" w:cs="Times New Roman"/>
        </w:rPr>
      </w:pPr>
      <w:r w:rsidRPr="00CC0CD1">
        <w:rPr>
          <w:rFonts w:ascii="Century Gothic" w:hAnsi="Century Gothic" w:cs="Times New Roman"/>
        </w:rPr>
        <w:t xml:space="preserve">Por su invaluable desempeño y determinación en la Presidencia de la Sala Regional Guadalajara del </w:t>
      </w:r>
      <w:r w:rsidR="006461DA">
        <w:rPr>
          <w:rFonts w:ascii="Century Gothic" w:hAnsi="Century Gothic" w:cs="Times New Roman"/>
        </w:rPr>
        <w:t>TEPJF</w:t>
      </w:r>
      <w:r w:rsidRPr="00CC0CD1">
        <w:rPr>
          <w:rFonts w:ascii="Century Gothic" w:hAnsi="Century Gothic" w:cs="Times New Roman"/>
        </w:rPr>
        <w:t>”</w:t>
      </w:r>
      <w:r w:rsidR="002855D0">
        <w:rPr>
          <w:rFonts w:ascii="Century Gothic" w:hAnsi="Century Gothic" w:cs="Times New Roman"/>
        </w:rPr>
        <w:t>, o</w:t>
      </w:r>
      <w:r w:rsidRPr="00CC0CD1">
        <w:rPr>
          <w:rFonts w:ascii="Century Gothic" w:hAnsi="Century Gothic" w:cs="Times New Roman"/>
        </w:rPr>
        <w:t xml:space="preserve">torgado por el Pleno del Tribunal Estatal Electoral de Baja California Sur, </w:t>
      </w:r>
      <w:r w:rsidR="00C35D68" w:rsidRPr="00CC0CD1">
        <w:rPr>
          <w:rFonts w:ascii="Century Gothic" w:hAnsi="Century Gothic" w:cs="Times New Roman"/>
        </w:rPr>
        <w:t xml:space="preserve">29 de enero de </w:t>
      </w:r>
      <w:r w:rsidRPr="00CC0CD1">
        <w:rPr>
          <w:rFonts w:ascii="Century Gothic" w:hAnsi="Century Gothic" w:cs="Times New Roman"/>
        </w:rPr>
        <w:t>2016.</w:t>
      </w:r>
    </w:p>
    <w:p w14:paraId="1075DC1E" w14:textId="77777777" w:rsidR="00154F53" w:rsidRPr="00CC0CD1" w:rsidRDefault="00154F53" w:rsidP="00154F53">
      <w:pPr>
        <w:pStyle w:val="Prrafodelista"/>
        <w:jc w:val="both"/>
        <w:rPr>
          <w:rFonts w:ascii="Century Gothic" w:hAnsi="Century Gothic" w:cs="Times New Roman"/>
        </w:rPr>
      </w:pPr>
    </w:p>
    <w:p w14:paraId="148A305C" w14:textId="77777777" w:rsidR="004E2DD6" w:rsidRPr="00CC0CD1" w:rsidRDefault="004E2DD6" w:rsidP="0026606B">
      <w:pPr>
        <w:pStyle w:val="Prrafodelista"/>
        <w:numPr>
          <w:ilvl w:val="0"/>
          <w:numId w:val="5"/>
        </w:numPr>
        <w:spacing w:after="0"/>
        <w:jc w:val="both"/>
        <w:rPr>
          <w:rFonts w:ascii="Century Gothic" w:hAnsi="Century Gothic"/>
        </w:rPr>
      </w:pPr>
      <w:bookmarkStart w:id="11" w:name="_Hlk13494768"/>
      <w:r w:rsidRPr="00CC0CD1">
        <w:rPr>
          <w:rFonts w:ascii="Century Gothic" w:hAnsi="Century Gothic"/>
        </w:rPr>
        <w:t xml:space="preserve">Medalla Galardón </w:t>
      </w:r>
      <w:r w:rsidRPr="00CC0CD1">
        <w:rPr>
          <w:rFonts w:ascii="Century Gothic" w:hAnsi="Century Gothic"/>
          <w:i/>
        </w:rPr>
        <w:t>Antonio Leaño Álvarez del Castillo</w:t>
      </w:r>
      <w:r w:rsidRPr="00CC0CD1">
        <w:rPr>
          <w:rFonts w:ascii="Century Gothic" w:hAnsi="Century Gothic"/>
        </w:rPr>
        <w:t>, como egresada distinguida y por su aporte a la sociedad, otorgado por la Universidad Autónoma de Guadalajara. Guadalajara, Jalisco, 2015.</w:t>
      </w:r>
    </w:p>
    <w:p w14:paraId="146DFB83" w14:textId="77777777" w:rsidR="00F1328B" w:rsidRDefault="00F1328B" w:rsidP="00F1328B">
      <w:pPr>
        <w:pStyle w:val="Prrafodelista"/>
        <w:spacing w:after="0"/>
        <w:jc w:val="both"/>
        <w:rPr>
          <w:rFonts w:ascii="Century Gothic" w:hAnsi="Century Gothic"/>
        </w:rPr>
      </w:pPr>
    </w:p>
    <w:p w14:paraId="5A568C02" w14:textId="1A095356" w:rsidR="002855D0" w:rsidRPr="002855D0" w:rsidRDefault="002855D0" w:rsidP="0026606B">
      <w:pPr>
        <w:pStyle w:val="Prrafodelista"/>
        <w:numPr>
          <w:ilvl w:val="0"/>
          <w:numId w:val="5"/>
        </w:numPr>
        <w:jc w:val="both"/>
        <w:rPr>
          <w:rFonts w:ascii="Century Gothic" w:hAnsi="Century Gothic" w:cs="Times New Roman"/>
        </w:rPr>
      </w:pPr>
      <w:r>
        <w:rPr>
          <w:rFonts w:ascii="Century Gothic" w:hAnsi="Century Gothic" w:cs="Times New Roman"/>
        </w:rPr>
        <w:t>Por su valiosa contribución al Estado de Derecho y de la Aportación de sus conocimientos legales en beneficio de la Sociedad de Baja California Sur y de México, oto</w:t>
      </w:r>
      <w:r w:rsidRPr="00CC0CD1">
        <w:rPr>
          <w:rFonts w:ascii="Century Gothic" w:hAnsi="Century Gothic" w:cs="Times New Roman"/>
        </w:rPr>
        <w:t xml:space="preserve">rgado por el </w:t>
      </w:r>
      <w:r>
        <w:rPr>
          <w:rFonts w:ascii="Century Gothic" w:hAnsi="Century Gothic" w:cs="Times New Roman"/>
        </w:rPr>
        <w:t xml:space="preserve">Colegio de Abogados de </w:t>
      </w:r>
      <w:r w:rsidR="00CB5419">
        <w:rPr>
          <w:rFonts w:ascii="Century Gothic" w:hAnsi="Century Gothic" w:cs="Times New Roman"/>
        </w:rPr>
        <w:t>dicha entidad</w:t>
      </w:r>
      <w:r w:rsidR="00882509">
        <w:rPr>
          <w:rFonts w:ascii="Century Gothic" w:hAnsi="Century Gothic" w:cs="Times New Roman"/>
        </w:rPr>
        <w:t>.</w:t>
      </w:r>
      <w:r>
        <w:rPr>
          <w:rFonts w:ascii="Century Gothic" w:hAnsi="Century Gothic" w:cs="Times New Roman"/>
        </w:rPr>
        <w:t xml:space="preserve"> 11</w:t>
      </w:r>
      <w:r w:rsidRPr="00CC0CD1">
        <w:rPr>
          <w:rFonts w:ascii="Century Gothic" w:hAnsi="Century Gothic" w:cs="Times New Roman"/>
        </w:rPr>
        <w:t xml:space="preserve"> de </w:t>
      </w:r>
      <w:r>
        <w:rPr>
          <w:rFonts w:ascii="Century Gothic" w:hAnsi="Century Gothic" w:cs="Times New Roman"/>
        </w:rPr>
        <w:t>julio</w:t>
      </w:r>
      <w:r w:rsidRPr="00CC0CD1">
        <w:rPr>
          <w:rFonts w:ascii="Century Gothic" w:hAnsi="Century Gothic" w:cs="Times New Roman"/>
        </w:rPr>
        <w:t xml:space="preserve"> de 201</w:t>
      </w:r>
      <w:r>
        <w:rPr>
          <w:rFonts w:ascii="Century Gothic" w:hAnsi="Century Gothic" w:cs="Times New Roman"/>
        </w:rPr>
        <w:t>4</w:t>
      </w:r>
      <w:r w:rsidRPr="00CC0CD1">
        <w:rPr>
          <w:rFonts w:ascii="Century Gothic" w:hAnsi="Century Gothic" w:cs="Times New Roman"/>
        </w:rPr>
        <w:t>.</w:t>
      </w:r>
    </w:p>
    <w:p w14:paraId="45460424" w14:textId="77777777" w:rsidR="002855D0" w:rsidRPr="00CC0CD1" w:rsidRDefault="002855D0" w:rsidP="00F1328B">
      <w:pPr>
        <w:pStyle w:val="Prrafodelista"/>
        <w:spacing w:after="0"/>
        <w:jc w:val="both"/>
        <w:rPr>
          <w:rFonts w:ascii="Century Gothic" w:hAnsi="Century Gothic"/>
        </w:rPr>
      </w:pPr>
    </w:p>
    <w:p w14:paraId="2A19A3A2" w14:textId="77777777" w:rsidR="00F1328B" w:rsidRPr="00CC0CD1" w:rsidRDefault="00F1328B" w:rsidP="0026606B">
      <w:pPr>
        <w:pStyle w:val="Prrafodelista"/>
        <w:numPr>
          <w:ilvl w:val="0"/>
          <w:numId w:val="5"/>
        </w:numPr>
        <w:spacing w:after="0"/>
        <w:jc w:val="both"/>
        <w:rPr>
          <w:rFonts w:ascii="Century Gothic" w:hAnsi="Century Gothic"/>
        </w:rPr>
      </w:pPr>
      <w:r w:rsidRPr="00CC0CD1">
        <w:rPr>
          <w:rFonts w:ascii="Century Gothic" w:hAnsi="Century Gothic"/>
        </w:rPr>
        <w:lastRenderedPageBreak/>
        <w:t>Medalla por su fructífera trayectoria en favor de la inclusión</w:t>
      </w:r>
      <w:r w:rsidR="00E40447" w:rsidRPr="00CC0CD1">
        <w:rPr>
          <w:rFonts w:ascii="Century Gothic" w:hAnsi="Century Gothic"/>
        </w:rPr>
        <w:t xml:space="preserve"> de las mujeres en la vida pública de México, otorgada por la Asociación Mexicana de Juzgadoras A.C.</w:t>
      </w:r>
      <w:r w:rsidR="009941A9" w:rsidRPr="00CC0CD1">
        <w:rPr>
          <w:rFonts w:ascii="Century Gothic" w:hAnsi="Century Gothic"/>
        </w:rPr>
        <w:t xml:space="preserve"> </w:t>
      </w:r>
    </w:p>
    <w:p w14:paraId="34A74D6D" w14:textId="77777777" w:rsidR="0097631B" w:rsidRPr="00CC0CD1" w:rsidRDefault="0097631B" w:rsidP="0097631B">
      <w:pPr>
        <w:pStyle w:val="Prrafodelista"/>
        <w:rPr>
          <w:rFonts w:ascii="Century Gothic" w:hAnsi="Century Gothic"/>
        </w:rPr>
      </w:pPr>
    </w:p>
    <w:p w14:paraId="115224B2" w14:textId="58DCD1AC" w:rsidR="0066436B" w:rsidRPr="00CC0CD1" w:rsidRDefault="009941A9" w:rsidP="0026606B">
      <w:pPr>
        <w:pStyle w:val="Prrafodelista"/>
        <w:numPr>
          <w:ilvl w:val="0"/>
          <w:numId w:val="5"/>
        </w:numPr>
        <w:spacing w:after="0" w:line="240" w:lineRule="auto"/>
        <w:jc w:val="both"/>
        <w:rPr>
          <w:rFonts w:ascii="Century Gothic" w:hAnsi="Century Gothic"/>
        </w:rPr>
      </w:pPr>
      <w:r w:rsidRPr="00CC0CD1">
        <w:rPr>
          <w:rFonts w:ascii="Century Gothic" w:hAnsi="Century Gothic"/>
        </w:rPr>
        <w:t xml:space="preserve">La Asociación Mexicana de impartidores de justicia (AMIJ) otorgó reconocimientos </w:t>
      </w:r>
      <w:r w:rsidR="00340780" w:rsidRPr="00CC0CD1">
        <w:rPr>
          <w:rFonts w:ascii="Century Gothic" w:hAnsi="Century Gothic"/>
        </w:rPr>
        <w:t>por su paso en</w:t>
      </w:r>
      <w:r w:rsidRPr="00CC0CD1">
        <w:rPr>
          <w:rFonts w:ascii="Century Gothic" w:hAnsi="Century Gothic"/>
        </w:rPr>
        <w:t xml:space="preserve"> la Sala Regional Guadalajara del </w:t>
      </w:r>
      <w:r w:rsidR="006461DA">
        <w:rPr>
          <w:rFonts w:ascii="Century Gothic" w:hAnsi="Century Gothic"/>
        </w:rPr>
        <w:t>TEPJF</w:t>
      </w:r>
      <w:r w:rsidR="00384011" w:rsidRPr="00CC0CD1">
        <w:rPr>
          <w:rFonts w:ascii="Century Gothic" w:hAnsi="Century Gothic"/>
        </w:rPr>
        <w:t xml:space="preserve">: </w:t>
      </w:r>
    </w:p>
    <w:p w14:paraId="175668D4" w14:textId="77777777" w:rsidR="0066436B" w:rsidRPr="00CC0CD1" w:rsidRDefault="0066436B" w:rsidP="0066436B">
      <w:pPr>
        <w:pStyle w:val="Prrafodelista"/>
        <w:spacing w:after="0" w:line="240" w:lineRule="auto"/>
        <w:jc w:val="both"/>
        <w:rPr>
          <w:rFonts w:ascii="Century Gothic" w:hAnsi="Century Gothic"/>
        </w:rPr>
      </w:pPr>
    </w:p>
    <w:p w14:paraId="69004E47" w14:textId="77777777" w:rsidR="0066436B" w:rsidRPr="00CC0CD1" w:rsidRDefault="0066436B" w:rsidP="0066436B">
      <w:pPr>
        <w:pStyle w:val="Prrafodelista"/>
        <w:spacing w:after="0" w:line="240" w:lineRule="auto"/>
        <w:jc w:val="both"/>
        <w:rPr>
          <w:rFonts w:ascii="Century Gothic" w:hAnsi="Century Gothic"/>
        </w:rPr>
      </w:pPr>
      <w:r w:rsidRPr="00CC0CD1">
        <w:rPr>
          <w:rFonts w:ascii="Century Gothic" w:hAnsi="Century Gothic"/>
        </w:rPr>
        <w:t xml:space="preserve">- </w:t>
      </w:r>
      <w:r w:rsidR="00340780" w:rsidRPr="00CC0CD1">
        <w:rPr>
          <w:rFonts w:ascii="Century Gothic" w:hAnsi="Century Gothic"/>
        </w:rPr>
        <w:t>C</w:t>
      </w:r>
      <w:r w:rsidR="00384011" w:rsidRPr="00CC0CD1">
        <w:rPr>
          <w:rFonts w:ascii="Century Gothic" w:hAnsi="Century Gothic"/>
        </w:rPr>
        <w:t xml:space="preserve">omo </w:t>
      </w:r>
      <w:r w:rsidR="00B7232A" w:rsidRPr="00CC0CD1">
        <w:rPr>
          <w:rFonts w:ascii="Century Gothic" w:hAnsi="Century Gothic"/>
        </w:rPr>
        <w:t>p</w:t>
      </w:r>
      <w:r w:rsidR="00384011" w:rsidRPr="00CC0CD1">
        <w:rPr>
          <w:rFonts w:ascii="Century Gothic" w:hAnsi="Century Gothic"/>
        </w:rPr>
        <w:t xml:space="preserve">onente en la </w:t>
      </w:r>
      <w:r w:rsidR="00340780" w:rsidRPr="00CC0CD1">
        <w:rPr>
          <w:rFonts w:ascii="Century Gothic" w:hAnsi="Century Gothic"/>
        </w:rPr>
        <w:t>s</w:t>
      </w:r>
      <w:r w:rsidR="00384011" w:rsidRPr="00CC0CD1">
        <w:rPr>
          <w:rFonts w:ascii="Century Gothic" w:hAnsi="Century Gothic"/>
        </w:rPr>
        <w:t>entencia SG-JDC-048/2013</w:t>
      </w:r>
      <w:r w:rsidR="00F371E3" w:rsidRPr="00CC0CD1">
        <w:rPr>
          <w:rFonts w:ascii="Century Gothic" w:hAnsi="Century Gothic"/>
        </w:rPr>
        <w:t xml:space="preserve"> y acumulados</w:t>
      </w:r>
      <w:r w:rsidR="00340780" w:rsidRPr="00CC0CD1">
        <w:rPr>
          <w:rFonts w:ascii="Century Gothic" w:hAnsi="Century Gothic"/>
        </w:rPr>
        <w:t>,</w:t>
      </w:r>
      <w:r w:rsidR="00384011" w:rsidRPr="00CC0CD1">
        <w:rPr>
          <w:rFonts w:ascii="Century Gothic" w:hAnsi="Century Gothic"/>
        </w:rPr>
        <w:t xml:space="preserve"> en la categoría de Perspectiva de Género,</w:t>
      </w:r>
      <w:r w:rsidR="0086004C" w:rsidRPr="00CC0CD1">
        <w:rPr>
          <w:rFonts w:ascii="Century Gothic" w:hAnsi="Century Gothic"/>
        </w:rPr>
        <w:t xml:space="preserve"> </w:t>
      </w:r>
      <w:r w:rsidR="00384011" w:rsidRPr="00CC0CD1">
        <w:rPr>
          <w:rFonts w:ascii="Century Gothic" w:hAnsi="Century Gothic"/>
        </w:rPr>
        <w:t>201</w:t>
      </w:r>
      <w:r w:rsidR="00A942CA" w:rsidRPr="00CC0CD1">
        <w:rPr>
          <w:rFonts w:ascii="Century Gothic" w:hAnsi="Century Gothic"/>
        </w:rPr>
        <w:t>3</w:t>
      </w:r>
      <w:r w:rsidR="00384011" w:rsidRPr="00CC0CD1">
        <w:rPr>
          <w:rFonts w:ascii="Century Gothic" w:hAnsi="Century Gothic"/>
        </w:rPr>
        <w:t>.</w:t>
      </w:r>
    </w:p>
    <w:p w14:paraId="4BC7DBA6" w14:textId="77777777" w:rsidR="0066436B" w:rsidRPr="00CC0CD1" w:rsidRDefault="0066436B" w:rsidP="0066436B">
      <w:pPr>
        <w:pStyle w:val="Prrafodelista"/>
        <w:spacing w:after="0" w:line="240" w:lineRule="auto"/>
        <w:jc w:val="both"/>
        <w:rPr>
          <w:rFonts w:ascii="Century Gothic" w:hAnsi="Century Gothic"/>
        </w:rPr>
      </w:pPr>
    </w:p>
    <w:p w14:paraId="4D4251AF" w14:textId="77777777" w:rsidR="0066436B" w:rsidRPr="00CC0CD1" w:rsidRDefault="0066436B" w:rsidP="0066436B">
      <w:pPr>
        <w:pStyle w:val="Prrafodelista"/>
        <w:spacing w:after="0" w:line="240" w:lineRule="auto"/>
        <w:jc w:val="both"/>
        <w:rPr>
          <w:rFonts w:ascii="Century Gothic" w:hAnsi="Century Gothic"/>
        </w:rPr>
      </w:pPr>
      <w:r w:rsidRPr="00CC0CD1">
        <w:rPr>
          <w:rFonts w:ascii="Century Gothic" w:hAnsi="Century Gothic"/>
        </w:rPr>
        <w:t xml:space="preserve">- </w:t>
      </w:r>
      <w:r w:rsidR="00787034" w:rsidRPr="00CC0CD1">
        <w:rPr>
          <w:rFonts w:ascii="Century Gothic" w:hAnsi="Century Gothic"/>
        </w:rPr>
        <w:t>Como ponente en la sentencia SG-JDC-460/2014, m</w:t>
      </w:r>
      <w:r w:rsidR="00340780" w:rsidRPr="00CC0CD1">
        <w:rPr>
          <w:rFonts w:ascii="Century Gothic" w:hAnsi="Century Gothic"/>
        </w:rPr>
        <w:t xml:space="preserve">ención </w:t>
      </w:r>
      <w:r w:rsidR="00787034" w:rsidRPr="00CC0CD1">
        <w:rPr>
          <w:rFonts w:ascii="Century Gothic" w:hAnsi="Century Gothic"/>
        </w:rPr>
        <w:t>e</w:t>
      </w:r>
      <w:r w:rsidR="00340780" w:rsidRPr="00CC0CD1">
        <w:rPr>
          <w:rFonts w:ascii="Century Gothic" w:hAnsi="Century Gothic"/>
        </w:rPr>
        <w:t xml:space="preserve">special como ejemplo de </w:t>
      </w:r>
      <w:r w:rsidR="00787034" w:rsidRPr="00CC0CD1">
        <w:rPr>
          <w:rFonts w:ascii="Century Gothic" w:hAnsi="Century Gothic"/>
        </w:rPr>
        <w:t>sentencias que incorporan la Perspectiva de Género</w:t>
      </w:r>
      <w:r w:rsidR="00340780" w:rsidRPr="00CC0CD1">
        <w:rPr>
          <w:rFonts w:ascii="Century Gothic" w:hAnsi="Century Gothic"/>
        </w:rPr>
        <w:t>, 2015.</w:t>
      </w:r>
    </w:p>
    <w:p w14:paraId="04449360" w14:textId="77777777" w:rsidR="0066436B" w:rsidRPr="00CC0CD1" w:rsidRDefault="0066436B" w:rsidP="0066436B">
      <w:pPr>
        <w:pStyle w:val="Prrafodelista"/>
        <w:spacing w:after="0" w:line="240" w:lineRule="auto"/>
        <w:jc w:val="both"/>
        <w:rPr>
          <w:rFonts w:ascii="Century Gothic" w:hAnsi="Century Gothic"/>
        </w:rPr>
      </w:pPr>
    </w:p>
    <w:p w14:paraId="55D67376" w14:textId="77777777" w:rsidR="00787695" w:rsidRPr="00CC0CD1" w:rsidRDefault="0066436B" w:rsidP="0066436B">
      <w:pPr>
        <w:pStyle w:val="Prrafodelista"/>
        <w:spacing w:after="0" w:line="240" w:lineRule="auto"/>
        <w:jc w:val="both"/>
        <w:rPr>
          <w:rFonts w:ascii="Century Gothic" w:hAnsi="Century Gothic"/>
        </w:rPr>
      </w:pPr>
      <w:r w:rsidRPr="00CC0CD1">
        <w:rPr>
          <w:rFonts w:ascii="Century Gothic" w:hAnsi="Century Gothic"/>
        </w:rPr>
        <w:t xml:space="preserve">- </w:t>
      </w:r>
      <w:r w:rsidR="00787034" w:rsidRPr="00CC0CD1">
        <w:rPr>
          <w:rFonts w:ascii="Century Gothic" w:hAnsi="Century Gothic"/>
        </w:rPr>
        <w:t>Por la implementación del proyecto “Au</w:t>
      </w:r>
      <w:r w:rsidR="00384011" w:rsidRPr="00CC0CD1">
        <w:rPr>
          <w:rFonts w:ascii="Century Gothic" w:hAnsi="Century Gothic"/>
        </w:rPr>
        <w:t>diencias de alegatos por Videoconferencias”</w:t>
      </w:r>
      <w:bookmarkEnd w:id="11"/>
      <w:r w:rsidR="00787034" w:rsidRPr="00CC0CD1">
        <w:rPr>
          <w:rFonts w:ascii="Century Gothic" w:hAnsi="Century Gothic"/>
        </w:rPr>
        <w:t>, mención especial como un ejemplo de excelencia e innovación judicial, 2015.</w:t>
      </w:r>
    </w:p>
    <w:p w14:paraId="1F184871" w14:textId="77777777" w:rsidR="0066436B" w:rsidRPr="00CC0CD1" w:rsidRDefault="0066436B" w:rsidP="0066436B">
      <w:pPr>
        <w:pStyle w:val="Prrafodelista"/>
        <w:spacing w:after="0" w:line="240" w:lineRule="auto"/>
        <w:jc w:val="both"/>
        <w:rPr>
          <w:rFonts w:ascii="Century Gothic" w:hAnsi="Century Gothic"/>
        </w:rPr>
      </w:pPr>
    </w:p>
    <w:p w14:paraId="019FD0F9" w14:textId="77777777" w:rsidR="0066436B" w:rsidRPr="00CC0CD1" w:rsidRDefault="0066436B" w:rsidP="0026606B">
      <w:pPr>
        <w:pStyle w:val="Prrafodelista"/>
        <w:numPr>
          <w:ilvl w:val="0"/>
          <w:numId w:val="5"/>
        </w:numPr>
        <w:spacing w:after="0" w:line="240" w:lineRule="auto"/>
        <w:jc w:val="both"/>
        <w:rPr>
          <w:rFonts w:ascii="Century Gothic" w:hAnsi="Century Gothic"/>
        </w:rPr>
      </w:pPr>
      <w:r w:rsidRPr="00CC0CD1">
        <w:rPr>
          <w:rFonts w:ascii="Century Gothic" w:hAnsi="Century Gothic"/>
        </w:rPr>
        <w:t>Reconocimiento al Mérito Profesional, por su valiosa contribución al Estado de Derecho y de la Aportación de sus conocimientos legales en beneficio de la Sociedad de Baja California Sur y de México, otorgado por el Colegio de Abogados de Baja California Sur, A.C., 2014.</w:t>
      </w:r>
    </w:p>
    <w:p w14:paraId="6B20A397" w14:textId="77777777" w:rsidR="00787695" w:rsidRPr="00CC0CD1" w:rsidRDefault="00787695" w:rsidP="00787695">
      <w:pPr>
        <w:pStyle w:val="Prrafodelista"/>
        <w:spacing w:after="0" w:line="240" w:lineRule="auto"/>
        <w:jc w:val="both"/>
        <w:rPr>
          <w:rFonts w:ascii="Century Gothic" w:hAnsi="Century Gothic"/>
        </w:rPr>
      </w:pPr>
    </w:p>
    <w:p w14:paraId="5E30CE77" w14:textId="77777777" w:rsidR="0066436B" w:rsidRPr="00CC0CD1" w:rsidRDefault="0066436B" w:rsidP="0026606B">
      <w:pPr>
        <w:pStyle w:val="Prrafodelista"/>
        <w:numPr>
          <w:ilvl w:val="0"/>
          <w:numId w:val="5"/>
        </w:numPr>
        <w:spacing w:after="0" w:line="240" w:lineRule="auto"/>
        <w:jc w:val="both"/>
        <w:rPr>
          <w:rFonts w:ascii="Century Gothic" w:hAnsi="Century Gothic"/>
        </w:rPr>
      </w:pPr>
      <w:r w:rsidRPr="00CC0CD1">
        <w:rPr>
          <w:rFonts w:ascii="Century Gothic" w:hAnsi="Century Gothic"/>
        </w:rPr>
        <w:t xml:space="preserve">Por su destacada trayectoria profesional bajo una visión de justicia y equidad electoral en nuestro país, otorgado por la Universidad Autónoma de Guadalajara y su Asociación de Egresados, </w:t>
      </w:r>
      <w:r w:rsidR="00C35D68" w:rsidRPr="00CC0CD1">
        <w:rPr>
          <w:rFonts w:ascii="Century Gothic" w:hAnsi="Century Gothic"/>
        </w:rPr>
        <w:t xml:space="preserve">10 de septiembre de </w:t>
      </w:r>
      <w:r w:rsidRPr="00CC0CD1">
        <w:rPr>
          <w:rFonts w:ascii="Century Gothic" w:hAnsi="Century Gothic"/>
        </w:rPr>
        <w:t>2013.</w:t>
      </w:r>
    </w:p>
    <w:p w14:paraId="116DA54B" w14:textId="77777777" w:rsidR="00A3551F" w:rsidRDefault="00A3551F" w:rsidP="00A3551F">
      <w:pPr>
        <w:pStyle w:val="Prrafodelista"/>
        <w:spacing w:after="0" w:line="240" w:lineRule="auto"/>
        <w:jc w:val="both"/>
        <w:rPr>
          <w:rFonts w:ascii="Century Gothic" w:hAnsi="Century Gothic"/>
        </w:rPr>
      </w:pPr>
    </w:p>
    <w:p w14:paraId="366ADD9A" w14:textId="77777777" w:rsidR="00787695" w:rsidRPr="00CC0CD1" w:rsidRDefault="00787695" w:rsidP="0026606B">
      <w:pPr>
        <w:pStyle w:val="Prrafodelista"/>
        <w:numPr>
          <w:ilvl w:val="0"/>
          <w:numId w:val="5"/>
        </w:numPr>
        <w:spacing w:after="0" w:line="240" w:lineRule="auto"/>
        <w:jc w:val="both"/>
        <w:rPr>
          <w:rFonts w:ascii="Century Gothic" w:hAnsi="Century Gothic"/>
        </w:rPr>
      </w:pPr>
      <w:r w:rsidRPr="00CC0CD1">
        <w:rPr>
          <w:rFonts w:ascii="Century Gothic" w:hAnsi="Century Gothic"/>
        </w:rPr>
        <w:t>Por su excelente e impecable desempeño como juzgadora en la materia electoral durante el ejercicio del cargo de Magistrada Numeraria del Tribunal Estatal Electoral de Baja California Sur, otorgado por Magistradas y Magistrados integrantes del Pleno del Tribunal Estatal Electoral de Baja California Sur</w:t>
      </w:r>
      <w:r w:rsidR="0066436B" w:rsidRPr="00CC0CD1">
        <w:rPr>
          <w:rFonts w:ascii="Century Gothic" w:hAnsi="Century Gothic"/>
        </w:rPr>
        <w:t>,</w:t>
      </w:r>
      <w:r w:rsidRPr="00CC0CD1">
        <w:rPr>
          <w:rFonts w:ascii="Century Gothic" w:hAnsi="Century Gothic"/>
        </w:rPr>
        <w:t xml:space="preserve"> </w:t>
      </w:r>
      <w:r w:rsidR="00C35D68" w:rsidRPr="00CC0CD1">
        <w:rPr>
          <w:rFonts w:ascii="Century Gothic" w:hAnsi="Century Gothic"/>
        </w:rPr>
        <w:t xml:space="preserve">febrero de </w:t>
      </w:r>
      <w:r w:rsidRPr="00CC0CD1">
        <w:rPr>
          <w:rFonts w:ascii="Century Gothic" w:hAnsi="Century Gothic"/>
        </w:rPr>
        <w:t>2013.</w:t>
      </w:r>
    </w:p>
    <w:p w14:paraId="3CC42EFE" w14:textId="77777777" w:rsidR="00787695" w:rsidRPr="00CC0CD1" w:rsidRDefault="00787695" w:rsidP="00787695">
      <w:pPr>
        <w:pStyle w:val="Prrafodelista"/>
        <w:spacing w:after="0" w:line="240" w:lineRule="auto"/>
        <w:jc w:val="both"/>
        <w:rPr>
          <w:rFonts w:ascii="Century Gothic" w:hAnsi="Century Gothic"/>
        </w:rPr>
      </w:pPr>
    </w:p>
    <w:p w14:paraId="4D4B9C24" w14:textId="77777777" w:rsidR="00787695" w:rsidRPr="00CC0CD1" w:rsidRDefault="00787695" w:rsidP="0026606B">
      <w:pPr>
        <w:pStyle w:val="Prrafodelista"/>
        <w:numPr>
          <w:ilvl w:val="0"/>
          <w:numId w:val="5"/>
        </w:numPr>
        <w:spacing w:after="0" w:line="240" w:lineRule="auto"/>
        <w:jc w:val="both"/>
        <w:rPr>
          <w:rFonts w:ascii="Century Gothic" w:hAnsi="Century Gothic"/>
        </w:rPr>
      </w:pPr>
      <w:r w:rsidRPr="00CC0CD1">
        <w:rPr>
          <w:rFonts w:ascii="Century Gothic" w:hAnsi="Century Gothic"/>
        </w:rPr>
        <w:t>Por su desempeño durante el desarrollo del Proceso Electoral Federal</w:t>
      </w:r>
      <w:r w:rsidR="0066436B" w:rsidRPr="00CC0CD1">
        <w:rPr>
          <w:rFonts w:ascii="Century Gothic" w:hAnsi="Century Gothic"/>
        </w:rPr>
        <w:t xml:space="preserve"> </w:t>
      </w:r>
      <w:r w:rsidRPr="00CC0CD1">
        <w:rPr>
          <w:rFonts w:ascii="Century Gothic" w:hAnsi="Century Gothic"/>
        </w:rPr>
        <w:t xml:space="preserve">2005-2006, regido bajo los principios de Certeza, Legalidad, Imparcialidad, Independencia y Objetividad, otorgado por los consejeros electorales del Consejo Distrital 02 del IFE en Baja California Sur, </w:t>
      </w:r>
      <w:r w:rsidR="00001429" w:rsidRPr="00CC0CD1">
        <w:rPr>
          <w:rFonts w:ascii="Century Gothic" w:hAnsi="Century Gothic"/>
        </w:rPr>
        <w:t xml:space="preserve">agosto de </w:t>
      </w:r>
      <w:r w:rsidRPr="00CC0CD1">
        <w:rPr>
          <w:rFonts w:ascii="Century Gothic" w:hAnsi="Century Gothic"/>
        </w:rPr>
        <w:t>2006.</w:t>
      </w:r>
    </w:p>
    <w:p w14:paraId="68B1F10F" w14:textId="77777777" w:rsidR="00787695" w:rsidRPr="00CC0CD1" w:rsidRDefault="00787695" w:rsidP="00787695">
      <w:pPr>
        <w:pStyle w:val="Prrafodelista"/>
        <w:spacing w:after="0" w:line="240" w:lineRule="auto"/>
        <w:jc w:val="both"/>
        <w:rPr>
          <w:rFonts w:ascii="Century Gothic" w:hAnsi="Century Gothic"/>
        </w:rPr>
      </w:pPr>
    </w:p>
    <w:p w14:paraId="0D79C071" w14:textId="77777777" w:rsidR="00787695" w:rsidRPr="00CC0CD1" w:rsidRDefault="00787695" w:rsidP="0026606B">
      <w:pPr>
        <w:pStyle w:val="Prrafodelista"/>
        <w:numPr>
          <w:ilvl w:val="0"/>
          <w:numId w:val="5"/>
        </w:numPr>
        <w:spacing w:after="0" w:line="240" w:lineRule="auto"/>
        <w:jc w:val="both"/>
        <w:rPr>
          <w:rFonts w:ascii="Century Gothic" w:hAnsi="Century Gothic"/>
        </w:rPr>
      </w:pPr>
      <w:r w:rsidRPr="00CC0CD1">
        <w:rPr>
          <w:rFonts w:ascii="Century Gothic" w:hAnsi="Century Gothic"/>
        </w:rPr>
        <w:t xml:space="preserve">Reconocimiento dentro del programa de Estímulos y Recompensas en el desempeño de sus labores, otorgado por el Instituto Federal Electoral, </w:t>
      </w:r>
      <w:r w:rsidR="00001429" w:rsidRPr="00CC0CD1">
        <w:rPr>
          <w:rFonts w:ascii="Century Gothic" w:hAnsi="Century Gothic"/>
        </w:rPr>
        <w:t xml:space="preserve">marzo de </w:t>
      </w:r>
      <w:r w:rsidRPr="00CC0CD1">
        <w:rPr>
          <w:rFonts w:ascii="Century Gothic" w:hAnsi="Century Gothic"/>
        </w:rPr>
        <w:t>200</w:t>
      </w:r>
      <w:r w:rsidR="00001429" w:rsidRPr="00CC0CD1">
        <w:rPr>
          <w:rFonts w:ascii="Century Gothic" w:hAnsi="Century Gothic"/>
        </w:rPr>
        <w:t>1</w:t>
      </w:r>
      <w:r w:rsidRPr="00CC0CD1">
        <w:rPr>
          <w:rFonts w:ascii="Century Gothic" w:hAnsi="Century Gothic"/>
        </w:rPr>
        <w:t>.</w:t>
      </w:r>
    </w:p>
    <w:p w14:paraId="12D8696C" w14:textId="77777777" w:rsidR="00787695" w:rsidRPr="00CC0CD1" w:rsidRDefault="00787695" w:rsidP="00787695">
      <w:pPr>
        <w:pStyle w:val="Prrafodelista"/>
        <w:spacing w:after="0" w:line="240" w:lineRule="auto"/>
        <w:jc w:val="both"/>
        <w:rPr>
          <w:rFonts w:ascii="Century Gothic" w:hAnsi="Century Gothic"/>
        </w:rPr>
      </w:pPr>
    </w:p>
    <w:p w14:paraId="13511AD2" w14:textId="77777777" w:rsidR="0021340B" w:rsidRPr="00CC0CD1" w:rsidRDefault="00787695" w:rsidP="0026606B">
      <w:pPr>
        <w:pStyle w:val="Prrafodelista"/>
        <w:numPr>
          <w:ilvl w:val="0"/>
          <w:numId w:val="5"/>
        </w:numPr>
        <w:spacing w:after="0" w:line="240" w:lineRule="auto"/>
        <w:jc w:val="both"/>
        <w:rPr>
          <w:rFonts w:ascii="Century Gothic" w:hAnsi="Century Gothic"/>
        </w:rPr>
      </w:pPr>
      <w:r w:rsidRPr="00CC0CD1">
        <w:rPr>
          <w:rFonts w:ascii="Century Gothic" w:hAnsi="Century Gothic"/>
        </w:rPr>
        <w:t>Reconocimiento de Excelencia Laboral, otorgado por el Instituto Federal Electoral, 1999.</w:t>
      </w:r>
    </w:p>
    <w:sectPr w:rsidR="0021340B" w:rsidRPr="00CC0CD1" w:rsidSect="004C0CEF">
      <w:headerReference w:type="default" r:id="rId20"/>
      <w:footerReference w:type="default" r:id="rId21"/>
      <w:headerReference w:type="first" r:id="rId22"/>
      <w:footerReference w:type="first" r:id="rId23"/>
      <w:pgSz w:w="12240" w:h="15840"/>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9C35F" w14:textId="77777777" w:rsidR="00234BAD" w:rsidRDefault="00234BAD" w:rsidP="001E47EE">
      <w:pPr>
        <w:spacing w:after="0" w:line="240" w:lineRule="auto"/>
      </w:pPr>
      <w:r>
        <w:separator/>
      </w:r>
    </w:p>
  </w:endnote>
  <w:endnote w:type="continuationSeparator" w:id="0">
    <w:p w14:paraId="1615FB8B" w14:textId="77777777" w:rsidR="00234BAD" w:rsidRDefault="00234BAD" w:rsidP="001E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770396"/>
      <w:docPartObj>
        <w:docPartGallery w:val="Page Numbers (Bottom of Page)"/>
        <w:docPartUnique/>
      </w:docPartObj>
    </w:sdtPr>
    <w:sdtEndPr/>
    <w:sdtContent>
      <w:p w14:paraId="531C42E4" w14:textId="77777777" w:rsidR="0048228D" w:rsidRDefault="0048228D">
        <w:pPr>
          <w:pStyle w:val="Piedepgina"/>
          <w:jc w:val="right"/>
        </w:pPr>
        <w:r>
          <w:fldChar w:fldCharType="begin"/>
        </w:r>
        <w:r>
          <w:instrText>PAGE   \* MERGEFORMAT</w:instrText>
        </w:r>
        <w:r>
          <w:fldChar w:fldCharType="separate"/>
        </w:r>
        <w:r w:rsidRPr="004331B3">
          <w:rPr>
            <w:noProof/>
            <w:lang w:val="es-ES"/>
          </w:rPr>
          <w:t>6</w:t>
        </w:r>
        <w:r>
          <w:fldChar w:fldCharType="end"/>
        </w:r>
      </w:p>
    </w:sdtContent>
  </w:sdt>
  <w:p w14:paraId="7E3F1032" w14:textId="77777777" w:rsidR="0048228D" w:rsidRDefault="004822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5AF5" w14:textId="77777777" w:rsidR="0048228D" w:rsidRDefault="0048228D" w:rsidP="004C0CEF">
    <w:pPr>
      <w:pStyle w:val="Piedepgina"/>
      <w:jc w:val="right"/>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6DB3" w14:textId="77777777" w:rsidR="00234BAD" w:rsidRDefault="00234BAD" w:rsidP="001E47EE">
      <w:pPr>
        <w:spacing w:after="0" w:line="240" w:lineRule="auto"/>
      </w:pPr>
      <w:r>
        <w:separator/>
      </w:r>
    </w:p>
  </w:footnote>
  <w:footnote w:type="continuationSeparator" w:id="0">
    <w:p w14:paraId="4F1F2DA4" w14:textId="77777777" w:rsidR="00234BAD" w:rsidRDefault="00234BAD" w:rsidP="001E47EE">
      <w:pPr>
        <w:spacing w:after="0" w:line="240" w:lineRule="auto"/>
      </w:pPr>
      <w:r>
        <w:continuationSeparator/>
      </w:r>
    </w:p>
  </w:footnote>
  <w:footnote w:id="1">
    <w:p w14:paraId="3C6B7387" w14:textId="563EE628" w:rsidR="005D1218" w:rsidRDefault="005D1218">
      <w:pPr>
        <w:pStyle w:val="Textonotapie"/>
      </w:pPr>
      <w:r>
        <w:rPr>
          <w:rStyle w:val="Refdenotaalpie"/>
        </w:rPr>
        <w:footnoteRef/>
      </w:r>
      <w:r>
        <w:t xml:space="preserve"> </w:t>
      </w:r>
      <w:r w:rsidRPr="006A3168">
        <w:rPr>
          <w:rFonts w:ascii="Century Gothic" w:hAnsi="Century Gothic"/>
        </w:rPr>
        <w:t xml:space="preserve"> En lo sucesivo TEPJF.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11CB" w14:textId="77777777" w:rsidR="0048228D" w:rsidRPr="001257FE" w:rsidRDefault="0048228D" w:rsidP="00FA7D4A">
    <w:pPr>
      <w:pStyle w:val="Encabezado"/>
      <w:jc w:val="right"/>
      <w:rPr>
        <w:rFonts w:ascii="Century Gothic" w:hAnsi="Century Gothic"/>
        <w:sz w:val="18"/>
        <w:szCs w:val="18"/>
      </w:rPr>
    </w:pPr>
    <w:r w:rsidRPr="001257FE">
      <w:rPr>
        <w:rFonts w:ascii="Century Gothic" w:hAnsi="Century Gothic"/>
        <w:sz w:val="18"/>
        <w:szCs w:val="18"/>
      </w:rPr>
      <w:t>Mónica Aralí Soto Fregoso</w:t>
    </w:r>
  </w:p>
  <w:p w14:paraId="17639295" w14:textId="15A4F716" w:rsidR="0048228D" w:rsidRDefault="0048228D" w:rsidP="00FA7D4A">
    <w:pPr>
      <w:pStyle w:val="Encabezado"/>
      <w:jc w:val="right"/>
      <w:rPr>
        <w:rFonts w:ascii="Century Gothic" w:hAnsi="Century Gothic"/>
        <w:sz w:val="18"/>
        <w:szCs w:val="18"/>
      </w:rPr>
    </w:pPr>
    <w:r w:rsidRPr="00787748">
      <w:rPr>
        <w:rFonts w:ascii="Century Gothic" w:hAnsi="Century Gothic"/>
        <w:i/>
        <w:sz w:val="18"/>
        <w:szCs w:val="18"/>
      </w:rPr>
      <w:t xml:space="preserve">Currículum </w:t>
    </w:r>
    <w:r>
      <w:rPr>
        <w:rFonts w:ascii="Century Gothic" w:hAnsi="Century Gothic"/>
        <w:i/>
        <w:sz w:val="18"/>
        <w:szCs w:val="18"/>
      </w:rPr>
      <w:t>vitae</w:t>
    </w:r>
    <w:r>
      <w:rPr>
        <w:rFonts w:ascii="Century Gothic" w:hAnsi="Century Gothic"/>
        <w:sz w:val="18"/>
        <w:szCs w:val="18"/>
      </w:rPr>
      <w:t xml:space="preserve">, </w:t>
    </w:r>
    <w:r w:rsidR="00042CBA">
      <w:rPr>
        <w:rFonts w:ascii="Century Gothic" w:hAnsi="Century Gothic"/>
        <w:sz w:val="18"/>
        <w:szCs w:val="18"/>
      </w:rPr>
      <w:t>marzo</w:t>
    </w:r>
    <w:r w:rsidR="0071470D">
      <w:rPr>
        <w:rFonts w:ascii="Century Gothic" w:hAnsi="Century Gothic"/>
        <w:sz w:val="18"/>
        <w:szCs w:val="18"/>
      </w:rPr>
      <w:t xml:space="preserve"> 2020</w:t>
    </w:r>
  </w:p>
  <w:p w14:paraId="61FB1F17" w14:textId="77777777" w:rsidR="0048228D" w:rsidRDefault="004822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8A8E" w14:textId="77777777" w:rsidR="0048228D" w:rsidRDefault="0048228D">
    <w:pPr>
      <w:pStyle w:val="Encabezado"/>
    </w:pPr>
  </w:p>
  <w:p w14:paraId="73101C62" w14:textId="77777777" w:rsidR="0048228D" w:rsidRDefault="0048228D">
    <w:pPr>
      <w:pStyle w:val="Encabezado"/>
    </w:pPr>
  </w:p>
  <w:p w14:paraId="4C1DE1A6" w14:textId="77777777" w:rsidR="0048228D" w:rsidRDefault="004822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806DD90"/>
    <w:lvl w:ilvl="0">
      <w:start w:val="1"/>
      <w:numFmt w:val="bullet"/>
      <w:pStyle w:val="Listaconvietas4"/>
      <w:lvlText w:val=""/>
      <w:lvlJc w:val="left"/>
      <w:pPr>
        <w:ind w:left="1440" w:hanging="360"/>
      </w:pPr>
      <w:rPr>
        <w:rFonts w:ascii="Wingdings" w:hAnsi="Wingdings" w:cs="Wingdings" w:hint="default"/>
      </w:rPr>
    </w:lvl>
  </w:abstractNum>
  <w:abstractNum w:abstractNumId="1" w15:restartNumberingAfterBreak="0">
    <w:nsid w:val="0297135C"/>
    <w:multiLevelType w:val="hybridMultilevel"/>
    <w:tmpl w:val="B0508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98081F"/>
    <w:multiLevelType w:val="hybridMultilevel"/>
    <w:tmpl w:val="99E0A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6F406E"/>
    <w:multiLevelType w:val="hybridMultilevel"/>
    <w:tmpl w:val="3F305D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286A72"/>
    <w:multiLevelType w:val="hybridMultilevel"/>
    <w:tmpl w:val="E910C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1E48EF"/>
    <w:multiLevelType w:val="hybridMultilevel"/>
    <w:tmpl w:val="5BFAE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C9265C"/>
    <w:multiLevelType w:val="hybridMultilevel"/>
    <w:tmpl w:val="AF46B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880799"/>
    <w:multiLevelType w:val="hybridMultilevel"/>
    <w:tmpl w:val="67A4916E"/>
    <w:lvl w:ilvl="0" w:tplc="CB423BDA">
      <w:start w:val="1"/>
      <w:numFmt w:val="bullet"/>
      <w:pStyle w:val="Listaconvieta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B5DE0"/>
    <w:multiLevelType w:val="hybridMultilevel"/>
    <w:tmpl w:val="24BEE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685B80"/>
    <w:multiLevelType w:val="hybridMultilevel"/>
    <w:tmpl w:val="E69A68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7C4CDD"/>
    <w:multiLevelType w:val="hybridMultilevel"/>
    <w:tmpl w:val="66FC64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1A6323"/>
    <w:multiLevelType w:val="hybridMultilevel"/>
    <w:tmpl w:val="08D2C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112DC4"/>
    <w:multiLevelType w:val="hybridMultilevel"/>
    <w:tmpl w:val="E8A6BA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4943DA"/>
    <w:multiLevelType w:val="hybridMultilevel"/>
    <w:tmpl w:val="A524B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0F2D86"/>
    <w:multiLevelType w:val="hybridMultilevel"/>
    <w:tmpl w:val="4A783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3568FA"/>
    <w:multiLevelType w:val="hybridMultilevel"/>
    <w:tmpl w:val="09764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98208D"/>
    <w:multiLevelType w:val="hybridMultilevel"/>
    <w:tmpl w:val="DE620F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76A6B39"/>
    <w:multiLevelType w:val="hybridMultilevel"/>
    <w:tmpl w:val="948652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4E548D"/>
    <w:multiLevelType w:val="hybridMultilevel"/>
    <w:tmpl w:val="C6FC319C"/>
    <w:lvl w:ilvl="0" w:tplc="080A0001">
      <w:start w:val="1"/>
      <w:numFmt w:val="bullet"/>
      <w:lvlText w:val=""/>
      <w:lvlJc w:val="left"/>
      <w:pPr>
        <w:ind w:left="360" w:hanging="360"/>
      </w:pPr>
      <w:rPr>
        <w:rFonts w:ascii="Symbol" w:hAnsi="Symbo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0"/>
  </w:num>
  <w:num w:numId="3">
    <w:abstractNumId w:val="10"/>
  </w:num>
  <w:num w:numId="4">
    <w:abstractNumId w:val="18"/>
  </w:num>
  <w:num w:numId="5">
    <w:abstractNumId w:val="15"/>
  </w:num>
  <w:num w:numId="6">
    <w:abstractNumId w:val="17"/>
  </w:num>
  <w:num w:numId="7">
    <w:abstractNumId w:val="3"/>
  </w:num>
  <w:num w:numId="8">
    <w:abstractNumId w:val="4"/>
  </w:num>
  <w:num w:numId="9">
    <w:abstractNumId w:val="5"/>
  </w:num>
  <w:num w:numId="10">
    <w:abstractNumId w:val="12"/>
  </w:num>
  <w:num w:numId="11">
    <w:abstractNumId w:val="13"/>
  </w:num>
  <w:num w:numId="12">
    <w:abstractNumId w:val="2"/>
  </w:num>
  <w:num w:numId="13">
    <w:abstractNumId w:val="8"/>
  </w:num>
  <w:num w:numId="14">
    <w:abstractNumId w:val="6"/>
  </w:num>
  <w:num w:numId="15">
    <w:abstractNumId w:val="1"/>
  </w:num>
  <w:num w:numId="16">
    <w:abstractNumId w:val="14"/>
  </w:num>
  <w:num w:numId="17">
    <w:abstractNumId w:val="11"/>
  </w:num>
  <w:num w:numId="18">
    <w:abstractNumId w:val="16"/>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EE"/>
    <w:rsid w:val="00000EA0"/>
    <w:rsid w:val="00001429"/>
    <w:rsid w:val="0000335C"/>
    <w:rsid w:val="000034B5"/>
    <w:rsid w:val="00003F7C"/>
    <w:rsid w:val="00005055"/>
    <w:rsid w:val="00006205"/>
    <w:rsid w:val="000071BB"/>
    <w:rsid w:val="000117B8"/>
    <w:rsid w:val="00017C71"/>
    <w:rsid w:val="000244FB"/>
    <w:rsid w:val="0003257E"/>
    <w:rsid w:val="000326E2"/>
    <w:rsid w:val="000406E9"/>
    <w:rsid w:val="00042CBA"/>
    <w:rsid w:val="000432AD"/>
    <w:rsid w:val="00043FCA"/>
    <w:rsid w:val="00044DC6"/>
    <w:rsid w:val="00047066"/>
    <w:rsid w:val="000475EA"/>
    <w:rsid w:val="0005094F"/>
    <w:rsid w:val="000526C2"/>
    <w:rsid w:val="00052BBA"/>
    <w:rsid w:val="00054757"/>
    <w:rsid w:val="00054A28"/>
    <w:rsid w:val="00054D48"/>
    <w:rsid w:val="00055271"/>
    <w:rsid w:val="00055A5D"/>
    <w:rsid w:val="000563EB"/>
    <w:rsid w:val="00060A00"/>
    <w:rsid w:val="000627F9"/>
    <w:rsid w:val="00067720"/>
    <w:rsid w:val="0006786D"/>
    <w:rsid w:val="00070CB2"/>
    <w:rsid w:val="00072CA2"/>
    <w:rsid w:val="00073479"/>
    <w:rsid w:val="00073579"/>
    <w:rsid w:val="000745BA"/>
    <w:rsid w:val="000756EC"/>
    <w:rsid w:val="000757BE"/>
    <w:rsid w:val="00076AE5"/>
    <w:rsid w:val="00077C7F"/>
    <w:rsid w:val="00080BB5"/>
    <w:rsid w:val="00081974"/>
    <w:rsid w:val="00081B1C"/>
    <w:rsid w:val="00082383"/>
    <w:rsid w:val="00082405"/>
    <w:rsid w:val="0008293A"/>
    <w:rsid w:val="00083606"/>
    <w:rsid w:val="00083DA1"/>
    <w:rsid w:val="00085A7E"/>
    <w:rsid w:val="000863F0"/>
    <w:rsid w:val="0009344D"/>
    <w:rsid w:val="00093CB6"/>
    <w:rsid w:val="000947E9"/>
    <w:rsid w:val="00095924"/>
    <w:rsid w:val="000A23A3"/>
    <w:rsid w:val="000A2ECD"/>
    <w:rsid w:val="000A2F7D"/>
    <w:rsid w:val="000A62BE"/>
    <w:rsid w:val="000B24DE"/>
    <w:rsid w:val="000C1A17"/>
    <w:rsid w:val="000C36C5"/>
    <w:rsid w:val="000C5196"/>
    <w:rsid w:val="000C5C90"/>
    <w:rsid w:val="000C7481"/>
    <w:rsid w:val="000C7CD6"/>
    <w:rsid w:val="000D12B4"/>
    <w:rsid w:val="000D26DE"/>
    <w:rsid w:val="000D29C7"/>
    <w:rsid w:val="000D6583"/>
    <w:rsid w:val="000E0398"/>
    <w:rsid w:val="000E3413"/>
    <w:rsid w:val="000E3FBC"/>
    <w:rsid w:val="000F16E6"/>
    <w:rsid w:val="000F22FB"/>
    <w:rsid w:val="000F3AEC"/>
    <w:rsid w:val="000F3BA5"/>
    <w:rsid w:val="000F623C"/>
    <w:rsid w:val="000F6E05"/>
    <w:rsid w:val="00101B07"/>
    <w:rsid w:val="00104C82"/>
    <w:rsid w:val="00110B9A"/>
    <w:rsid w:val="001113AE"/>
    <w:rsid w:val="00112D5A"/>
    <w:rsid w:val="001166F8"/>
    <w:rsid w:val="00117660"/>
    <w:rsid w:val="001177E3"/>
    <w:rsid w:val="00122E40"/>
    <w:rsid w:val="001257FE"/>
    <w:rsid w:val="00125F96"/>
    <w:rsid w:val="0013531E"/>
    <w:rsid w:val="001372B9"/>
    <w:rsid w:val="00137B88"/>
    <w:rsid w:val="00141805"/>
    <w:rsid w:val="00142978"/>
    <w:rsid w:val="001430A4"/>
    <w:rsid w:val="001444A0"/>
    <w:rsid w:val="001449F3"/>
    <w:rsid w:val="00146B3B"/>
    <w:rsid w:val="00150FAA"/>
    <w:rsid w:val="00151218"/>
    <w:rsid w:val="0015253C"/>
    <w:rsid w:val="00153678"/>
    <w:rsid w:val="00154F53"/>
    <w:rsid w:val="00157214"/>
    <w:rsid w:val="00157588"/>
    <w:rsid w:val="00160BC2"/>
    <w:rsid w:val="001613EE"/>
    <w:rsid w:val="00164788"/>
    <w:rsid w:val="001665AE"/>
    <w:rsid w:val="0017284E"/>
    <w:rsid w:val="00174AFA"/>
    <w:rsid w:val="00177201"/>
    <w:rsid w:val="00181D0F"/>
    <w:rsid w:val="0018225D"/>
    <w:rsid w:val="00187744"/>
    <w:rsid w:val="00191A4E"/>
    <w:rsid w:val="00191F3F"/>
    <w:rsid w:val="001933CB"/>
    <w:rsid w:val="001953E4"/>
    <w:rsid w:val="001969AF"/>
    <w:rsid w:val="00196CDB"/>
    <w:rsid w:val="00197CF2"/>
    <w:rsid w:val="001A2BEA"/>
    <w:rsid w:val="001A30E5"/>
    <w:rsid w:val="001A389F"/>
    <w:rsid w:val="001B1197"/>
    <w:rsid w:val="001C0807"/>
    <w:rsid w:val="001C2E7B"/>
    <w:rsid w:val="001C33D3"/>
    <w:rsid w:val="001C39E5"/>
    <w:rsid w:val="001C45F7"/>
    <w:rsid w:val="001C66BD"/>
    <w:rsid w:val="001C7A0B"/>
    <w:rsid w:val="001D0E0D"/>
    <w:rsid w:val="001D2D2C"/>
    <w:rsid w:val="001D40AD"/>
    <w:rsid w:val="001D7CFA"/>
    <w:rsid w:val="001E337C"/>
    <w:rsid w:val="001E47EE"/>
    <w:rsid w:val="001E57BE"/>
    <w:rsid w:val="001F4525"/>
    <w:rsid w:val="001F49D6"/>
    <w:rsid w:val="001F5E28"/>
    <w:rsid w:val="00210D01"/>
    <w:rsid w:val="0021340B"/>
    <w:rsid w:val="002157EB"/>
    <w:rsid w:val="00220CD0"/>
    <w:rsid w:val="00221735"/>
    <w:rsid w:val="002231BB"/>
    <w:rsid w:val="00234AB2"/>
    <w:rsid w:val="00234BAD"/>
    <w:rsid w:val="00243DB7"/>
    <w:rsid w:val="00244499"/>
    <w:rsid w:val="0024536F"/>
    <w:rsid w:val="002474E6"/>
    <w:rsid w:val="00254353"/>
    <w:rsid w:val="002544BF"/>
    <w:rsid w:val="0026041E"/>
    <w:rsid w:val="00262C99"/>
    <w:rsid w:val="00264FC2"/>
    <w:rsid w:val="0026500C"/>
    <w:rsid w:val="0026606B"/>
    <w:rsid w:val="002665CE"/>
    <w:rsid w:val="00267A78"/>
    <w:rsid w:val="0027127D"/>
    <w:rsid w:val="00274303"/>
    <w:rsid w:val="00276435"/>
    <w:rsid w:val="00277B7F"/>
    <w:rsid w:val="002828F0"/>
    <w:rsid w:val="0028295C"/>
    <w:rsid w:val="00283631"/>
    <w:rsid w:val="00283BC1"/>
    <w:rsid w:val="002855D0"/>
    <w:rsid w:val="00286A13"/>
    <w:rsid w:val="002870D4"/>
    <w:rsid w:val="00297078"/>
    <w:rsid w:val="002A02D3"/>
    <w:rsid w:val="002A06C0"/>
    <w:rsid w:val="002A1666"/>
    <w:rsid w:val="002A36BE"/>
    <w:rsid w:val="002A376D"/>
    <w:rsid w:val="002A549F"/>
    <w:rsid w:val="002A6619"/>
    <w:rsid w:val="002A6809"/>
    <w:rsid w:val="002A6AF0"/>
    <w:rsid w:val="002A7538"/>
    <w:rsid w:val="002B62CF"/>
    <w:rsid w:val="002C1653"/>
    <w:rsid w:val="002C219D"/>
    <w:rsid w:val="002C33FF"/>
    <w:rsid w:val="002C5C7E"/>
    <w:rsid w:val="002C763B"/>
    <w:rsid w:val="002D3C91"/>
    <w:rsid w:val="002D5487"/>
    <w:rsid w:val="002E4E38"/>
    <w:rsid w:val="002E7F82"/>
    <w:rsid w:val="002F2890"/>
    <w:rsid w:val="002F3A9E"/>
    <w:rsid w:val="002F4E6B"/>
    <w:rsid w:val="00305D7F"/>
    <w:rsid w:val="00306027"/>
    <w:rsid w:val="00310683"/>
    <w:rsid w:val="00314457"/>
    <w:rsid w:val="00320E47"/>
    <w:rsid w:val="00321BD7"/>
    <w:rsid w:val="003220F6"/>
    <w:rsid w:val="00322507"/>
    <w:rsid w:val="00324359"/>
    <w:rsid w:val="0032482C"/>
    <w:rsid w:val="0032549E"/>
    <w:rsid w:val="00326198"/>
    <w:rsid w:val="00330195"/>
    <w:rsid w:val="00330AC8"/>
    <w:rsid w:val="003327FE"/>
    <w:rsid w:val="003335FE"/>
    <w:rsid w:val="00334B26"/>
    <w:rsid w:val="00335A36"/>
    <w:rsid w:val="00335CD2"/>
    <w:rsid w:val="0033684E"/>
    <w:rsid w:val="00336F89"/>
    <w:rsid w:val="00336F9C"/>
    <w:rsid w:val="003375D6"/>
    <w:rsid w:val="00340780"/>
    <w:rsid w:val="003513EA"/>
    <w:rsid w:val="00351767"/>
    <w:rsid w:val="00356404"/>
    <w:rsid w:val="00360D57"/>
    <w:rsid w:val="0036293C"/>
    <w:rsid w:val="00363156"/>
    <w:rsid w:val="003631ED"/>
    <w:rsid w:val="003642D7"/>
    <w:rsid w:val="0036646D"/>
    <w:rsid w:val="00366650"/>
    <w:rsid w:val="003712D2"/>
    <w:rsid w:val="00371F33"/>
    <w:rsid w:val="003728EB"/>
    <w:rsid w:val="00374B4A"/>
    <w:rsid w:val="003758B4"/>
    <w:rsid w:val="00377722"/>
    <w:rsid w:val="00384011"/>
    <w:rsid w:val="003849D3"/>
    <w:rsid w:val="00386253"/>
    <w:rsid w:val="00387281"/>
    <w:rsid w:val="003876DB"/>
    <w:rsid w:val="003905E0"/>
    <w:rsid w:val="00391625"/>
    <w:rsid w:val="00391846"/>
    <w:rsid w:val="00391884"/>
    <w:rsid w:val="00391D7E"/>
    <w:rsid w:val="00394075"/>
    <w:rsid w:val="003A0A69"/>
    <w:rsid w:val="003A11CA"/>
    <w:rsid w:val="003A1594"/>
    <w:rsid w:val="003A5362"/>
    <w:rsid w:val="003A558E"/>
    <w:rsid w:val="003B2541"/>
    <w:rsid w:val="003B4BF8"/>
    <w:rsid w:val="003B4CB5"/>
    <w:rsid w:val="003C05ED"/>
    <w:rsid w:val="003C23B2"/>
    <w:rsid w:val="003C2DD2"/>
    <w:rsid w:val="003C318B"/>
    <w:rsid w:val="003C49B0"/>
    <w:rsid w:val="003D0664"/>
    <w:rsid w:val="003D4A4F"/>
    <w:rsid w:val="003D4C8B"/>
    <w:rsid w:val="003D67AE"/>
    <w:rsid w:val="003D6D81"/>
    <w:rsid w:val="003E0F9A"/>
    <w:rsid w:val="003E1F58"/>
    <w:rsid w:val="003E68CD"/>
    <w:rsid w:val="003F39AC"/>
    <w:rsid w:val="00400D35"/>
    <w:rsid w:val="00400F74"/>
    <w:rsid w:val="0040472D"/>
    <w:rsid w:val="00405C9F"/>
    <w:rsid w:val="00405E43"/>
    <w:rsid w:val="004139B1"/>
    <w:rsid w:val="00415737"/>
    <w:rsid w:val="004167F3"/>
    <w:rsid w:val="0041709A"/>
    <w:rsid w:val="00417A28"/>
    <w:rsid w:val="00417D51"/>
    <w:rsid w:val="004201BC"/>
    <w:rsid w:val="00426C3E"/>
    <w:rsid w:val="00430A8E"/>
    <w:rsid w:val="00432197"/>
    <w:rsid w:val="004329E7"/>
    <w:rsid w:val="004331B3"/>
    <w:rsid w:val="00444306"/>
    <w:rsid w:val="004453BA"/>
    <w:rsid w:val="00445CEA"/>
    <w:rsid w:val="0044773E"/>
    <w:rsid w:val="0045214D"/>
    <w:rsid w:val="004629B9"/>
    <w:rsid w:val="00462D53"/>
    <w:rsid w:val="004662A9"/>
    <w:rsid w:val="00467396"/>
    <w:rsid w:val="00470361"/>
    <w:rsid w:val="00471DF2"/>
    <w:rsid w:val="00472F86"/>
    <w:rsid w:val="004738EC"/>
    <w:rsid w:val="00475894"/>
    <w:rsid w:val="00480318"/>
    <w:rsid w:val="00480C38"/>
    <w:rsid w:val="0048228D"/>
    <w:rsid w:val="0048382A"/>
    <w:rsid w:val="00483971"/>
    <w:rsid w:val="004859D6"/>
    <w:rsid w:val="004900C9"/>
    <w:rsid w:val="00491989"/>
    <w:rsid w:val="004933A1"/>
    <w:rsid w:val="004A0938"/>
    <w:rsid w:val="004A0FDE"/>
    <w:rsid w:val="004A4715"/>
    <w:rsid w:val="004A473B"/>
    <w:rsid w:val="004A6F6C"/>
    <w:rsid w:val="004B0244"/>
    <w:rsid w:val="004B2392"/>
    <w:rsid w:val="004C04AD"/>
    <w:rsid w:val="004C0CEF"/>
    <w:rsid w:val="004C6B95"/>
    <w:rsid w:val="004C7390"/>
    <w:rsid w:val="004D3AF1"/>
    <w:rsid w:val="004D64D2"/>
    <w:rsid w:val="004D6AE0"/>
    <w:rsid w:val="004E2B5D"/>
    <w:rsid w:val="004E2DD6"/>
    <w:rsid w:val="004E58FA"/>
    <w:rsid w:val="00502794"/>
    <w:rsid w:val="005028C6"/>
    <w:rsid w:val="00505BFB"/>
    <w:rsid w:val="005067D4"/>
    <w:rsid w:val="00507BEA"/>
    <w:rsid w:val="0051700F"/>
    <w:rsid w:val="00522657"/>
    <w:rsid w:val="00523AB0"/>
    <w:rsid w:val="00524E3F"/>
    <w:rsid w:val="0052584D"/>
    <w:rsid w:val="00525F53"/>
    <w:rsid w:val="00526ABA"/>
    <w:rsid w:val="00527AAB"/>
    <w:rsid w:val="005302A4"/>
    <w:rsid w:val="00531D60"/>
    <w:rsid w:val="00532CCD"/>
    <w:rsid w:val="0053308C"/>
    <w:rsid w:val="00534A42"/>
    <w:rsid w:val="00535766"/>
    <w:rsid w:val="00541937"/>
    <w:rsid w:val="00542DE0"/>
    <w:rsid w:val="00545B94"/>
    <w:rsid w:val="0054677B"/>
    <w:rsid w:val="00547E17"/>
    <w:rsid w:val="005504CD"/>
    <w:rsid w:val="005533BE"/>
    <w:rsid w:val="00562D27"/>
    <w:rsid w:val="00570558"/>
    <w:rsid w:val="0057105A"/>
    <w:rsid w:val="00571D00"/>
    <w:rsid w:val="00572705"/>
    <w:rsid w:val="005727B4"/>
    <w:rsid w:val="00572F50"/>
    <w:rsid w:val="00573349"/>
    <w:rsid w:val="00573B64"/>
    <w:rsid w:val="005776B7"/>
    <w:rsid w:val="00585A79"/>
    <w:rsid w:val="00592DA6"/>
    <w:rsid w:val="00593366"/>
    <w:rsid w:val="00597536"/>
    <w:rsid w:val="005A3F9D"/>
    <w:rsid w:val="005A5CB1"/>
    <w:rsid w:val="005A6B20"/>
    <w:rsid w:val="005B0092"/>
    <w:rsid w:val="005B066B"/>
    <w:rsid w:val="005B2B61"/>
    <w:rsid w:val="005B2B69"/>
    <w:rsid w:val="005B2D8E"/>
    <w:rsid w:val="005B49C3"/>
    <w:rsid w:val="005B7016"/>
    <w:rsid w:val="005B73D7"/>
    <w:rsid w:val="005C1425"/>
    <w:rsid w:val="005C25CA"/>
    <w:rsid w:val="005C6668"/>
    <w:rsid w:val="005D0898"/>
    <w:rsid w:val="005D1218"/>
    <w:rsid w:val="005D1377"/>
    <w:rsid w:val="005D1432"/>
    <w:rsid w:val="005D17D0"/>
    <w:rsid w:val="005D1C08"/>
    <w:rsid w:val="005D2EB9"/>
    <w:rsid w:val="005D52EB"/>
    <w:rsid w:val="005E2F18"/>
    <w:rsid w:val="005E30AA"/>
    <w:rsid w:val="005E4A50"/>
    <w:rsid w:val="005E517A"/>
    <w:rsid w:val="005E6438"/>
    <w:rsid w:val="005E7365"/>
    <w:rsid w:val="005F081E"/>
    <w:rsid w:val="005F42E0"/>
    <w:rsid w:val="005F4B0C"/>
    <w:rsid w:val="005F5CC8"/>
    <w:rsid w:val="005F6A90"/>
    <w:rsid w:val="00601095"/>
    <w:rsid w:val="00602119"/>
    <w:rsid w:val="0060457B"/>
    <w:rsid w:val="0060656D"/>
    <w:rsid w:val="00620A1C"/>
    <w:rsid w:val="00621845"/>
    <w:rsid w:val="00621AF8"/>
    <w:rsid w:val="00626D33"/>
    <w:rsid w:val="00632223"/>
    <w:rsid w:val="006325FC"/>
    <w:rsid w:val="00636410"/>
    <w:rsid w:val="00637360"/>
    <w:rsid w:val="006416C0"/>
    <w:rsid w:val="00643EDA"/>
    <w:rsid w:val="006447CB"/>
    <w:rsid w:val="00644F2B"/>
    <w:rsid w:val="00646083"/>
    <w:rsid w:val="006461DA"/>
    <w:rsid w:val="006502C1"/>
    <w:rsid w:val="006524B3"/>
    <w:rsid w:val="0065255B"/>
    <w:rsid w:val="0065347E"/>
    <w:rsid w:val="006546C0"/>
    <w:rsid w:val="0065501A"/>
    <w:rsid w:val="00662F12"/>
    <w:rsid w:val="0066436B"/>
    <w:rsid w:val="00665038"/>
    <w:rsid w:val="006663E9"/>
    <w:rsid w:val="0067052A"/>
    <w:rsid w:val="0067064D"/>
    <w:rsid w:val="00671D10"/>
    <w:rsid w:val="00673D57"/>
    <w:rsid w:val="006746A5"/>
    <w:rsid w:val="006747FE"/>
    <w:rsid w:val="00674E33"/>
    <w:rsid w:val="00677E03"/>
    <w:rsid w:val="00681B06"/>
    <w:rsid w:val="00682177"/>
    <w:rsid w:val="00683FAD"/>
    <w:rsid w:val="00685067"/>
    <w:rsid w:val="00686E55"/>
    <w:rsid w:val="00687D9E"/>
    <w:rsid w:val="00690867"/>
    <w:rsid w:val="00690B56"/>
    <w:rsid w:val="00691F6B"/>
    <w:rsid w:val="006953F6"/>
    <w:rsid w:val="006A00FF"/>
    <w:rsid w:val="006A293F"/>
    <w:rsid w:val="006A2EB2"/>
    <w:rsid w:val="006A3168"/>
    <w:rsid w:val="006A375C"/>
    <w:rsid w:val="006A49D6"/>
    <w:rsid w:val="006A795F"/>
    <w:rsid w:val="006B0F90"/>
    <w:rsid w:val="006B32C0"/>
    <w:rsid w:val="006B5CDE"/>
    <w:rsid w:val="006C1055"/>
    <w:rsid w:val="006C2664"/>
    <w:rsid w:val="006C29C6"/>
    <w:rsid w:val="006C2CE0"/>
    <w:rsid w:val="006C4DF0"/>
    <w:rsid w:val="006C5A55"/>
    <w:rsid w:val="006D1DD4"/>
    <w:rsid w:val="006D5B1A"/>
    <w:rsid w:val="006D7208"/>
    <w:rsid w:val="006E11B3"/>
    <w:rsid w:val="006E37F3"/>
    <w:rsid w:val="006E5399"/>
    <w:rsid w:val="006E6A5B"/>
    <w:rsid w:val="006F21C3"/>
    <w:rsid w:val="006F228A"/>
    <w:rsid w:val="006F7049"/>
    <w:rsid w:val="00700A81"/>
    <w:rsid w:val="00700FC4"/>
    <w:rsid w:val="007022D1"/>
    <w:rsid w:val="00702BFB"/>
    <w:rsid w:val="00704B59"/>
    <w:rsid w:val="00710453"/>
    <w:rsid w:val="007110B5"/>
    <w:rsid w:val="00713E20"/>
    <w:rsid w:val="0071470D"/>
    <w:rsid w:val="00717A49"/>
    <w:rsid w:val="0072235F"/>
    <w:rsid w:val="007240E5"/>
    <w:rsid w:val="00732989"/>
    <w:rsid w:val="00740781"/>
    <w:rsid w:val="00741D0F"/>
    <w:rsid w:val="00742822"/>
    <w:rsid w:val="0074333E"/>
    <w:rsid w:val="00744DE7"/>
    <w:rsid w:val="007479AE"/>
    <w:rsid w:val="00752B29"/>
    <w:rsid w:val="0075312B"/>
    <w:rsid w:val="0075424A"/>
    <w:rsid w:val="007544CF"/>
    <w:rsid w:val="0075488A"/>
    <w:rsid w:val="0075763E"/>
    <w:rsid w:val="00757781"/>
    <w:rsid w:val="00760491"/>
    <w:rsid w:val="0076157D"/>
    <w:rsid w:val="007628ED"/>
    <w:rsid w:val="007663D5"/>
    <w:rsid w:val="007667B5"/>
    <w:rsid w:val="0077070D"/>
    <w:rsid w:val="007717F2"/>
    <w:rsid w:val="00780986"/>
    <w:rsid w:val="00785B24"/>
    <w:rsid w:val="00787034"/>
    <w:rsid w:val="00787695"/>
    <w:rsid w:val="00787748"/>
    <w:rsid w:val="00787797"/>
    <w:rsid w:val="007908AB"/>
    <w:rsid w:val="00791B9D"/>
    <w:rsid w:val="0079518F"/>
    <w:rsid w:val="007967BA"/>
    <w:rsid w:val="007A418A"/>
    <w:rsid w:val="007A5610"/>
    <w:rsid w:val="007A664B"/>
    <w:rsid w:val="007A6C31"/>
    <w:rsid w:val="007B2E31"/>
    <w:rsid w:val="007B3A36"/>
    <w:rsid w:val="007B4101"/>
    <w:rsid w:val="007B4C0C"/>
    <w:rsid w:val="007C1EEB"/>
    <w:rsid w:val="007C2C98"/>
    <w:rsid w:val="007D0D4D"/>
    <w:rsid w:val="007D15EF"/>
    <w:rsid w:val="007E625D"/>
    <w:rsid w:val="007E74E4"/>
    <w:rsid w:val="007E77A4"/>
    <w:rsid w:val="007F3C03"/>
    <w:rsid w:val="007F76FB"/>
    <w:rsid w:val="00803A78"/>
    <w:rsid w:val="00804932"/>
    <w:rsid w:val="00822808"/>
    <w:rsid w:val="00825F5B"/>
    <w:rsid w:val="0082711F"/>
    <w:rsid w:val="00827503"/>
    <w:rsid w:val="00831D02"/>
    <w:rsid w:val="00832036"/>
    <w:rsid w:val="008327BC"/>
    <w:rsid w:val="008335B6"/>
    <w:rsid w:val="00835812"/>
    <w:rsid w:val="0083618B"/>
    <w:rsid w:val="00836E4C"/>
    <w:rsid w:val="00836FFB"/>
    <w:rsid w:val="008372EA"/>
    <w:rsid w:val="008377C6"/>
    <w:rsid w:val="008401DA"/>
    <w:rsid w:val="00842381"/>
    <w:rsid w:val="00843D83"/>
    <w:rsid w:val="0084493C"/>
    <w:rsid w:val="00844A7E"/>
    <w:rsid w:val="008452C7"/>
    <w:rsid w:val="00853BE0"/>
    <w:rsid w:val="00853D58"/>
    <w:rsid w:val="00855277"/>
    <w:rsid w:val="0086004C"/>
    <w:rsid w:val="0086335A"/>
    <w:rsid w:val="00867C42"/>
    <w:rsid w:val="008725E6"/>
    <w:rsid w:val="00873C95"/>
    <w:rsid w:val="0087450B"/>
    <w:rsid w:val="008760C4"/>
    <w:rsid w:val="00882509"/>
    <w:rsid w:val="008831BA"/>
    <w:rsid w:val="00892E75"/>
    <w:rsid w:val="008932A1"/>
    <w:rsid w:val="008951DD"/>
    <w:rsid w:val="00897BCB"/>
    <w:rsid w:val="008A1E7B"/>
    <w:rsid w:val="008A2012"/>
    <w:rsid w:val="008A3254"/>
    <w:rsid w:val="008A3A9A"/>
    <w:rsid w:val="008A6436"/>
    <w:rsid w:val="008A775B"/>
    <w:rsid w:val="008B0457"/>
    <w:rsid w:val="008B195C"/>
    <w:rsid w:val="008B2197"/>
    <w:rsid w:val="008B23C3"/>
    <w:rsid w:val="008B34D2"/>
    <w:rsid w:val="008B4ED1"/>
    <w:rsid w:val="008B4EE1"/>
    <w:rsid w:val="008B6BE1"/>
    <w:rsid w:val="008C23FA"/>
    <w:rsid w:val="008C3F54"/>
    <w:rsid w:val="008D2CCA"/>
    <w:rsid w:val="008D436A"/>
    <w:rsid w:val="008D53AC"/>
    <w:rsid w:val="008D5581"/>
    <w:rsid w:val="008D6F81"/>
    <w:rsid w:val="008E0C51"/>
    <w:rsid w:val="008F154B"/>
    <w:rsid w:val="008F2127"/>
    <w:rsid w:val="008F3C7E"/>
    <w:rsid w:val="008F524C"/>
    <w:rsid w:val="009002FD"/>
    <w:rsid w:val="00903D47"/>
    <w:rsid w:val="00904246"/>
    <w:rsid w:val="0090480E"/>
    <w:rsid w:val="00905DAB"/>
    <w:rsid w:val="00905DD0"/>
    <w:rsid w:val="00907729"/>
    <w:rsid w:val="0092276C"/>
    <w:rsid w:val="0092301D"/>
    <w:rsid w:val="0092547F"/>
    <w:rsid w:val="00925674"/>
    <w:rsid w:val="00931BAA"/>
    <w:rsid w:val="009324E0"/>
    <w:rsid w:val="0093691C"/>
    <w:rsid w:val="00940400"/>
    <w:rsid w:val="0094137A"/>
    <w:rsid w:val="00942697"/>
    <w:rsid w:val="0094348F"/>
    <w:rsid w:val="009452D5"/>
    <w:rsid w:val="00945C12"/>
    <w:rsid w:val="00951C85"/>
    <w:rsid w:val="0095517E"/>
    <w:rsid w:val="009555B1"/>
    <w:rsid w:val="00957BED"/>
    <w:rsid w:val="00957E96"/>
    <w:rsid w:val="009602E2"/>
    <w:rsid w:val="009619E9"/>
    <w:rsid w:val="00964DFA"/>
    <w:rsid w:val="00966173"/>
    <w:rsid w:val="00967683"/>
    <w:rsid w:val="00973D5B"/>
    <w:rsid w:val="0097449D"/>
    <w:rsid w:val="00975629"/>
    <w:rsid w:val="00975761"/>
    <w:rsid w:val="0097631B"/>
    <w:rsid w:val="009778E2"/>
    <w:rsid w:val="00984F1B"/>
    <w:rsid w:val="009855B9"/>
    <w:rsid w:val="0098714A"/>
    <w:rsid w:val="0098773A"/>
    <w:rsid w:val="00992CE4"/>
    <w:rsid w:val="009941A9"/>
    <w:rsid w:val="009A08BB"/>
    <w:rsid w:val="009A1D32"/>
    <w:rsid w:val="009A628C"/>
    <w:rsid w:val="009A72D9"/>
    <w:rsid w:val="009A7515"/>
    <w:rsid w:val="009B12EC"/>
    <w:rsid w:val="009B54AD"/>
    <w:rsid w:val="009B5760"/>
    <w:rsid w:val="009C43FE"/>
    <w:rsid w:val="009C4D67"/>
    <w:rsid w:val="009C6C06"/>
    <w:rsid w:val="009D0A7E"/>
    <w:rsid w:val="009D1FA2"/>
    <w:rsid w:val="009D3416"/>
    <w:rsid w:val="009E169D"/>
    <w:rsid w:val="009E5A65"/>
    <w:rsid w:val="009E60F1"/>
    <w:rsid w:val="009F02D1"/>
    <w:rsid w:val="009F04EF"/>
    <w:rsid w:val="009F2DF3"/>
    <w:rsid w:val="009F5509"/>
    <w:rsid w:val="009F6A17"/>
    <w:rsid w:val="00A061D3"/>
    <w:rsid w:val="00A06420"/>
    <w:rsid w:val="00A11E2E"/>
    <w:rsid w:val="00A13147"/>
    <w:rsid w:val="00A154D4"/>
    <w:rsid w:val="00A16730"/>
    <w:rsid w:val="00A21204"/>
    <w:rsid w:val="00A2346B"/>
    <w:rsid w:val="00A350FF"/>
    <w:rsid w:val="00A3551F"/>
    <w:rsid w:val="00A3754A"/>
    <w:rsid w:val="00A37659"/>
    <w:rsid w:val="00A41256"/>
    <w:rsid w:val="00A414C8"/>
    <w:rsid w:val="00A41556"/>
    <w:rsid w:val="00A4740B"/>
    <w:rsid w:val="00A51346"/>
    <w:rsid w:val="00A553D4"/>
    <w:rsid w:val="00A5606C"/>
    <w:rsid w:val="00A61165"/>
    <w:rsid w:val="00A6415E"/>
    <w:rsid w:val="00A655B2"/>
    <w:rsid w:val="00A70B0E"/>
    <w:rsid w:val="00A71970"/>
    <w:rsid w:val="00A72580"/>
    <w:rsid w:val="00A761E6"/>
    <w:rsid w:val="00A77D7F"/>
    <w:rsid w:val="00A80069"/>
    <w:rsid w:val="00A804EB"/>
    <w:rsid w:val="00A82427"/>
    <w:rsid w:val="00A8742C"/>
    <w:rsid w:val="00A879CF"/>
    <w:rsid w:val="00A9019B"/>
    <w:rsid w:val="00A942CA"/>
    <w:rsid w:val="00A975ED"/>
    <w:rsid w:val="00AA18B1"/>
    <w:rsid w:val="00AA5459"/>
    <w:rsid w:val="00AA5EBD"/>
    <w:rsid w:val="00AA6636"/>
    <w:rsid w:val="00AB17DC"/>
    <w:rsid w:val="00AB3603"/>
    <w:rsid w:val="00AB4F47"/>
    <w:rsid w:val="00AB6A11"/>
    <w:rsid w:val="00AB7867"/>
    <w:rsid w:val="00AC029B"/>
    <w:rsid w:val="00AC0FBC"/>
    <w:rsid w:val="00AC12BF"/>
    <w:rsid w:val="00AC5207"/>
    <w:rsid w:val="00AD04D5"/>
    <w:rsid w:val="00AD097A"/>
    <w:rsid w:val="00AD3DFF"/>
    <w:rsid w:val="00AD54D7"/>
    <w:rsid w:val="00AD5514"/>
    <w:rsid w:val="00AD5B36"/>
    <w:rsid w:val="00AE05EF"/>
    <w:rsid w:val="00AE13ED"/>
    <w:rsid w:val="00AE18E8"/>
    <w:rsid w:val="00AE6FA1"/>
    <w:rsid w:val="00AF3D48"/>
    <w:rsid w:val="00B01735"/>
    <w:rsid w:val="00B019E2"/>
    <w:rsid w:val="00B032D1"/>
    <w:rsid w:val="00B03940"/>
    <w:rsid w:val="00B05456"/>
    <w:rsid w:val="00B05515"/>
    <w:rsid w:val="00B10066"/>
    <w:rsid w:val="00B105CC"/>
    <w:rsid w:val="00B113EA"/>
    <w:rsid w:val="00B21445"/>
    <w:rsid w:val="00B24AB6"/>
    <w:rsid w:val="00B2570D"/>
    <w:rsid w:val="00B32601"/>
    <w:rsid w:val="00B352EB"/>
    <w:rsid w:val="00B36C60"/>
    <w:rsid w:val="00B36F92"/>
    <w:rsid w:val="00B3740E"/>
    <w:rsid w:val="00B4068D"/>
    <w:rsid w:val="00B44873"/>
    <w:rsid w:val="00B50293"/>
    <w:rsid w:val="00B5070F"/>
    <w:rsid w:val="00B50D6A"/>
    <w:rsid w:val="00B51875"/>
    <w:rsid w:val="00B5729A"/>
    <w:rsid w:val="00B66046"/>
    <w:rsid w:val="00B668DE"/>
    <w:rsid w:val="00B673B3"/>
    <w:rsid w:val="00B67E66"/>
    <w:rsid w:val="00B71613"/>
    <w:rsid w:val="00B7232A"/>
    <w:rsid w:val="00B745ED"/>
    <w:rsid w:val="00B76007"/>
    <w:rsid w:val="00B80AF0"/>
    <w:rsid w:val="00B812ED"/>
    <w:rsid w:val="00B82B56"/>
    <w:rsid w:val="00B83353"/>
    <w:rsid w:val="00B844FA"/>
    <w:rsid w:val="00B86D62"/>
    <w:rsid w:val="00B87AFA"/>
    <w:rsid w:val="00B91030"/>
    <w:rsid w:val="00B9763D"/>
    <w:rsid w:val="00B97C32"/>
    <w:rsid w:val="00BA2DBC"/>
    <w:rsid w:val="00BA2FA2"/>
    <w:rsid w:val="00BA5696"/>
    <w:rsid w:val="00BA72D6"/>
    <w:rsid w:val="00BB0A06"/>
    <w:rsid w:val="00BB0C50"/>
    <w:rsid w:val="00BB12D7"/>
    <w:rsid w:val="00BB33FC"/>
    <w:rsid w:val="00BB4F06"/>
    <w:rsid w:val="00BB6362"/>
    <w:rsid w:val="00BB6DE6"/>
    <w:rsid w:val="00BB7433"/>
    <w:rsid w:val="00BC060B"/>
    <w:rsid w:val="00BC0CAC"/>
    <w:rsid w:val="00BC1335"/>
    <w:rsid w:val="00BC161D"/>
    <w:rsid w:val="00BC3168"/>
    <w:rsid w:val="00BC5B47"/>
    <w:rsid w:val="00BC6DB9"/>
    <w:rsid w:val="00BD0A21"/>
    <w:rsid w:val="00BD14C3"/>
    <w:rsid w:val="00BD7166"/>
    <w:rsid w:val="00BE017B"/>
    <w:rsid w:val="00BE0709"/>
    <w:rsid w:val="00BE18C3"/>
    <w:rsid w:val="00BE42CE"/>
    <w:rsid w:val="00BE48B0"/>
    <w:rsid w:val="00BE54D1"/>
    <w:rsid w:val="00BE58CD"/>
    <w:rsid w:val="00BE62A4"/>
    <w:rsid w:val="00BE686B"/>
    <w:rsid w:val="00BE7382"/>
    <w:rsid w:val="00BE78AE"/>
    <w:rsid w:val="00BF1F20"/>
    <w:rsid w:val="00BF336A"/>
    <w:rsid w:val="00BF33B8"/>
    <w:rsid w:val="00BF3EBF"/>
    <w:rsid w:val="00BF43DD"/>
    <w:rsid w:val="00C00A4A"/>
    <w:rsid w:val="00C02E0D"/>
    <w:rsid w:val="00C038A0"/>
    <w:rsid w:val="00C04249"/>
    <w:rsid w:val="00C06A5D"/>
    <w:rsid w:val="00C07934"/>
    <w:rsid w:val="00C138C8"/>
    <w:rsid w:val="00C14D06"/>
    <w:rsid w:val="00C21C05"/>
    <w:rsid w:val="00C21CC5"/>
    <w:rsid w:val="00C2250C"/>
    <w:rsid w:val="00C237DD"/>
    <w:rsid w:val="00C268DB"/>
    <w:rsid w:val="00C308B1"/>
    <w:rsid w:val="00C35D68"/>
    <w:rsid w:val="00C4047B"/>
    <w:rsid w:val="00C41BA4"/>
    <w:rsid w:val="00C462CC"/>
    <w:rsid w:val="00C50C56"/>
    <w:rsid w:val="00C5648F"/>
    <w:rsid w:val="00C565BB"/>
    <w:rsid w:val="00C6687F"/>
    <w:rsid w:val="00C6787A"/>
    <w:rsid w:val="00C7339C"/>
    <w:rsid w:val="00C83738"/>
    <w:rsid w:val="00C87648"/>
    <w:rsid w:val="00C90FA5"/>
    <w:rsid w:val="00C94436"/>
    <w:rsid w:val="00C94D2A"/>
    <w:rsid w:val="00C9612C"/>
    <w:rsid w:val="00C9627E"/>
    <w:rsid w:val="00CA03A0"/>
    <w:rsid w:val="00CA573E"/>
    <w:rsid w:val="00CA5B5E"/>
    <w:rsid w:val="00CA6E22"/>
    <w:rsid w:val="00CA6F64"/>
    <w:rsid w:val="00CB23DE"/>
    <w:rsid w:val="00CB325F"/>
    <w:rsid w:val="00CB5419"/>
    <w:rsid w:val="00CB6DCD"/>
    <w:rsid w:val="00CC045C"/>
    <w:rsid w:val="00CC0CD1"/>
    <w:rsid w:val="00CC374D"/>
    <w:rsid w:val="00CD50C2"/>
    <w:rsid w:val="00CD6B51"/>
    <w:rsid w:val="00CE13D2"/>
    <w:rsid w:val="00CE18DA"/>
    <w:rsid w:val="00CE48C1"/>
    <w:rsid w:val="00CE4D49"/>
    <w:rsid w:val="00CE506B"/>
    <w:rsid w:val="00CE5C3B"/>
    <w:rsid w:val="00CE6DB8"/>
    <w:rsid w:val="00D00F80"/>
    <w:rsid w:val="00D01D71"/>
    <w:rsid w:val="00D03AD2"/>
    <w:rsid w:val="00D03C39"/>
    <w:rsid w:val="00D06529"/>
    <w:rsid w:val="00D065D3"/>
    <w:rsid w:val="00D0750C"/>
    <w:rsid w:val="00D11E26"/>
    <w:rsid w:val="00D12843"/>
    <w:rsid w:val="00D128AB"/>
    <w:rsid w:val="00D153F7"/>
    <w:rsid w:val="00D2650E"/>
    <w:rsid w:val="00D47210"/>
    <w:rsid w:val="00D475A1"/>
    <w:rsid w:val="00D47B7D"/>
    <w:rsid w:val="00D5143E"/>
    <w:rsid w:val="00D51B95"/>
    <w:rsid w:val="00D5244F"/>
    <w:rsid w:val="00D52A1A"/>
    <w:rsid w:val="00D53075"/>
    <w:rsid w:val="00D5613C"/>
    <w:rsid w:val="00D57AEB"/>
    <w:rsid w:val="00D637CB"/>
    <w:rsid w:val="00D6494C"/>
    <w:rsid w:val="00D67DCB"/>
    <w:rsid w:val="00D7001B"/>
    <w:rsid w:val="00D71475"/>
    <w:rsid w:val="00D75C2A"/>
    <w:rsid w:val="00D76EC3"/>
    <w:rsid w:val="00D77B1A"/>
    <w:rsid w:val="00D80274"/>
    <w:rsid w:val="00D817AF"/>
    <w:rsid w:val="00D83D9E"/>
    <w:rsid w:val="00D875D0"/>
    <w:rsid w:val="00D95018"/>
    <w:rsid w:val="00D96742"/>
    <w:rsid w:val="00D97EE7"/>
    <w:rsid w:val="00DA0D5F"/>
    <w:rsid w:val="00DA2077"/>
    <w:rsid w:val="00DA28D5"/>
    <w:rsid w:val="00DA3F6F"/>
    <w:rsid w:val="00DA4C20"/>
    <w:rsid w:val="00DA70F8"/>
    <w:rsid w:val="00DB26E4"/>
    <w:rsid w:val="00DB687E"/>
    <w:rsid w:val="00DB75D6"/>
    <w:rsid w:val="00DC02A6"/>
    <w:rsid w:val="00DC05D4"/>
    <w:rsid w:val="00DC05FC"/>
    <w:rsid w:val="00DC6AB7"/>
    <w:rsid w:val="00DC75EC"/>
    <w:rsid w:val="00DD5672"/>
    <w:rsid w:val="00DD5974"/>
    <w:rsid w:val="00DD60BD"/>
    <w:rsid w:val="00DE0333"/>
    <w:rsid w:val="00DE3406"/>
    <w:rsid w:val="00DE6349"/>
    <w:rsid w:val="00DF5605"/>
    <w:rsid w:val="00DF65E7"/>
    <w:rsid w:val="00E01091"/>
    <w:rsid w:val="00E014B2"/>
    <w:rsid w:val="00E01A21"/>
    <w:rsid w:val="00E03603"/>
    <w:rsid w:val="00E03E14"/>
    <w:rsid w:val="00E07730"/>
    <w:rsid w:val="00E10320"/>
    <w:rsid w:val="00E105C8"/>
    <w:rsid w:val="00E10CDC"/>
    <w:rsid w:val="00E11198"/>
    <w:rsid w:val="00E12E63"/>
    <w:rsid w:val="00E13303"/>
    <w:rsid w:val="00E135D3"/>
    <w:rsid w:val="00E15138"/>
    <w:rsid w:val="00E1726D"/>
    <w:rsid w:val="00E178A1"/>
    <w:rsid w:val="00E23CC3"/>
    <w:rsid w:val="00E25E09"/>
    <w:rsid w:val="00E266B4"/>
    <w:rsid w:val="00E274B8"/>
    <w:rsid w:val="00E37CF9"/>
    <w:rsid w:val="00E40447"/>
    <w:rsid w:val="00E411E3"/>
    <w:rsid w:val="00E43C26"/>
    <w:rsid w:val="00E467FC"/>
    <w:rsid w:val="00E57C79"/>
    <w:rsid w:val="00E57EDA"/>
    <w:rsid w:val="00E57FE1"/>
    <w:rsid w:val="00E604ED"/>
    <w:rsid w:val="00E62007"/>
    <w:rsid w:val="00E6265B"/>
    <w:rsid w:val="00E6386D"/>
    <w:rsid w:val="00E638C5"/>
    <w:rsid w:val="00E649D2"/>
    <w:rsid w:val="00E67001"/>
    <w:rsid w:val="00E74DBA"/>
    <w:rsid w:val="00E75765"/>
    <w:rsid w:val="00E758DE"/>
    <w:rsid w:val="00E77B8A"/>
    <w:rsid w:val="00E80BF3"/>
    <w:rsid w:val="00E81D83"/>
    <w:rsid w:val="00E85B14"/>
    <w:rsid w:val="00E8688B"/>
    <w:rsid w:val="00E917DC"/>
    <w:rsid w:val="00E9466F"/>
    <w:rsid w:val="00E96900"/>
    <w:rsid w:val="00EA1075"/>
    <w:rsid w:val="00EA28AB"/>
    <w:rsid w:val="00EA2BEE"/>
    <w:rsid w:val="00EA3199"/>
    <w:rsid w:val="00EA4FD6"/>
    <w:rsid w:val="00EA69E7"/>
    <w:rsid w:val="00EB5FA7"/>
    <w:rsid w:val="00EB7451"/>
    <w:rsid w:val="00EC4DFF"/>
    <w:rsid w:val="00EC55CF"/>
    <w:rsid w:val="00EC77FB"/>
    <w:rsid w:val="00ED135A"/>
    <w:rsid w:val="00ED3AF5"/>
    <w:rsid w:val="00ED3EFA"/>
    <w:rsid w:val="00ED7634"/>
    <w:rsid w:val="00EE13C2"/>
    <w:rsid w:val="00EE2626"/>
    <w:rsid w:val="00EE5192"/>
    <w:rsid w:val="00EF10F4"/>
    <w:rsid w:val="00EF615A"/>
    <w:rsid w:val="00EF7370"/>
    <w:rsid w:val="00F00187"/>
    <w:rsid w:val="00F02C4A"/>
    <w:rsid w:val="00F02F2E"/>
    <w:rsid w:val="00F0356A"/>
    <w:rsid w:val="00F03B59"/>
    <w:rsid w:val="00F041B1"/>
    <w:rsid w:val="00F0435B"/>
    <w:rsid w:val="00F05F22"/>
    <w:rsid w:val="00F076D5"/>
    <w:rsid w:val="00F11D16"/>
    <w:rsid w:val="00F1328B"/>
    <w:rsid w:val="00F14BE8"/>
    <w:rsid w:val="00F14C2A"/>
    <w:rsid w:val="00F15C94"/>
    <w:rsid w:val="00F16FA1"/>
    <w:rsid w:val="00F207D3"/>
    <w:rsid w:val="00F207F8"/>
    <w:rsid w:val="00F2096E"/>
    <w:rsid w:val="00F2382B"/>
    <w:rsid w:val="00F27971"/>
    <w:rsid w:val="00F30C4A"/>
    <w:rsid w:val="00F329EE"/>
    <w:rsid w:val="00F330F1"/>
    <w:rsid w:val="00F34F91"/>
    <w:rsid w:val="00F36110"/>
    <w:rsid w:val="00F36C3D"/>
    <w:rsid w:val="00F37158"/>
    <w:rsid w:val="00F371E3"/>
    <w:rsid w:val="00F4155F"/>
    <w:rsid w:val="00F418C5"/>
    <w:rsid w:val="00F4259A"/>
    <w:rsid w:val="00F446B6"/>
    <w:rsid w:val="00F462B4"/>
    <w:rsid w:val="00F46590"/>
    <w:rsid w:val="00F54182"/>
    <w:rsid w:val="00F56A45"/>
    <w:rsid w:val="00F56F24"/>
    <w:rsid w:val="00F60DE5"/>
    <w:rsid w:val="00F614AF"/>
    <w:rsid w:val="00F61C6B"/>
    <w:rsid w:val="00F652D7"/>
    <w:rsid w:val="00F716BF"/>
    <w:rsid w:val="00F752BF"/>
    <w:rsid w:val="00F80E8D"/>
    <w:rsid w:val="00F81AFD"/>
    <w:rsid w:val="00F834AE"/>
    <w:rsid w:val="00F860CF"/>
    <w:rsid w:val="00F87564"/>
    <w:rsid w:val="00F90C1A"/>
    <w:rsid w:val="00F93260"/>
    <w:rsid w:val="00F94A41"/>
    <w:rsid w:val="00F96BD0"/>
    <w:rsid w:val="00FA129C"/>
    <w:rsid w:val="00FA3C48"/>
    <w:rsid w:val="00FA3D07"/>
    <w:rsid w:val="00FA4671"/>
    <w:rsid w:val="00FA5AB9"/>
    <w:rsid w:val="00FA7D4A"/>
    <w:rsid w:val="00FB0EA3"/>
    <w:rsid w:val="00FB27A8"/>
    <w:rsid w:val="00FB34DA"/>
    <w:rsid w:val="00FB60FC"/>
    <w:rsid w:val="00FB6E9A"/>
    <w:rsid w:val="00FB705E"/>
    <w:rsid w:val="00FB7194"/>
    <w:rsid w:val="00FC4206"/>
    <w:rsid w:val="00FC5F38"/>
    <w:rsid w:val="00FC79C1"/>
    <w:rsid w:val="00FD4009"/>
    <w:rsid w:val="00FD4F78"/>
    <w:rsid w:val="00FD5ED0"/>
    <w:rsid w:val="00FD7583"/>
    <w:rsid w:val="00FD770E"/>
    <w:rsid w:val="00FE2AB4"/>
    <w:rsid w:val="00FE3537"/>
    <w:rsid w:val="00FE4906"/>
    <w:rsid w:val="00FE5384"/>
    <w:rsid w:val="00FE65CB"/>
    <w:rsid w:val="00FF269B"/>
    <w:rsid w:val="00FF5B77"/>
    <w:rsid w:val="00FF621F"/>
    <w:rsid w:val="00FF6F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238A2"/>
  <w15:docId w15:val="{D95B8CA6-2C6C-4D1F-B76E-F7A53DAE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36F"/>
  </w:style>
  <w:style w:type="paragraph" w:styleId="Ttulo3">
    <w:name w:val="heading 3"/>
    <w:basedOn w:val="Normal"/>
    <w:link w:val="Ttulo3Car"/>
    <w:uiPriority w:val="9"/>
    <w:qFormat/>
    <w:rsid w:val="009D1FA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47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7EE"/>
  </w:style>
  <w:style w:type="paragraph" w:styleId="Piedepgina">
    <w:name w:val="footer"/>
    <w:basedOn w:val="Normal"/>
    <w:link w:val="PiedepginaCar"/>
    <w:uiPriority w:val="99"/>
    <w:unhideWhenUsed/>
    <w:rsid w:val="001E47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7EE"/>
  </w:style>
  <w:style w:type="paragraph" w:styleId="Textodeglobo">
    <w:name w:val="Balloon Text"/>
    <w:basedOn w:val="Normal"/>
    <w:link w:val="TextodegloboCar"/>
    <w:uiPriority w:val="99"/>
    <w:semiHidden/>
    <w:unhideWhenUsed/>
    <w:rsid w:val="001E47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7EE"/>
    <w:rPr>
      <w:rFonts w:ascii="Tahoma" w:hAnsi="Tahoma" w:cs="Tahoma"/>
      <w:sz w:val="16"/>
      <w:szCs w:val="16"/>
    </w:rPr>
  </w:style>
  <w:style w:type="character" w:styleId="Hipervnculo">
    <w:name w:val="Hyperlink"/>
    <w:basedOn w:val="Fuentedeprrafopredeter"/>
    <w:uiPriority w:val="99"/>
    <w:unhideWhenUsed/>
    <w:rsid w:val="00D67DCB"/>
    <w:rPr>
      <w:color w:val="646464" w:themeColor="hyperlink"/>
      <w:u w:val="single"/>
    </w:rPr>
  </w:style>
  <w:style w:type="paragraph" w:customStyle="1" w:styleId="Sansinterligne1">
    <w:name w:val="Sans interligne1"/>
    <w:uiPriority w:val="1"/>
    <w:qFormat/>
    <w:rsid w:val="001F5E28"/>
    <w:pPr>
      <w:spacing w:after="0" w:line="240" w:lineRule="auto"/>
    </w:pPr>
    <w:rPr>
      <w:rFonts w:ascii="Times New Roman" w:eastAsia="Times New Roman" w:hAnsi="Times New Roman" w:cs="Times New Roman"/>
      <w:sz w:val="24"/>
      <w:szCs w:val="24"/>
      <w:lang w:val="fr-FR" w:eastAsia="fr-FR"/>
    </w:rPr>
  </w:style>
  <w:style w:type="paragraph" w:styleId="Prrafodelista">
    <w:name w:val="List Paragraph"/>
    <w:basedOn w:val="Normal"/>
    <w:uiPriority w:val="34"/>
    <w:qFormat/>
    <w:rsid w:val="002A06C0"/>
    <w:pPr>
      <w:ind w:left="720"/>
      <w:contextualSpacing/>
    </w:pPr>
  </w:style>
  <w:style w:type="paragraph" w:styleId="Listaconvietas">
    <w:name w:val="List Bullet"/>
    <w:basedOn w:val="Normal"/>
    <w:uiPriority w:val="36"/>
    <w:unhideWhenUsed/>
    <w:rsid w:val="00C04249"/>
    <w:pPr>
      <w:numPr>
        <w:numId w:val="1"/>
      </w:numPr>
      <w:spacing w:line="252" w:lineRule="auto"/>
    </w:pPr>
    <w:rPr>
      <w:rFonts w:asciiTheme="majorHAnsi" w:eastAsiaTheme="majorEastAsia" w:hAnsiTheme="majorHAnsi" w:cstheme="majorBidi"/>
      <w:sz w:val="24"/>
      <w:lang w:eastAsia="es-MX"/>
    </w:rPr>
  </w:style>
  <w:style w:type="paragraph" w:customStyle="1" w:styleId="Subseccin">
    <w:name w:val="Subsección"/>
    <w:basedOn w:val="Normal"/>
    <w:uiPriority w:val="3"/>
    <w:rsid w:val="00C04249"/>
    <w:pPr>
      <w:spacing w:after="40" w:line="252" w:lineRule="auto"/>
    </w:pPr>
    <w:rPr>
      <w:rFonts w:asciiTheme="majorHAnsi" w:eastAsiaTheme="majorEastAsia" w:hAnsiTheme="majorHAnsi" w:cstheme="majorBidi"/>
      <w:b/>
      <w:color w:val="7E97AD" w:themeColor="accent1"/>
      <w:spacing w:val="30"/>
      <w:sz w:val="24"/>
      <w:lang w:eastAsia="es-MX"/>
    </w:rPr>
  </w:style>
  <w:style w:type="paragraph" w:styleId="Textodebloque">
    <w:name w:val="Block Text"/>
    <w:aliases w:val="Bloquear cita"/>
    <w:uiPriority w:val="40"/>
    <w:rsid w:val="00C04249"/>
    <w:pPr>
      <w:pBdr>
        <w:top w:val="single" w:sz="2" w:space="10" w:color="B1C0CD" w:themeColor="accent1" w:themeTint="99"/>
        <w:bottom w:val="single" w:sz="24" w:space="10" w:color="B1C0CD" w:themeColor="accent1" w:themeTint="99"/>
      </w:pBdr>
      <w:spacing w:after="280" w:line="240" w:lineRule="auto"/>
      <w:ind w:left="1440" w:right="1440"/>
      <w:jc w:val="both"/>
    </w:pPr>
    <w:rPr>
      <w:rFonts w:asciiTheme="majorHAnsi" w:eastAsia="Times New Roman" w:hAnsiTheme="majorHAnsi" w:cstheme="majorBidi"/>
      <w:color w:val="808080" w:themeColor="background1" w:themeShade="80"/>
      <w:sz w:val="28"/>
      <w:szCs w:val="28"/>
      <w:lang w:eastAsia="es-MX"/>
    </w:rPr>
  </w:style>
  <w:style w:type="paragraph" w:styleId="Listaconvietas4">
    <w:name w:val="List Bullet 4"/>
    <w:basedOn w:val="Normal"/>
    <w:uiPriority w:val="36"/>
    <w:unhideWhenUsed/>
    <w:rsid w:val="00C04249"/>
    <w:pPr>
      <w:numPr>
        <w:numId w:val="2"/>
      </w:numPr>
      <w:spacing w:line="252" w:lineRule="auto"/>
    </w:pPr>
    <w:rPr>
      <w:rFonts w:asciiTheme="majorHAnsi" w:eastAsiaTheme="majorEastAsia" w:hAnsiTheme="majorHAnsi" w:cstheme="majorBidi"/>
      <w:caps/>
      <w:spacing w:val="4"/>
      <w:lang w:eastAsia="es-MX"/>
    </w:rPr>
  </w:style>
  <w:style w:type="paragraph" w:styleId="Sinespaciado">
    <w:name w:val="No Spacing"/>
    <w:uiPriority w:val="1"/>
    <w:qFormat/>
    <w:rsid w:val="00A13147"/>
    <w:pPr>
      <w:spacing w:after="0" w:line="240" w:lineRule="auto"/>
    </w:pPr>
  </w:style>
  <w:style w:type="character" w:styleId="Mencinsinresolver">
    <w:name w:val="Unresolved Mention"/>
    <w:basedOn w:val="Fuentedeprrafopredeter"/>
    <w:uiPriority w:val="99"/>
    <w:semiHidden/>
    <w:unhideWhenUsed/>
    <w:rsid w:val="007D0D4D"/>
    <w:rPr>
      <w:color w:val="605E5C"/>
      <w:shd w:val="clear" w:color="auto" w:fill="E1DFDD"/>
    </w:rPr>
  </w:style>
  <w:style w:type="character" w:styleId="Refdecomentario">
    <w:name w:val="annotation reference"/>
    <w:basedOn w:val="Fuentedeprrafopredeter"/>
    <w:uiPriority w:val="99"/>
    <w:semiHidden/>
    <w:unhideWhenUsed/>
    <w:rsid w:val="00620A1C"/>
    <w:rPr>
      <w:sz w:val="16"/>
      <w:szCs w:val="16"/>
    </w:rPr>
  </w:style>
  <w:style w:type="paragraph" w:styleId="Textocomentario">
    <w:name w:val="annotation text"/>
    <w:basedOn w:val="Normal"/>
    <w:link w:val="TextocomentarioCar"/>
    <w:uiPriority w:val="99"/>
    <w:unhideWhenUsed/>
    <w:rsid w:val="00620A1C"/>
    <w:pPr>
      <w:spacing w:line="240" w:lineRule="auto"/>
    </w:pPr>
    <w:rPr>
      <w:sz w:val="20"/>
      <w:szCs w:val="20"/>
    </w:rPr>
  </w:style>
  <w:style w:type="character" w:customStyle="1" w:styleId="TextocomentarioCar">
    <w:name w:val="Texto comentario Car"/>
    <w:basedOn w:val="Fuentedeprrafopredeter"/>
    <w:link w:val="Textocomentario"/>
    <w:uiPriority w:val="99"/>
    <w:rsid w:val="00620A1C"/>
    <w:rPr>
      <w:sz w:val="20"/>
      <w:szCs w:val="20"/>
    </w:rPr>
  </w:style>
  <w:style w:type="paragraph" w:styleId="Asuntodelcomentario">
    <w:name w:val="annotation subject"/>
    <w:basedOn w:val="Textocomentario"/>
    <w:next w:val="Textocomentario"/>
    <w:link w:val="AsuntodelcomentarioCar"/>
    <w:uiPriority w:val="99"/>
    <w:semiHidden/>
    <w:unhideWhenUsed/>
    <w:rsid w:val="00620A1C"/>
    <w:rPr>
      <w:b/>
      <w:bCs/>
    </w:rPr>
  </w:style>
  <w:style w:type="character" w:customStyle="1" w:styleId="AsuntodelcomentarioCar">
    <w:name w:val="Asunto del comentario Car"/>
    <w:basedOn w:val="TextocomentarioCar"/>
    <w:link w:val="Asuntodelcomentario"/>
    <w:uiPriority w:val="99"/>
    <w:semiHidden/>
    <w:rsid w:val="00620A1C"/>
    <w:rPr>
      <w:b/>
      <w:bCs/>
      <w:sz w:val="20"/>
      <w:szCs w:val="20"/>
    </w:rPr>
  </w:style>
  <w:style w:type="paragraph" w:styleId="Textonotapie">
    <w:name w:val="footnote text"/>
    <w:basedOn w:val="Normal"/>
    <w:link w:val="TextonotapieCar"/>
    <w:uiPriority w:val="99"/>
    <w:semiHidden/>
    <w:unhideWhenUsed/>
    <w:rsid w:val="006A31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3168"/>
    <w:rPr>
      <w:sz w:val="20"/>
      <w:szCs w:val="20"/>
    </w:rPr>
  </w:style>
  <w:style w:type="character" w:styleId="Refdenotaalpie">
    <w:name w:val="footnote reference"/>
    <w:basedOn w:val="Fuentedeprrafopredeter"/>
    <w:uiPriority w:val="99"/>
    <w:semiHidden/>
    <w:unhideWhenUsed/>
    <w:rsid w:val="006A3168"/>
    <w:rPr>
      <w:vertAlign w:val="superscript"/>
    </w:rPr>
  </w:style>
  <w:style w:type="character" w:customStyle="1" w:styleId="Ttulo3Car">
    <w:name w:val="Título 3 Car"/>
    <w:basedOn w:val="Fuentedeprrafopredeter"/>
    <w:link w:val="Ttulo3"/>
    <w:uiPriority w:val="9"/>
    <w:rsid w:val="009D1FA2"/>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656">
      <w:bodyDiv w:val="1"/>
      <w:marLeft w:val="0"/>
      <w:marRight w:val="0"/>
      <w:marTop w:val="0"/>
      <w:marBottom w:val="0"/>
      <w:divBdr>
        <w:top w:val="none" w:sz="0" w:space="0" w:color="auto"/>
        <w:left w:val="none" w:sz="0" w:space="0" w:color="auto"/>
        <w:bottom w:val="none" w:sz="0" w:space="0" w:color="auto"/>
        <w:right w:val="none" w:sz="0" w:space="0" w:color="auto"/>
      </w:divBdr>
    </w:div>
    <w:div w:id="56824937">
      <w:bodyDiv w:val="1"/>
      <w:marLeft w:val="0"/>
      <w:marRight w:val="0"/>
      <w:marTop w:val="0"/>
      <w:marBottom w:val="0"/>
      <w:divBdr>
        <w:top w:val="none" w:sz="0" w:space="0" w:color="auto"/>
        <w:left w:val="none" w:sz="0" w:space="0" w:color="auto"/>
        <w:bottom w:val="none" w:sz="0" w:space="0" w:color="auto"/>
        <w:right w:val="none" w:sz="0" w:space="0" w:color="auto"/>
      </w:divBdr>
    </w:div>
    <w:div w:id="422531399">
      <w:bodyDiv w:val="1"/>
      <w:marLeft w:val="0"/>
      <w:marRight w:val="0"/>
      <w:marTop w:val="0"/>
      <w:marBottom w:val="0"/>
      <w:divBdr>
        <w:top w:val="none" w:sz="0" w:space="0" w:color="auto"/>
        <w:left w:val="none" w:sz="0" w:space="0" w:color="auto"/>
        <w:bottom w:val="none" w:sz="0" w:space="0" w:color="auto"/>
        <w:right w:val="none" w:sz="0" w:space="0" w:color="auto"/>
      </w:divBdr>
    </w:div>
    <w:div w:id="719747059">
      <w:bodyDiv w:val="1"/>
      <w:marLeft w:val="0"/>
      <w:marRight w:val="0"/>
      <w:marTop w:val="0"/>
      <w:marBottom w:val="0"/>
      <w:divBdr>
        <w:top w:val="none" w:sz="0" w:space="0" w:color="auto"/>
        <w:left w:val="none" w:sz="0" w:space="0" w:color="auto"/>
        <w:bottom w:val="none" w:sz="0" w:space="0" w:color="auto"/>
        <w:right w:val="none" w:sz="0" w:space="0" w:color="auto"/>
      </w:divBdr>
    </w:div>
    <w:div w:id="729110149">
      <w:bodyDiv w:val="1"/>
      <w:marLeft w:val="0"/>
      <w:marRight w:val="0"/>
      <w:marTop w:val="0"/>
      <w:marBottom w:val="0"/>
      <w:divBdr>
        <w:top w:val="none" w:sz="0" w:space="0" w:color="auto"/>
        <w:left w:val="none" w:sz="0" w:space="0" w:color="auto"/>
        <w:bottom w:val="none" w:sz="0" w:space="0" w:color="auto"/>
        <w:right w:val="none" w:sz="0" w:space="0" w:color="auto"/>
      </w:divBdr>
      <w:divsChild>
        <w:div w:id="689842263">
          <w:marLeft w:val="0"/>
          <w:marRight w:val="0"/>
          <w:marTop w:val="0"/>
          <w:marBottom w:val="0"/>
          <w:divBdr>
            <w:top w:val="none" w:sz="0" w:space="0" w:color="auto"/>
            <w:left w:val="none" w:sz="0" w:space="0" w:color="auto"/>
            <w:bottom w:val="none" w:sz="0" w:space="0" w:color="auto"/>
            <w:right w:val="none" w:sz="0" w:space="0" w:color="auto"/>
          </w:divBdr>
        </w:div>
      </w:divsChild>
    </w:div>
    <w:div w:id="934247372">
      <w:bodyDiv w:val="1"/>
      <w:marLeft w:val="0"/>
      <w:marRight w:val="0"/>
      <w:marTop w:val="0"/>
      <w:marBottom w:val="0"/>
      <w:divBdr>
        <w:top w:val="none" w:sz="0" w:space="0" w:color="auto"/>
        <w:left w:val="none" w:sz="0" w:space="0" w:color="auto"/>
        <w:bottom w:val="none" w:sz="0" w:space="0" w:color="auto"/>
        <w:right w:val="none" w:sz="0" w:space="0" w:color="auto"/>
      </w:divBdr>
    </w:div>
    <w:div w:id="1047726422">
      <w:bodyDiv w:val="1"/>
      <w:marLeft w:val="0"/>
      <w:marRight w:val="0"/>
      <w:marTop w:val="0"/>
      <w:marBottom w:val="0"/>
      <w:divBdr>
        <w:top w:val="none" w:sz="0" w:space="0" w:color="auto"/>
        <w:left w:val="none" w:sz="0" w:space="0" w:color="auto"/>
        <w:bottom w:val="none" w:sz="0" w:space="0" w:color="auto"/>
        <w:right w:val="none" w:sz="0" w:space="0" w:color="auto"/>
      </w:divBdr>
    </w:div>
    <w:div w:id="1137456550">
      <w:bodyDiv w:val="1"/>
      <w:marLeft w:val="0"/>
      <w:marRight w:val="0"/>
      <w:marTop w:val="0"/>
      <w:marBottom w:val="0"/>
      <w:divBdr>
        <w:top w:val="none" w:sz="0" w:space="0" w:color="auto"/>
        <w:left w:val="none" w:sz="0" w:space="0" w:color="auto"/>
        <w:bottom w:val="none" w:sz="0" w:space="0" w:color="auto"/>
        <w:right w:val="none" w:sz="0" w:space="0" w:color="auto"/>
      </w:divBdr>
    </w:div>
    <w:div w:id="1251887392">
      <w:bodyDiv w:val="1"/>
      <w:marLeft w:val="0"/>
      <w:marRight w:val="0"/>
      <w:marTop w:val="0"/>
      <w:marBottom w:val="0"/>
      <w:divBdr>
        <w:top w:val="none" w:sz="0" w:space="0" w:color="auto"/>
        <w:left w:val="none" w:sz="0" w:space="0" w:color="auto"/>
        <w:bottom w:val="none" w:sz="0" w:space="0" w:color="auto"/>
        <w:right w:val="none" w:sz="0" w:space="0" w:color="auto"/>
      </w:divBdr>
    </w:div>
    <w:div w:id="1525482444">
      <w:bodyDiv w:val="1"/>
      <w:marLeft w:val="0"/>
      <w:marRight w:val="0"/>
      <w:marTop w:val="0"/>
      <w:marBottom w:val="0"/>
      <w:divBdr>
        <w:top w:val="none" w:sz="0" w:space="0" w:color="auto"/>
        <w:left w:val="none" w:sz="0" w:space="0" w:color="auto"/>
        <w:bottom w:val="none" w:sz="0" w:space="0" w:color="auto"/>
        <w:right w:val="none" w:sz="0" w:space="0" w:color="auto"/>
      </w:divBdr>
    </w:div>
    <w:div w:id="1563103060">
      <w:bodyDiv w:val="1"/>
      <w:marLeft w:val="0"/>
      <w:marRight w:val="0"/>
      <w:marTop w:val="0"/>
      <w:marBottom w:val="0"/>
      <w:divBdr>
        <w:top w:val="none" w:sz="0" w:space="0" w:color="auto"/>
        <w:left w:val="none" w:sz="0" w:space="0" w:color="auto"/>
        <w:bottom w:val="none" w:sz="0" w:space="0" w:color="auto"/>
        <w:right w:val="none" w:sz="0" w:space="0" w:color="auto"/>
      </w:divBdr>
    </w:div>
    <w:div w:id="1580561203">
      <w:bodyDiv w:val="1"/>
      <w:marLeft w:val="0"/>
      <w:marRight w:val="0"/>
      <w:marTop w:val="0"/>
      <w:marBottom w:val="0"/>
      <w:divBdr>
        <w:top w:val="none" w:sz="0" w:space="0" w:color="auto"/>
        <w:left w:val="none" w:sz="0" w:space="0" w:color="auto"/>
        <w:bottom w:val="none" w:sz="0" w:space="0" w:color="auto"/>
        <w:right w:val="none" w:sz="0" w:space="0" w:color="auto"/>
      </w:divBdr>
    </w:div>
    <w:div w:id="1689596981">
      <w:bodyDiv w:val="1"/>
      <w:marLeft w:val="0"/>
      <w:marRight w:val="0"/>
      <w:marTop w:val="0"/>
      <w:marBottom w:val="0"/>
      <w:divBdr>
        <w:top w:val="none" w:sz="0" w:space="0" w:color="auto"/>
        <w:left w:val="none" w:sz="0" w:space="0" w:color="auto"/>
        <w:bottom w:val="none" w:sz="0" w:space="0" w:color="auto"/>
        <w:right w:val="none" w:sz="0" w:space="0" w:color="auto"/>
      </w:divBdr>
    </w:div>
    <w:div w:id="1838688557">
      <w:bodyDiv w:val="1"/>
      <w:marLeft w:val="0"/>
      <w:marRight w:val="0"/>
      <w:marTop w:val="0"/>
      <w:marBottom w:val="0"/>
      <w:divBdr>
        <w:top w:val="none" w:sz="0" w:space="0" w:color="auto"/>
        <w:left w:val="none" w:sz="0" w:space="0" w:color="auto"/>
        <w:bottom w:val="none" w:sz="0" w:space="0" w:color="auto"/>
        <w:right w:val="none" w:sz="0" w:space="0" w:color="auto"/>
      </w:divBdr>
    </w:div>
    <w:div w:id="19672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a1aebdb5-733d-4768-99f9-3169d1fa19c2@namprd13.prod.outlook.com" TargetMode="External"/><Relationship Id="rId18" Type="http://schemas.openxmlformats.org/officeDocument/2006/relationships/hyperlink" Target="https://www.eluniversal.com.mx/entrada-de-opinion/articulo/monica-arali-soto-fregoso/nacion/2017/04/25/federalismo-judici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luniversal.com.mx/articulo/monica-arali-soto-fregoso/nacion/2019-retos-para-el-logro-de-la-democracia-paritari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ssuu.com/ideaintmx/docs/boleti_n_de_justicia_electoral__5__"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pomex.org.mx/recursos/ipo/files_ipo/2013/20/9/1b0bf001ff95aef6ce893ed64588ab30.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revistafolios.mx/dossier/paridad-de-genero-y-candidatur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gob.mx/publicaciones/sites/default/files//archivos_libros/Justicia_electoral_y_derechos_humanos.pdf" TargetMode="Externa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Horizonte">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637C779D61F14F93C6A32758F3737A" ma:contentTypeVersion="8" ma:contentTypeDescription="Crear nuevo documento." ma:contentTypeScope="" ma:versionID="d644035a3a6cf114e4bc1f09c24ca960">
  <xsd:schema xmlns:xsd="http://www.w3.org/2001/XMLSchema" xmlns:xs="http://www.w3.org/2001/XMLSchema" xmlns:p="http://schemas.microsoft.com/office/2006/metadata/properties" xmlns:ns3="54ca4589-a5d9-4120-8c40-ae59a1a5bbc3" targetNamespace="http://schemas.microsoft.com/office/2006/metadata/properties" ma:root="true" ma:fieldsID="85d5c1b42493682035ec5556f58739c0" ns3:_="">
    <xsd:import namespace="54ca4589-a5d9-4120-8c40-ae59a1a5b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a4589-a5d9-4120-8c40-ae59a1a5b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12846C-33BD-4B80-A619-F93A5826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a4589-a5d9-4120-8c40-ae59a1a5b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E3DC3-14B3-40DC-9EF5-0012ED6719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CBE3D8-ACEB-46B3-9921-5C08AB06E666}">
  <ds:schemaRefs>
    <ds:schemaRef ds:uri="http://schemas.microsoft.com/sharepoint/v3/contenttype/forms"/>
  </ds:schemaRefs>
</ds:datastoreItem>
</file>

<file path=customXml/itemProps5.xml><?xml version="1.0" encoding="utf-8"?>
<ds:datastoreItem xmlns:ds="http://schemas.openxmlformats.org/officeDocument/2006/customXml" ds:itemID="{CCC41517-A27A-4FE1-BA85-91CB985B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8755</Words>
  <Characters>48156</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Currículum Vitae</vt:lpstr>
    </vt:vector>
  </TitlesOfParts>
  <Company>Toshiba</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Currículum Vitae</dc:title>
  <dc:subject/>
  <dc:creator>usuario</dc:creator>
  <cp:keywords/>
  <dc:description/>
  <cp:lastModifiedBy>Rosa Iliana Aguilar Curiel</cp:lastModifiedBy>
  <cp:revision>3</cp:revision>
  <cp:lastPrinted>2019-09-30T19:29:00Z</cp:lastPrinted>
  <dcterms:created xsi:type="dcterms:W3CDTF">2020-06-17T18:48:00Z</dcterms:created>
  <dcterms:modified xsi:type="dcterms:W3CDTF">2020-06-24T18:04:00Z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0x01010058637C779D61F14F93C6A32758F3737A</vt:lpwstr>
  </property>
</Properties>
</file>