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16BD" w14:textId="4F8D436D" w:rsidR="00804456" w:rsidRPr="00975D4B" w:rsidRDefault="00512D9F" w:rsidP="001C08D7">
      <w:pPr>
        <w:spacing w:after="0" w:line="259" w:lineRule="auto"/>
        <w:ind w:left="708" w:hanging="708"/>
        <w:jc w:val="center"/>
        <w:rPr>
          <w:rFonts w:ascii="Arial" w:hAnsi="Arial" w:cs="Arial"/>
          <w:b/>
          <w:smallCaps/>
          <w:sz w:val="24"/>
          <w:szCs w:val="24"/>
        </w:rPr>
      </w:pPr>
      <w:r w:rsidRPr="00975D4B">
        <w:rPr>
          <w:rFonts w:ascii="Arial" w:hAnsi="Arial" w:cs="Arial"/>
          <w:b/>
          <w:smallCaps/>
          <w:sz w:val="24"/>
          <w:szCs w:val="24"/>
        </w:rPr>
        <w:t xml:space="preserve">SESIÓN </w:t>
      </w:r>
      <w:r w:rsidR="00154AC7" w:rsidRPr="00975D4B">
        <w:rPr>
          <w:rFonts w:ascii="Arial" w:hAnsi="Arial" w:cs="Arial"/>
          <w:b/>
          <w:smallCaps/>
          <w:sz w:val="24"/>
          <w:szCs w:val="24"/>
        </w:rPr>
        <w:t>14</w:t>
      </w:r>
      <w:r w:rsidR="001B3DB6" w:rsidRPr="00975D4B">
        <w:rPr>
          <w:rFonts w:ascii="Arial" w:hAnsi="Arial" w:cs="Arial"/>
          <w:b/>
          <w:smallCaps/>
          <w:sz w:val="24"/>
          <w:szCs w:val="24"/>
        </w:rPr>
        <w:t xml:space="preserve"> DE SEPTIEMBRE</w:t>
      </w:r>
      <w:r w:rsidR="00611B89" w:rsidRPr="00975D4B">
        <w:rPr>
          <w:rFonts w:ascii="Arial" w:hAnsi="Arial" w:cs="Arial"/>
          <w:b/>
          <w:smallCaps/>
          <w:sz w:val="24"/>
          <w:szCs w:val="24"/>
        </w:rPr>
        <w:t xml:space="preserve"> </w:t>
      </w:r>
      <w:r w:rsidR="00AD2B90" w:rsidRPr="00975D4B">
        <w:rPr>
          <w:rFonts w:ascii="Arial" w:hAnsi="Arial" w:cs="Arial"/>
          <w:b/>
          <w:smallCaps/>
          <w:sz w:val="24"/>
          <w:szCs w:val="24"/>
        </w:rPr>
        <w:t>DE 202</w:t>
      </w:r>
      <w:r w:rsidR="00E0590D" w:rsidRPr="00975D4B">
        <w:rPr>
          <w:rFonts w:ascii="Arial" w:hAnsi="Arial" w:cs="Arial"/>
          <w:b/>
          <w:smallCaps/>
          <w:sz w:val="24"/>
          <w:szCs w:val="24"/>
        </w:rPr>
        <w:t>2</w:t>
      </w:r>
    </w:p>
    <w:p w14:paraId="0BE8F420" w14:textId="0CE0D6D3" w:rsidR="00154AC7" w:rsidRPr="00975D4B" w:rsidRDefault="00140576" w:rsidP="00804456">
      <w:pPr>
        <w:spacing w:line="259" w:lineRule="auto"/>
        <w:jc w:val="center"/>
        <w:rPr>
          <w:rFonts w:ascii="Arial" w:hAnsi="Arial" w:cs="Arial"/>
          <w:b/>
          <w:smallCaps/>
          <w:sz w:val="24"/>
          <w:szCs w:val="24"/>
        </w:rPr>
      </w:pPr>
      <w:r w:rsidRPr="00975D4B">
        <w:rPr>
          <w:rFonts w:ascii="Arial" w:hAnsi="Arial" w:cs="Arial"/>
          <w:b/>
          <w:smallCaps/>
          <w:sz w:val="24"/>
          <w:szCs w:val="24"/>
        </w:rPr>
        <w:t xml:space="preserve">ASUNTOS RELACIONADOS CON </w:t>
      </w:r>
      <w:r w:rsidR="001C423D" w:rsidRPr="00975D4B">
        <w:rPr>
          <w:rFonts w:ascii="Arial" w:hAnsi="Arial" w:cs="Arial"/>
          <w:b/>
          <w:smallCaps/>
          <w:sz w:val="24"/>
          <w:szCs w:val="24"/>
        </w:rPr>
        <w:t xml:space="preserve">EL PROCESO ELECTORAL EN </w:t>
      </w:r>
      <w:r w:rsidR="00783749" w:rsidRPr="00975D4B">
        <w:rPr>
          <w:rFonts w:ascii="Arial" w:hAnsi="Arial" w:cs="Arial"/>
          <w:b/>
          <w:smallCaps/>
          <w:sz w:val="24"/>
          <w:szCs w:val="24"/>
        </w:rPr>
        <w:t>AGUASCALIENTE</w:t>
      </w:r>
      <w:r w:rsidR="00804456" w:rsidRPr="00975D4B">
        <w:rPr>
          <w:rFonts w:ascii="Arial" w:hAnsi="Arial" w:cs="Arial"/>
          <w:b/>
          <w:smallCaps/>
          <w:sz w:val="24"/>
          <w:szCs w:val="24"/>
        </w:rPr>
        <w:t>S</w:t>
      </w:r>
    </w:p>
    <w:p w14:paraId="6304830A" w14:textId="77777777" w:rsidR="00750C4B" w:rsidRPr="00971F5B" w:rsidRDefault="00750C4B" w:rsidP="00750C4B">
      <w:pPr>
        <w:spacing w:after="0" w:line="240" w:lineRule="auto"/>
        <w:rPr>
          <w:rFonts w:ascii="Arial" w:hAnsi="Arial" w:cs="Arial"/>
          <w:b/>
          <w:smallCaps/>
          <w:sz w:val="20"/>
          <w:szCs w:val="20"/>
        </w:rPr>
      </w:pPr>
      <w:r w:rsidRPr="00971F5B">
        <w:rPr>
          <w:rFonts w:ascii="Arial" w:hAnsi="Arial" w:cs="Arial"/>
          <w:b/>
          <w:smallCaps/>
          <w:sz w:val="20"/>
          <w:szCs w:val="20"/>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1877"/>
        <w:gridCol w:w="1407"/>
        <w:gridCol w:w="2112"/>
        <w:gridCol w:w="1485"/>
        <w:gridCol w:w="3687"/>
        <w:gridCol w:w="2984"/>
        <w:gridCol w:w="1862"/>
      </w:tblGrid>
      <w:tr w:rsidR="000E1208" w:rsidRPr="00975D4B" w14:paraId="304CDA09" w14:textId="16E499BB" w:rsidTr="00C66C65">
        <w:trPr>
          <w:cantSplit/>
          <w:trHeight w:val="227"/>
        </w:trPr>
        <w:tc>
          <w:tcPr>
            <w:tcW w:w="109" w:type="pct"/>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F24126A" w14:textId="77777777" w:rsidR="008E6AB0" w:rsidRPr="00975D4B" w:rsidRDefault="008E6AB0" w:rsidP="00BB3BC2">
            <w:pPr>
              <w:spacing w:after="0" w:line="240" w:lineRule="atLeast"/>
              <w:contextualSpacing/>
              <w:rPr>
                <w:rFonts w:ascii="Arial" w:hAnsi="Arial" w:cs="Arial"/>
                <w:smallCaps/>
                <w:sz w:val="20"/>
                <w:szCs w:val="20"/>
              </w:rPr>
            </w:pPr>
            <w:r w:rsidRPr="00975D4B">
              <w:rPr>
                <w:rFonts w:ascii="Arial" w:hAnsi="Arial" w:cs="Arial"/>
                <w:b/>
                <w:smallCaps/>
                <w:sz w:val="20"/>
                <w:szCs w:val="20"/>
              </w:rPr>
              <w:t>Nº</w:t>
            </w:r>
          </w:p>
        </w:tc>
        <w:tc>
          <w:tcPr>
            <w:tcW w:w="596"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5E3490B" w14:textId="77777777" w:rsidR="008E6AB0" w:rsidRPr="00975D4B" w:rsidRDefault="008E6AB0" w:rsidP="00BB3BC2">
            <w:pPr>
              <w:spacing w:after="0" w:line="240" w:lineRule="atLeast"/>
              <w:contextualSpacing/>
              <w:jc w:val="center"/>
              <w:rPr>
                <w:rFonts w:ascii="Arial" w:hAnsi="Arial" w:cs="Arial"/>
                <w:caps/>
                <w:noProof/>
                <w:sz w:val="20"/>
                <w:szCs w:val="20"/>
                <w:lang w:eastAsia="es-MX"/>
              </w:rPr>
            </w:pPr>
            <w:r w:rsidRPr="00975D4B">
              <w:rPr>
                <w:rFonts w:ascii="Arial" w:hAnsi="Arial" w:cs="Arial"/>
                <w:b/>
                <w:smallCaps/>
                <w:sz w:val="20"/>
                <w:szCs w:val="20"/>
              </w:rPr>
              <w:t>Expediente</w:t>
            </w:r>
          </w:p>
        </w:tc>
        <w:tc>
          <w:tcPr>
            <w:tcW w:w="446"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761159" w14:textId="77777777" w:rsidR="008E6AB0" w:rsidRPr="00975D4B" w:rsidRDefault="008E6AB0" w:rsidP="00BB3BC2">
            <w:pPr>
              <w:spacing w:after="0" w:line="240" w:lineRule="atLeast"/>
              <w:contextualSpacing/>
              <w:jc w:val="center"/>
              <w:rPr>
                <w:rFonts w:ascii="Arial" w:hAnsi="Arial" w:cs="Arial"/>
                <w:caps/>
                <w:noProof/>
                <w:sz w:val="20"/>
                <w:szCs w:val="20"/>
                <w:lang w:eastAsia="es-MX"/>
              </w:rPr>
            </w:pPr>
            <w:r w:rsidRPr="00975D4B">
              <w:rPr>
                <w:rFonts w:ascii="Arial" w:hAnsi="Arial" w:cs="Arial"/>
                <w:b/>
                <w:smallCaps/>
                <w:sz w:val="20"/>
                <w:szCs w:val="20"/>
              </w:rPr>
              <w:t>Actor</w:t>
            </w:r>
          </w:p>
        </w:tc>
        <w:tc>
          <w:tcPr>
            <w:tcW w:w="670"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8461D1" w14:textId="77777777" w:rsidR="008E6AB0" w:rsidRPr="00975D4B" w:rsidRDefault="008E6AB0" w:rsidP="00BB3BC2">
            <w:pPr>
              <w:spacing w:after="0" w:line="240" w:lineRule="atLeast"/>
              <w:contextualSpacing/>
              <w:jc w:val="center"/>
              <w:rPr>
                <w:rFonts w:ascii="Arial" w:hAnsi="Arial" w:cs="Arial"/>
                <w:caps/>
                <w:noProof/>
                <w:sz w:val="20"/>
                <w:szCs w:val="20"/>
                <w:lang w:eastAsia="es-MX"/>
              </w:rPr>
            </w:pPr>
            <w:r w:rsidRPr="00975D4B">
              <w:rPr>
                <w:rFonts w:ascii="Arial" w:hAnsi="Arial" w:cs="Arial"/>
                <w:b/>
                <w:smallCaps/>
                <w:sz w:val="20"/>
                <w:szCs w:val="20"/>
              </w:rPr>
              <w:t>Responsable</w:t>
            </w:r>
          </w:p>
        </w:tc>
        <w:tc>
          <w:tcPr>
            <w:tcW w:w="471" w:type="pct"/>
            <w:tcBorders>
              <w:top w:val="single" w:sz="8" w:space="0" w:color="auto"/>
              <w:left w:val="single" w:sz="8" w:space="0" w:color="auto"/>
              <w:bottom w:val="single" w:sz="8" w:space="0" w:color="auto"/>
              <w:right w:val="single" w:sz="8" w:space="0" w:color="auto"/>
            </w:tcBorders>
            <w:shd w:val="clear" w:color="auto" w:fill="E7E6E6" w:themeFill="background2"/>
          </w:tcPr>
          <w:p w14:paraId="00A96AA4" w14:textId="77777777" w:rsidR="008E6AB0" w:rsidRPr="00975D4B" w:rsidRDefault="008E6AB0" w:rsidP="00BB3BC2">
            <w:pPr>
              <w:spacing w:after="0" w:line="240" w:lineRule="atLeast"/>
              <w:contextualSpacing/>
              <w:jc w:val="center"/>
              <w:rPr>
                <w:rFonts w:ascii="Arial" w:hAnsi="Arial" w:cs="Arial"/>
                <w:sz w:val="20"/>
                <w:szCs w:val="20"/>
              </w:rPr>
            </w:pPr>
            <w:r w:rsidRPr="00975D4B">
              <w:rPr>
                <w:rFonts w:ascii="Arial" w:hAnsi="Arial" w:cs="Arial"/>
                <w:b/>
                <w:smallCaps/>
                <w:sz w:val="20"/>
                <w:szCs w:val="20"/>
              </w:rPr>
              <w:t>Ponente</w:t>
            </w:r>
          </w:p>
        </w:tc>
        <w:tc>
          <w:tcPr>
            <w:tcW w:w="1170" w:type="pct"/>
            <w:tcBorders>
              <w:top w:val="single" w:sz="8" w:space="0" w:color="auto"/>
              <w:left w:val="single" w:sz="8" w:space="0" w:color="auto"/>
              <w:bottom w:val="single" w:sz="8" w:space="0" w:color="auto"/>
              <w:right w:val="single" w:sz="8" w:space="0" w:color="auto"/>
            </w:tcBorders>
            <w:shd w:val="clear" w:color="auto" w:fill="E7E6E6" w:themeFill="background2"/>
          </w:tcPr>
          <w:p w14:paraId="7E6CD5A3" w14:textId="77777777" w:rsidR="008E6AB0" w:rsidRPr="00975D4B" w:rsidRDefault="008E6AB0" w:rsidP="00BB3BC2">
            <w:pPr>
              <w:spacing w:after="0" w:line="240" w:lineRule="atLeast"/>
              <w:contextualSpacing/>
              <w:jc w:val="center"/>
              <w:rPr>
                <w:rFonts w:ascii="Arial" w:hAnsi="Arial" w:cs="Arial"/>
                <w:noProof/>
                <w:sz w:val="20"/>
                <w:szCs w:val="20"/>
                <w:lang w:eastAsia="es-MX"/>
              </w:rPr>
            </w:pPr>
            <w:r w:rsidRPr="00975D4B">
              <w:rPr>
                <w:rFonts w:ascii="Arial" w:hAnsi="Arial" w:cs="Arial"/>
                <w:b/>
                <w:smallCaps/>
                <w:sz w:val="20"/>
                <w:szCs w:val="20"/>
              </w:rPr>
              <w:t>Tema</w:t>
            </w:r>
          </w:p>
        </w:tc>
        <w:tc>
          <w:tcPr>
            <w:tcW w:w="947" w:type="pct"/>
            <w:tcBorders>
              <w:top w:val="single" w:sz="8" w:space="0" w:color="auto"/>
              <w:left w:val="single" w:sz="8" w:space="0" w:color="auto"/>
              <w:bottom w:val="single" w:sz="8" w:space="0" w:color="auto"/>
              <w:right w:val="single" w:sz="8" w:space="0" w:color="auto"/>
            </w:tcBorders>
            <w:shd w:val="clear" w:color="auto" w:fill="E7E6E6" w:themeFill="background2"/>
          </w:tcPr>
          <w:p w14:paraId="7A73163F" w14:textId="7D5AEC21" w:rsidR="008E6AB0" w:rsidRPr="00975D4B" w:rsidRDefault="000E1208" w:rsidP="00BB3BC2">
            <w:pPr>
              <w:spacing w:after="0" w:line="240" w:lineRule="atLeast"/>
              <w:contextualSpacing/>
              <w:jc w:val="center"/>
              <w:rPr>
                <w:rFonts w:ascii="Arial" w:hAnsi="Arial" w:cs="Arial"/>
                <w:b/>
                <w:smallCaps/>
                <w:sz w:val="20"/>
                <w:szCs w:val="20"/>
              </w:rPr>
            </w:pPr>
            <w:r>
              <w:rPr>
                <w:rFonts w:ascii="Arial" w:hAnsi="Arial" w:cs="Arial"/>
                <w:b/>
                <w:smallCaps/>
                <w:sz w:val="20"/>
                <w:szCs w:val="20"/>
              </w:rPr>
              <w:t>Sentido</w:t>
            </w:r>
          </w:p>
        </w:tc>
        <w:tc>
          <w:tcPr>
            <w:tcW w:w="591" w:type="pct"/>
            <w:tcBorders>
              <w:top w:val="single" w:sz="8" w:space="0" w:color="auto"/>
              <w:left w:val="single" w:sz="8" w:space="0" w:color="auto"/>
              <w:bottom w:val="single" w:sz="8" w:space="0" w:color="auto"/>
              <w:right w:val="single" w:sz="8" w:space="0" w:color="auto"/>
            </w:tcBorders>
            <w:shd w:val="clear" w:color="auto" w:fill="E7E6E6" w:themeFill="background2"/>
          </w:tcPr>
          <w:p w14:paraId="5AEA5514" w14:textId="23ADF686" w:rsidR="008E6AB0" w:rsidRPr="00975D4B" w:rsidRDefault="000E1208" w:rsidP="00BB3BC2">
            <w:pPr>
              <w:spacing w:after="0" w:line="240" w:lineRule="atLeast"/>
              <w:contextualSpacing/>
              <w:jc w:val="center"/>
              <w:rPr>
                <w:rFonts w:ascii="Arial" w:hAnsi="Arial" w:cs="Arial"/>
                <w:b/>
                <w:smallCaps/>
                <w:sz w:val="20"/>
                <w:szCs w:val="20"/>
              </w:rPr>
            </w:pPr>
            <w:r>
              <w:rPr>
                <w:rFonts w:ascii="Arial" w:hAnsi="Arial" w:cs="Arial"/>
                <w:b/>
                <w:smallCaps/>
                <w:sz w:val="20"/>
                <w:szCs w:val="20"/>
              </w:rPr>
              <w:t>Votación</w:t>
            </w:r>
          </w:p>
        </w:tc>
      </w:tr>
      <w:tr w:rsidR="008E6AB0" w:rsidRPr="00975D4B" w14:paraId="39617313" w14:textId="6ACEB84E" w:rsidTr="00C66C65">
        <w:trPr>
          <w:cantSplit/>
          <w:trHeight w:val="175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F55480A" w14:textId="77777777" w:rsidR="008E6AB0" w:rsidRPr="00975D4B" w:rsidRDefault="008E6AB0" w:rsidP="00804456">
            <w:pPr>
              <w:numPr>
                <w:ilvl w:val="0"/>
                <w:numId w:val="1"/>
              </w:numPr>
              <w:spacing w:after="0" w:line="240" w:lineRule="atLeast"/>
              <w:contextualSpacing/>
              <w:jc w:val="center"/>
              <w:rPr>
                <w:rFonts w:ascii="Arial" w:hAnsi="Arial" w:cs="Arial"/>
                <w:smallCaps/>
                <w:sz w:val="20"/>
                <w:szCs w:val="20"/>
              </w:rPr>
            </w:pPr>
          </w:p>
        </w:tc>
        <w:tc>
          <w:tcPr>
            <w:tcW w:w="596" w:type="pct"/>
            <w:tcBorders>
              <w:top w:val="single" w:sz="8" w:space="0" w:color="auto"/>
              <w:left w:val="single" w:sz="8" w:space="0" w:color="auto"/>
              <w:bottom w:val="single" w:sz="8" w:space="0" w:color="auto"/>
              <w:right w:val="single" w:sz="8" w:space="0" w:color="auto"/>
            </w:tcBorders>
            <w:shd w:val="clear" w:color="auto" w:fill="auto"/>
            <w:vAlign w:val="center"/>
          </w:tcPr>
          <w:p w14:paraId="5FB5B83A" w14:textId="7094B576" w:rsidR="008E6AB0" w:rsidRPr="00975D4B" w:rsidRDefault="008E6AB0" w:rsidP="00804456">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SUP-JE-240/2022</w:t>
            </w:r>
          </w:p>
        </w:tc>
        <w:tc>
          <w:tcPr>
            <w:tcW w:w="446" w:type="pct"/>
            <w:tcBorders>
              <w:top w:val="single" w:sz="8" w:space="0" w:color="auto"/>
              <w:left w:val="single" w:sz="8" w:space="0" w:color="auto"/>
              <w:bottom w:val="single" w:sz="8" w:space="0" w:color="auto"/>
              <w:right w:val="single" w:sz="8" w:space="0" w:color="auto"/>
            </w:tcBorders>
            <w:shd w:val="clear" w:color="auto" w:fill="auto"/>
            <w:vAlign w:val="center"/>
          </w:tcPr>
          <w:p w14:paraId="59697A70" w14:textId="4BE95A24" w:rsidR="008E6AB0" w:rsidRPr="00975D4B" w:rsidRDefault="008E6AB0" w:rsidP="00804456">
            <w:pPr>
              <w:spacing w:after="0" w:line="240" w:lineRule="auto"/>
              <w:jc w:val="center"/>
              <w:rPr>
                <w:rFonts w:ascii="Arial" w:hAnsi="Arial" w:cs="Arial"/>
                <w:caps/>
                <w:noProof/>
                <w:sz w:val="20"/>
                <w:szCs w:val="20"/>
                <w:lang w:eastAsia="es-MX"/>
              </w:rPr>
            </w:pPr>
            <w:r w:rsidRPr="00975D4B">
              <w:rPr>
                <w:rFonts w:ascii="Arial" w:hAnsi="Arial" w:cs="Arial"/>
                <w:caps/>
                <w:noProof/>
                <w:color w:val="FF0000"/>
                <w:sz w:val="20"/>
                <w:szCs w:val="20"/>
                <w:lang w:eastAsia="es-MX"/>
              </w:rPr>
              <w:t>(DATO PROTEGIDO)</w:t>
            </w:r>
          </w:p>
        </w:tc>
        <w:tc>
          <w:tcPr>
            <w:tcW w:w="670" w:type="pct"/>
            <w:tcBorders>
              <w:top w:val="single" w:sz="8" w:space="0" w:color="auto"/>
              <w:left w:val="single" w:sz="8" w:space="0" w:color="auto"/>
              <w:bottom w:val="single" w:sz="8" w:space="0" w:color="auto"/>
              <w:right w:val="single" w:sz="8" w:space="0" w:color="auto"/>
            </w:tcBorders>
            <w:shd w:val="clear" w:color="auto" w:fill="auto"/>
            <w:vAlign w:val="center"/>
          </w:tcPr>
          <w:p w14:paraId="3E8AEDB5" w14:textId="39873742" w:rsidR="008E6AB0" w:rsidRPr="00975D4B" w:rsidRDefault="008E6AB0" w:rsidP="00804456">
            <w:pPr>
              <w:spacing w:after="0" w:line="240" w:lineRule="atLeast"/>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TRIBUNAL ELECTORAL DEL ESTADO DE AGUASCALIENTES</w:t>
            </w:r>
          </w:p>
        </w:tc>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14:paraId="72CE1C7B" w14:textId="388ECAF1" w:rsidR="008E6AB0" w:rsidRPr="00975D4B" w:rsidRDefault="008E6AB0" w:rsidP="00804456">
            <w:pPr>
              <w:spacing w:before="24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JANINE M. OTÁLORA MALASSIS </w:t>
            </w:r>
          </w:p>
        </w:tc>
        <w:tc>
          <w:tcPr>
            <w:tcW w:w="1170" w:type="pct"/>
            <w:tcBorders>
              <w:top w:val="single" w:sz="8" w:space="0" w:color="auto"/>
              <w:left w:val="single" w:sz="8" w:space="0" w:color="auto"/>
              <w:bottom w:val="single" w:sz="8" w:space="0" w:color="auto"/>
              <w:right w:val="single" w:sz="8" w:space="0" w:color="auto"/>
            </w:tcBorders>
            <w:shd w:val="clear" w:color="auto" w:fill="auto"/>
          </w:tcPr>
          <w:p w14:paraId="38199335" w14:textId="143F4A84" w:rsidR="008E6AB0" w:rsidRPr="00975D4B" w:rsidRDefault="008E6AB0"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VPG EN CONTRA DE LA ENTONCES CANDIDATA DE LA</w:t>
            </w:r>
            <w:r w:rsidRPr="00975D4B">
              <w:rPr>
                <w:rFonts w:ascii="Arial" w:hAnsi="Arial" w:cs="Arial"/>
                <w:sz w:val="20"/>
                <w:szCs w:val="20"/>
              </w:rPr>
              <w:t xml:space="preserve"> </w:t>
            </w:r>
            <w:r w:rsidRPr="00975D4B">
              <w:rPr>
                <w:rFonts w:ascii="Arial" w:hAnsi="Arial" w:cs="Arial"/>
                <w:caps/>
                <w:noProof/>
                <w:sz w:val="20"/>
                <w:szCs w:val="20"/>
                <w:lang w:eastAsia="es-MX"/>
              </w:rPr>
              <w:t>coalición “Va por Aguascalientes” EN LA ELECCIÓN A LA GUBERNATURA DE ESA ENTIDAD</w:t>
            </w:r>
            <w:r w:rsidR="00887447">
              <w:rPr>
                <w:rFonts w:ascii="Arial" w:hAnsi="Arial" w:cs="Arial"/>
                <w:caps/>
                <w:noProof/>
                <w:sz w:val="20"/>
                <w:szCs w:val="20"/>
                <w:lang w:eastAsia="es-MX"/>
              </w:rPr>
              <w:t>.</w:t>
            </w:r>
          </w:p>
          <w:p w14:paraId="5111F7EF" w14:textId="78182ACA" w:rsidR="008E6AB0" w:rsidRPr="00AA1703" w:rsidRDefault="00971F5B" w:rsidP="00AA170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AA1703">
              <w:rPr>
                <w:rFonts w:ascii="Arial" w:hAnsi="Arial" w:cs="Arial"/>
                <w:b/>
                <w:bCs/>
                <w:noProof/>
                <w:sz w:val="20"/>
                <w:szCs w:val="20"/>
                <w:lang w:eastAsia="es-MX"/>
              </w:rPr>
              <w:t xml:space="preserve"> </w:t>
            </w:r>
            <w:r w:rsidR="00AA1703" w:rsidRPr="00AA1703">
              <w:rPr>
                <w:rFonts w:ascii="Arial" w:hAnsi="Arial" w:cs="Arial"/>
                <w:noProof/>
                <w:sz w:val="20"/>
                <w:szCs w:val="20"/>
                <w:lang w:eastAsia="es-MX"/>
              </w:rPr>
              <w:t>Sentencia emitida por el Tribunal Electoral del Estado de Aguascalientes en el expediente TEEA-PES-075/2022, que acreditó la violencia política por razón de género por parte del recurrente en contra de una entonces candidata a la gubernatura de ese estado, con motivo de publicaciones en el periódico "El Soberano".</w:t>
            </w:r>
          </w:p>
        </w:tc>
        <w:tc>
          <w:tcPr>
            <w:tcW w:w="947" w:type="pct"/>
            <w:tcBorders>
              <w:top w:val="single" w:sz="8" w:space="0" w:color="auto"/>
              <w:left w:val="single" w:sz="8" w:space="0" w:color="auto"/>
              <w:bottom w:val="single" w:sz="8" w:space="0" w:color="auto"/>
              <w:right w:val="single" w:sz="8" w:space="0" w:color="auto"/>
            </w:tcBorders>
            <w:vAlign w:val="center"/>
          </w:tcPr>
          <w:p w14:paraId="02102033" w14:textId="77777777" w:rsidR="008E6AB0" w:rsidRDefault="00B04581" w:rsidP="00B04581">
            <w:pPr>
              <w:spacing w:line="240" w:lineRule="auto"/>
              <w:jc w:val="center"/>
              <w:rPr>
                <w:rFonts w:ascii="Arial" w:hAnsi="Arial" w:cs="Arial"/>
                <w:caps/>
                <w:noProof/>
                <w:sz w:val="20"/>
                <w:szCs w:val="20"/>
                <w:lang w:eastAsia="es-MX"/>
              </w:rPr>
            </w:pPr>
            <w:r w:rsidRPr="00975D4B">
              <w:rPr>
                <w:rFonts w:ascii="Arial" w:hAnsi="Arial" w:cs="Arial"/>
                <w:b/>
                <w:bCs/>
                <w:caps/>
                <w:noProof/>
                <w:sz w:val="20"/>
                <w:szCs w:val="20"/>
                <w:lang w:eastAsia="es-MX"/>
              </w:rPr>
              <w:t>REVOCA</w:t>
            </w:r>
            <w:r w:rsidRPr="00975D4B">
              <w:rPr>
                <w:rFonts w:ascii="Arial" w:hAnsi="Arial" w:cs="Arial"/>
                <w:caps/>
                <w:noProof/>
                <w:sz w:val="20"/>
                <w:szCs w:val="20"/>
                <w:lang w:eastAsia="es-MX"/>
              </w:rPr>
              <w:t xml:space="preserve">  </w:t>
            </w:r>
          </w:p>
          <w:p w14:paraId="6682962D" w14:textId="5831C812" w:rsidR="00294F76" w:rsidRPr="00294F76" w:rsidRDefault="00C66C65" w:rsidP="00294F76">
            <w:pPr>
              <w:spacing w:before="240" w:after="240" w:line="276" w:lineRule="auto"/>
              <w:jc w:val="both"/>
              <w:rPr>
                <w:rFonts w:ascii="Arial" w:hAnsi="Arial" w:cs="Arial"/>
                <w:noProof/>
                <w:sz w:val="20"/>
                <w:szCs w:val="20"/>
                <w:lang w:eastAsia="es-MX"/>
              </w:rPr>
            </w:pPr>
            <w:r w:rsidRPr="00294F76">
              <w:rPr>
                <w:rFonts w:ascii="Arial" w:hAnsi="Arial" w:cs="Arial"/>
                <w:noProof/>
                <w:sz w:val="20"/>
                <w:szCs w:val="20"/>
                <w:lang w:eastAsia="es-MX"/>
              </w:rPr>
              <w:t xml:space="preserve">No </w:t>
            </w:r>
            <w:r w:rsidR="00294F76" w:rsidRPr="00294F76">
              <w:rPr>
                <w:rFonts w:ascii="Arial" w:hAnsi="Arial" w:cs="Arial"/>
                <w:noProof/>
                <w:sz w:val="20"/>
                <w:szCs w:val="20"/>
                <w:lang w:eastAsia="es-MX"/>
              </w:rPr>
              <w:t>se configura la violencia alegada ya que las expresiones denunciadas se amparan en el ejercicio de la libertad de expresión donde, en el marco de la renovación de una gubernatura, resulta relevante debatir la trayectoria, afiliaciones políticas, y relaciones personales ligadas a lo político de quienes pretenden ocupar el cargo y ganar la confianza de la ciudadanía.</w:t>
            </w:r>
          </w:p>
          <w:p w14:paraId="4A97EE1F" w14:textId="6D719B69" w:rsidR="00294F76" w:rsidRPr="00975D4B" w:rsidRDefault="00294F76" w:rsidP="00294F76">
            <w:pPr>
              <w:spacing w:line="240" w:lineRule="auto"/>
              <w:jc w:val="both"/>
              <w:rPr>
                <w:rFonts w:ascii="Arial" w:hAnsi="Arial" w:cs="Arial"/>
                <w:caps/>
                <w:noProof/>
                <w:sz w:val="20"/>
                <w:szCs w:val="20"/>
                <w:lang w:eastAsia="es-MX"/>
              </w:rPr>
            </w:pPr>
            <w:r w:rsidRPr="00294F76">
              <w:rPr>
                <w:rFonts w:ascii="Arial" w:hAnsi="Arial" w:cs="Arial"/>
                <w:noProof/>
                <w:sz w:val="20"/>
                <w:szCs w:val="20"/>
                <w:lang w:eastAsia="es-MX"/>
              </w:rPr>
              <w:t xml:space="preserve">Asimismo, la responsable realizó un análisis incorrecto de los elementos para acreditar </w:t>
            </w:r>
            <w:r w:rsidR="00C66C65">
              <w:rPr>
                <w:rFonts w:ascii="Arial" w:hAnsi="Arial" w:cs="Arial"/>
                <w:noProof/>
                <w:sz w:val="20"/>
                <w:szCs w:val="20"/>
                <w:lang w:eastAsia="es-MX"/>
              </w:rPr>
              <w:t>VPG</w:t>
            </w:r>
            <w:r w:rsidRPr="00294F76">
              <w:rPr>
                <w:rFonts w:ascii="Arial" w:hAnsi="Arial" w:cs="Arial"/>
                <w:noProof/>
                <w:sz w:val="20"/>
                <w:szCs w:val="20"/>
                <w:lang w:eastAsia="es-MX"/>
              </w:rPr>
              <w:t>, dando por sentada una afectación a derechos político-electorales por expresiones que no derivaron de estereotipos problemáticos en términos de género</w:t>
            </w:r>
          </w:p>
        </w:tc>
        <w:tc>
          <w:tcPr>
            <w:tcW w:w="591" w:type="pct"/>
            <w:tcBorders>
              <w:top w:val="single" w:sz="8" w:space="0" w:color="auto"/>
              <w:left w:val="single" w:sz="8" w:space="0" w:color="auto"/>
              <w:bottom w:val="single" w:sz="8" w:space="0" w:color="auto"/>
              <w:right w:val="single" w:sz="8" w:space="0" w:color="auto"/>
            </w:tcBorders>
            <w:vAlign w:val="center"/>
          </w:tcPr>
          <w:p w14:paraId="65B0E07A" w14:textId="5B5B87A8" w:rsidR="00EA168A" w:rsidRDefault="00B66BBD"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MAYORÍA DE 6 VOTOS</w:t>
            </w:r>
          </w:p>
          <w:p w14:paraId="17817296" w14:textId="3DD66A18" w:rsidR="008E6AB0" w:rsidRPr="00975D4B" w:rsidRDefault="00A24E0F"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 xml:space="preserve">MASF </w:t>
            </w:r>
            <w:r w:rsidR="00EA168A">
              <w:rPr>
                <w:rFonts w:ascii="Arial" w:hAnsi="Arial" w:cs="Arial"/>
                <w:caps/>
                <w:noProof/>
                <w:sz w:val="20"/>
                <w:szCs w:val="20"/>
                <w:lang w:eastAsia="es-MX"/>
              </w:rPr>
              <w:t>voto particular</w:t>
            </w:r>
          </w:p>
        </w:tc>
      </w:tr>
      <w:tr w:rsidR="008E6AB0" w:rsidRPr="00975D4B" w14:paraId="2921D227" w14:textId="5C15ADD8" w:rsidTr="00C66C65">
        <w:trPr>
          <w:cantSplit/>
          <w:trHeight w:val="55"/>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A888547" w14:textId="77777777" w:rsidR="008E6AB0" w:rsidRPr="00975D4B" w:rsidRDefault="008E6AB0" w:rsidP="00804456">
            <w:pPr>
              <w:numPr>
                <w:ilvl w:val="0"/>
                <w:numId w:val="1"/>
              </w:numPr>
              <w:spacing w:after="0" w:line="240" w:lineRule="atLeast"/>
              <w:contextualSpacing/>
              <w:jc w:val="center"/>
              <w:rPr>
                <w:rFonts w:ascii="Arial" w:hAnsi="Arial" w:cs="Arial"/>
                <w:smallCaps/>
                <w:sz w:val="20"/>
                <w:szCs w:val="20"/>
              </w:rPr>
            </w:pPr>
          </w:p>
        </w:tc>
        <w:tc>
          <w:tcPr>
            <w:tcW w:w="596" w:type="pct"/>
            <w:tcBorders>
              <w:top w:val="single" w:sz="8" w:space="0" w:color="auto"/>
              <w:left w:val="single" w:sz="8" w:space="0" w:color="auto"/>
              <w:bottom w:val="single" w:sz="8" w:space="0" w:color="auto"/>
              <w:right w:val="single" w:sz="8" w:space="0" w:color="auto"/>
            </w:tcBorders>
            <w:shd w:val="clear" w:color="auto" w:fill="auto"/>
            <w:vAlign w:val="center"/>
          </w:tcPr>
          <w:p w14:paraId="126DEBC8" w14:textId="16366A5B" w:rsidR="008E6AB0" w:rsidRPr="00975D4B" w:rsidRDefault="008E6AB0" w:rsidP="00804456">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SUP-JE-284/2022</w:t>
            </w:r>
          </w:p>
        </w:tc>
        <w:tc>
          <w:tcPr>
            <w:tcW w:w="446" w:type="pct"/>
            <w:tcBorders>
              <w:top w:val="single" w:sz="8" w:space="0" w:color="auto"/>
              <w:left w:val="single" w:sz="8" w:space="0" w:color="auto"/>
              <w:bottom w:val="single" w:sz="8" w:space="0" w:color="auto"/>
              <w:right w:val="single" w:sz="8" w:space="0" w:color="auto"/>
            </w:tcBorders>
            <w:shd w:val="clear" w:color="auto" w:fill="auto"/>
            <w:vAlign w:val="center"/>
          </w:tcPr>
          <w:p w14:paraId="1DFB1C38" w14:textId="72A381F3" w:rsidR="008E6AB0" w:rsidRPr="00975D4B" w:rsidRDefault="008E6AB0" w:rsidP="00804456">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JORGE </w:t>
            </w:r>
            <w:r w:rsidR="00061741">
              <w:rPr>
                <w:rFonts w:ascii="Arial" w:hAnsi="Arial" w:cs="Arial"/>
                <w:caps/>
                <w:noProof/>
                <w:sz w:val="20"/>
                <w:szCs w:val="20"/>
                <w:lang w:eastAsia="es-MX"/>
              </w:rPr>
              <w:t>.</w:t>
            </w:r>
            <w:r w:rsidRPr="00975D4B">
              <w:rPr>
                <w:rFonts w:ascii="Arial" w:hAnsi="Arial" w:cs="Arial"/>
                <w:caps/>
                <w:noProof/>
                <w:sz w:val="20"/>
                <w:szCs w:val="20"/>
                <w:lang w:eastAsia="es-MX"/>
              </w:rPr>
              <w:t xml:space="preserve">ÁLVAREZ MÁYNEZ  </w:t>
            </w:r>
          </w:p>
        </w:tc>
        <w:tc>
          <w:tcPr>
            <w:tcW w:w="670" w:type="pct"/>
            <w:tcBorders>
              <w:top w:val="single" w:sz="8" w:space="0" w:color="auto"/>
              <w:left w:val="single" w:sz="8" w:space="0" w:color="auto"/>
              <w:bottom w:val="single" w:sz="8" w:space="0" w:color="auto"/>
              <w:right w:val="single" w:sz="8" w:space="0" w:color="auto"/>
            </w:tcBorders>
            <w:shd w:val="clear" w:color="auto" w:fill="auto"/>
            <w:vAlign w:val="center"/>
          </w:tcPr>
          <w:p w14:paraId="45764B89" w14:textId="12AACC54" w:rsidR="008E6AB0" w:rsidRPr="00975D4B" w:rsidRDefault="008E6AB0" w:rsidP="00804456">
            <w:pPr>
              <w:spacing w:after="0" w:line="240" w:lineRule="atLeast"/>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TRIBUNAL ELECTORAL DEL </w:t>
            </w:r>
            <w:r w:rsidRPr="00975D4B">
              <w:rPr>
                <w:rFonts w:ascii="Arial" w:hAnsi="Arial" w:cs="Arial"/>
                <w:caps/>
                <w:noProof/>
                <w:sz w:val="20"/>
                <w:szCs w:val="20"/>
                <w:lang w:eastAsia="es-MX"/>
              </w:rPr>
              <w:lastRenderedPageBreak/>
              <w:t>ESTADO DE AGUASCALIENTES</w:t>
            </w:r>
          </w:p>
        </w:tc>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14:paraId="663CB3A3" w14:textId="34C2EAEC" w:rsidR="008E6AB0" w:rsidRPr="00975D4B" w:rsidRDefault="008E6AB0" w:rsidP="00804456">
            <w:pPr>
              <w:spacing w:before="24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lastRenderedPageBreak/>
              <w:t xml:space="preserve">FELIPE ALFREDO </w:t>
            </w:r>
            <w:r w:rsidRPr="00975D4B">
              <w:rPr>
                <w:rFonts w:ascii="Arial" w:hAnsi="Arial" w:cs="Arial"/>
                <w:caps/>
                <w:noProof/>
                <w:sz w:val="20"/>
                <w:szCs w:val="20"/>
                <w:lang w:eastAsia="es-MX"/>
              </w:rPr>
              <w:lastRenderedPageBreak/>
              <w:t>FUENTES BARRERA</w:t>
            </w:r>
          </w:p>
        </w:tc>
        <w:tc>
          <w:tcPr>
            <w:tcW w:w="1170" w:type="pct"/>
            <w:tcBorders>
              <w:top w:val="single" w:sz="8" w:space="0" w:color="auto"/>
              <w:left w:val="single" w:sz="8" w:space="0" w:color="auto"/>
              <w:bottom w:val="single" w:sz="8" w:space="0" w:color="auto"/>
              <w:right w:val="single" w:sz="8" w:space="0" w:color="auto"/>
            </w:tcBorders>
            <w:shd w:val="clear" w:color="auto" w:fill="auto"/>
          </w:tcPr>
          <w:p w14:paraId="0AC072F4" w14:textId="5B1A5D0E" w:rsidR="008E6AB0" w:rsidRPr="00975D4B" w:rsidRDefault="008E6AB0"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lastRenderedPageBreak/>
              <w:t xml:space="preserve">uso indebido de recursos públicos atribuido a la entonces candidata de </w:t>
            </w:r>
            <w:r w:rsidRPr="00975D4B">
              <w:rPr>
                <w:rFonts w:ascii="Arial" w:hAnsi="Arial" w:cs="Arial"/>
                <w:caps/>
                <w:noProof/>
                <w:sz w:val="20"/>
                <w:szCs w:val="20"/>
                <w:lang w:eastAsia="es-MX"/>
              </w:rPr>
              <w:lastRenderedPageBreak/>
              <w:t>morena a la gubernatura de aguascalientes</w:t>
            </w:r>
            <w:r w:rsidR="00887447">
              <w:rPr>
                <w:rFonts w:ascii="Arial" w:hAnsi="Arial" w:cs="Arial"/>
                <w:caps/>
                <w:noProof/>
                <w:sz w:val="20"/>
                <w:szCs w:val="20"/>
                <w:lang w:eastAsia="es-MX"/>
              </w:rPr>
              <w:t>.</w:t>
            </w:r>
          </w:p>
          <w:p w14:paraId="2842E397" w14:textId="4E1C6FBA" w:rsidR="008E6AB0" w:rsidRPr="00AA1703" w:rsidRDefault="00971F5B" w:rsidP="00AA170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AA1703">
              <w:rPr>
                <w:rFonts w:ascii="Arial" w:hAnsi="Arial" w:cs="Arial"/>
                <w:b/>
                <w:bCs/>
                <w:noProof/>
                <w:sz w:val="20"/>
                <w:szCs w:val="20"/>
                <w:lang w:eastAsia="es-MX"/>
              </w:rPr>
              <w:t xml:space="preserve"> </w:t>
            </w:r>
            <w:r w:rsidR="00AA1703" w:rsidRPr="00AA1703">
              <w:rPr>
                <w:rFonts w:ascii="Arial" w:hAnsi="Arial" w:cs="Arial"/>
                <w:noProof/>
                <w:sz w:val="20"/>
                <w:szCs w:val="20"/>
                <w:lang w:eastAsia="es-MX"/>
              </w:rPr>
              <w:t>Sentencia dictada por el Tribunal Electoral del Estado de Aguascalientes en el procedimiento especial sancionador TEEA-PES-080/2022 que declaró la inexistencia de la infracción atribuida a la ciudadana Nora Ruvalcaba Gámez, entonces candidata de MORENA a la gubernatura del estado en referencia, al propio partido y a su dirigente nacional, así como a diversos servidores públicos por su participación en una rueda de prensa que se realizó en las instalaciones del senado de la república y que se difundió a través de los medios oficiales del partido político y de notas periodísticas, lo que configuró supuestamente el uso indebido de recursos públicos en favor de los denunciados (partido político y su candidatura).</w:t>
            </w:r>
          </w:p>
        </w:tc>
        <w:tc>
          <w:tcPr>
            <w:tcW w:w="947" w:type="pct"/>
            <w:tcBorders>
              <w:top w:val="single" w:sz="8" w:space="0" w:color="auto"/>
              <w:left w:val="single" w:sz="8" w:space="0" w:color="auto"/>
              <w:bottom w:val="single" w:sz="8" w:space="0" w:color="auto"/>
              <w:right w:val="single" w:sz="8" w:space="0" w:color="auto"/>
            </w:tcBorders>
            <w:vAlign w:val="center"/>
          </w:tcPr>
          <w:p w14:paraId="1F35AD26" w14:textId="77777777" w:rsidR="008E6AB0"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lastRenderedPageBreak/>
              <w:t>confirma</w:t>
            </w:r>
          </w:p>
          <w:p w14:paraId="4EC53278" w14:textId="5702E1CB" w:rsidR="00FB2222" w:rsidRPr="00FB2222" w:rsidRDefault="00FB2222" w:rsidP="005C099E">
            <w:pPr>
              <w:spacing w:line="240" w:lineRule="auto"/>
              <w:jc w:val="both"/>
              <w:rPr>
                <w:rFonts w:ascii="Arial" w:hAnsi="Arial" w:cs="Arial"/>
                <w:caps/>
                <w:noProof/>
                <w:sz w:val="20"/>
                <w:szCs w:val="20"/>
                <w:lang w:eastAsia="es-MX"/>
              </w:rPr>
            </w:pPr>
            <w:r w:rsidRPr="00FB2222">
              <w:rPr>
                <w:rFonts w:ascii="Arial" w:hAnsi="Arial" w:cs="Arial"/>
                <w:noProof/>
                <w:sz w:val="20"/>
                <w:szCs w:val="20"/>
                <w:lang w:eastAsia="es-MX"/>
              </w:rPr>
              <w:t>Son infundados e ineficaces los conceptos de agravio, porque</w:t>
            </w:r>
            <w:r w:rsidR="005C099E">
              <w:rPr>
                <w:rFonts w:ascii="Arial" w:hAnsi="Arial" w:cs="Arial"/>
                <w:noProof/>
                <w:sz w:val="20"/>
                <w:szCs w:val="20"/>
                <w:lang w:eastAsia="es-MX"/>
              </w:rPr>
              <w:t xml:space="preserve"> </w:t>
            </w:r>
            <w:r w:rsidRPr="00FB2222">
              <w:rPr>
                <w:rFonts w:ascii="Arial" w:hAnsi="Arial" w:cs="Arial"/>
                <w:noProof/>
                <w:sz w:val="20"/>
                <w:szCs w:val="20"/>
                <w:lang w:eastAsia="es-MX"/>
              </w:rPr>
              <w:t xml:space="preserve">la </w:t>
            </w:r>
            <w:r w:rsidRPr="00FB2222">
              <w:rPr>
                <w:rFonts w:ascii="Arial" w:hAnsi="Arial" w:cs="Arial"/>
                <w:noProof/>
                <w:sz w:val="20"/>
                <w:szCs w:val="20"/>
                <w:lang w:eastAsia="es-MX"/>
              </w:rPr>
              <w:lastRenderedPageBreak/>
              <w:t>responsable no estaba obligada a acumular las quejas conexas, además se coincide con que se actualiza la eficacia refleja de la cosa juzgada.</w:t>
            </w:r>
          </w:p>
          <w:p w14:paraId="7E2E04E6" w14:textId="572C4166" w:rsidR="00FB2222" w:rsidRPr="00FB2222" w:rsidRDefault="00C62A65" w:rsidP="00C62A65">
            <w:pPr>
              <w:spacing w:line="240" w:lineRule="auto"/>
              <w:jc w:val="both"/>
              <w:rPr>
                <w:rFonts w:ascii="Arial" w:hAnsi="Arial" w:cs="Arial"/>
                <w:caps/>
                <w:noProof/>
                <w:sz w:val="20"/>
                <w:szCs w:val="20"/>
                <w:lang w:eastAsia="es-MX"/>
              </w:rPr>
            </w:pPr>
            <w:r w:rsidRPr="00FB2222">
              <w:rPr>
                <w:rFonts w:ascii="Arial" w:hAnsi="Arial" w:cs="Arial"/>
                <w:noProof/>
                <w:sz w:val="20"/>
                <w:szCs w:val="20"/>
                <w:lang w:eastAsia="es-MX"/>
              </w:rPr>
              <w:t>Asimismo</w:t>
            </w:r>
            <w:r w:rsidR="00FB2222" w:rsidRPr="00FB2222">
              <w:rPr>
                <w:rFonts w:ascii="Arial" w:hAnsi="Arial" w:cs="Arial"/>
                <w:noProof/>
                <w:sz w:val="20"/>
                <w:szCs w:val="20"/>
                <w:lang w:eastAsia="es-MX"/>
              </w:rPr>
              <w:t>, dio puntual contestación a los agravios que consideró novedosos o aquellos temas que no fueron analizados en el primer procedimiento sancionador.</w:t>
            </w:r>
          </w:p>
          <w:p w14:paraId="58F204D9" w14:textId="109B760C" w:rsidR="00F82AE1" w:rsidRPr="00975D4B" w:rsidRDefault="00C62A65" w:rsidP="00C62A65">
            <w:pPr>
              <w:spacing w:line="240" w:lineRule="auto"/>
              <w:jc w:val="both"/>
              <w:rPr>
                <w:rFonts w:ascii="Arial" w:hAnsi="Arial" w:cs="Arial"/>
                <w:caps/>
                <w:noProof/>
                <w:sz w:val="20"/>
                <w:szCs w:val="20"/>
                <w:lang w:eastAsia="es-MX"/>
              </w:rPr>
            </w:pPr>
            <w:r w:rsidRPr="00FB2222">
              <w:rPr>
                <w:rFonts w:ascii="Arial" w:hAnsi="Arial" w:cs="Arial"/>
                <w:noProof/>
                <w:sz w:val="20"/>
                <w:szCs w:val="20"/>
                <w:lang w:eastAsia="es-MX"/>
              </w:rPr>
              <w:t xml:space="preserve">Sobre </w:t>
            </w:r>
            <w:r w:rsidR="00FB2222" w:rsidRPr="00FB2222">
              <w:rPr>
                <w:rFonts w:ascii="Arial" w:hAnsi="Arial" w:cs="Arial"/>
                <w:noProof/>
                <w:sz w:val="20"/>
                <w:szCs w:val="20"/>
                <w:lang w:eastAsia="es-MX"/>
              </w:rPr>
              <w:t>la supuesta dilación, el actor no señala cómo ello trascendió al sentido del fallo.</w:t>
            </w:r>
          </w:p>
        </w:tc>
        <w:tc>
          <w:tcPr>
            <w:tcW w:w="591" w:type="pct"/>
            <w:tcBorders>
              <w:top w:val="single" w:sz="8" w:space="0" w:color="auto"/>
              <w:left w:val="single" w:sz="8" w:space="0" w:color="auto"/>
              <w:bottom w:val="single" w:sz="8" w:space="0" w:color="auto"/>
              <w:right w:val="single" w:sz="8" w:space="0" w:color="auto"/>
            </w:tcBorders>
            <w:vAlign w:val="center"/>
          </w:tcPr>
          <w:p w14:paraId="46BB3101" w14:textId="6884353C" w:rsidR="008E6AB0" w:rsidRPr="00975D4B" w:rsidRDefault="00B66BBD"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UNANIMIDAD</w:t>
            </w:r>
          </w:p>
        </w:tc>
      </w:tr>
      <w:tr w:rsidR="00F712D9" w:rsidRPr="00975D4B" w14:paraId="7D9E48DA" w14:textId="77777777" w:rsidTr="00C66C65">
        <w:trPr>
          <w:cantSplit/>
          <w:trHeight w:val="1069"/>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FE68245" w14:textId="77777777" w:rsidR="00F712D9" w:rsidRPr="00975D4B" w:rsidRDefault="00F712D9" w:rsidP="00804456">
            <w:pPr>
              <w:numPr>
                <w:ilvl w:val="0"/>
                <w:numId w:val="1"/>
              </w:numPr>
              <w:spacing w:after="0" w:line="240" w:lineRule="atLeast"/>
              <w:contextualSpacing/>
              <w:jc w:val="center"/>
              <w:rPr>
                <w:rFonts w:ascii="Arial" w:hAnsi="Arial" w:cs="Arial"/>
                <w:smallCaps/>
                <w:sz w:val="20"/>
                <w:szCs w:val="20"/>
              </w:rPr>
            </w:pPr>
          </w:p>
        </w:tc>
        <w:tc>
          <w:tcPr>
            <w:tcW w:w="596" w:type="pct"/>
            <w:tcBorders>
              <w:top w:val="single" w:sz="8" w:space="0" w:color="auto"/>
              <w:left w:val="single" w:sz="8" w:space="0" w:color="auto"/>
              <w:bottom w:val="single" w:sz="8" w:space="0" w:color="auto"/>
              <w:right w:val="single" w:sz="8" w:space="0" w:color="auto"/>
            </w:tcBorders>
            <w:shd w:val="clear" w:color="auto" w:fill="auto"/>
            <w:vAlign w:val="center"/>
          </w:tcPr>
          <w:p w14:paraId="0215E6D0" w14:textId="77777777" w:rsidR="00F712D9" w:rsidRPr="00F712D9" w:rsidRDefault="00F712D9" w:rsidP="00F712D9">
            <w:pPr>
              <w:spacing w:after="0" w:line="240" w:lineRule="auto"/>
              <w:jc w:val="center"/>
              <w:rPr>
                <w:rFonts w:ascii="Arial" w:hAnsi="Arial" w:cs="Arial"/>
                <w:caps/>
                <w:noProof/>
                <w:sz w:val="20"/>
                <w:szCs w:val="20"/>
                <w:lang w:eastAsia="es-MX"/>
              </w:rPr>
            </w:pPr>
            <w:r w:rsidRPr="00F712D9">
              <w:rPr>
                <w:rFonts w:ascii="Arial" w:hAnsi="Arial" w:cs="Arial"/>
                <w:caps/>
                <w:noProof/>
                <w:sz w:val="20"/>
                <w:szCs w:val="20"/>
                <w:lang w:eastAsia="es-MX"/>
              </w:rPr>
              <w:t xml:space="preserve">SUP-JE-292/2022 </w:t>
            </w:r>
          </w:p>
          <w:p w14:paraId="1D445A89" w14:textId="77777777" w:rsidR="00F712D9" w:rsidRPr="00F712D9" w:rsidRDefault="00F712D9" w:rsidP="00F712D9">
            <w:pPr>
              <w:spacing w:after="0" w:line="240" w:lineRule="auto"/>
              <w:jc w:val="center"/>
              <w:rPr>
                <w:rFonts w:ascii="Arial" w:hAnsi="Arial" w:cs="Arial"/>
                <w:caps/>
                <w:noProof/>
                <w:sz w:val="20"/>
                <w:szCs w:val="20"/>
                <w:lang w:eastAsia="es-MX"/>
              </w:rPr>
            </w:pPr>
            <w:r w:rsidRPr="00F712D9">
              <w:rPr>
                <w:rFonts w:ascii="Arial" w:hAnsi="Arial" w:cs="Arial"/>
                <w:caps/>
                <w:noProof/>
                <w:sz w:val="20"/>
                <w:szCs w:val="20"/>
                <w:lang w:eastAsia="es-MX"/>
              </w:rPr>
              <w:t>Y</w:t>
            </w:r>
          </w:p>
          <w:p w14:paraId="492093D1" w14:textId="6251EA40" w:rsidR="00F712D9" w:rsidRPr="00975D4B" w:rsidRDefault="00F712D9" w:rsidP="00F712D9">
            <w:pPr>
              <w:spacing w:after="0" w:line="240" w:lineRule="auto"/>
              <w:jc w:val="center"/>
              <w:rPr>
                <w:rFonts w:ascii="Arial" w:hAnsi="Arial" w:cs="Arial"/>
                <w:caps/>
                <w:noProof/>
                <w:sz w:val="20"/>
                <w:szCs w:val="20"/>
                <w:lang w:eastAsia="es-MX"/>
              </w:rPr>
            </w:pPr>
            <w:r w:rsidRPr="00F712D9">
              <w:rPr>
                <w:rFonts w:ascii="Arial" w:hAnsi="Arial" w:cs="Arial"/>
                <w:caps/>
                <w:noProof/>
                <w:sz w:val="20"/>
                <w:szCs w:val="20"/>
                <w:lang w:eastAsia="es-MX"/>
              </w:rPr>
              <w:t xml:space="preserve"> SUP-JE-293/2022 ACUMULADOS</w:t>
            </w:r>
          </w:p>
        </w:tc>
        <w:tc>
          <w:tcPr>
            <w:tcW w:w="446" w:type="pct"/>
            <w:tcBorders>
              <w:top w:val="single" w:sz="8" w:space="0" w:color="auto"/>
              <w:left w:val="single" w:sz="8" w:space="0" w:color="auto"/>
              <w:bottom w:val="single" w:sz="8" w:space="0" w:color="auto"/>
              <w:right w:val="single" w:sz="8" w:space="0" w:color="auto"/>
            </w:tcBorders>
            <w:shd w:val="clear" w:color="auto" w:fill="auto"/>
            <w:vAlign w:val="center"/>
          </w:tcPr>
          <w:p w14:paraId="01D3916C" w14:textId="62C5D989" w:rsidR="00F712D9" w:rsidRPr="00975D4B" w:rsidRDefault="00D06B26" w:rsidP="00804456">
            <w:pPr>
              <w:spacing w:after="0" w:line="240" w:lineRule="auto"/>
              <w:jc w:val="center"/>
              <w:rPr>
                <w:rFonts w:ascii="Arial" w:hAnsi="Arial" w:cs="Arial"/>
                <w:caps/>
                <w:noProof/>
                <w:sz w:val="20"/>
                <w:szCs w:val="20"/>
                <w:lang w:eastAsia="es-MX"/>
              </w:rPr>
            </w:pPr>
            <w:r w:rsidRPr="00D06B26">
              <w:rPr>
                <w:rFonts w:ascii="Arial" w:hAnsi="Arial" w:cs="Arial"/>
                <w:caps/>
                <w:noProof/>
                <w:sz w:val="20"/>
                <w:szCs w:val="20"/>
                <w:lang w:eastAsia="es-MX"/>
              </w:rPr>
              <w:t xml:space="preserve">KENIA LÓPEZ RABADÁN  Y MARTHA CECILIA MÁRQUEZ ALVARADO  </w:t>
            </w:r>
          </w:p>
        </w:tc>
        <w:tc>
          <w:tcPr>
            <w:tcW w:w="670" w:type="pct"/>
            <w:tcBorders>
              <w:top w:val="single" w:sz="8" w:space="0" w:color="auto"/>
              <w:left w:val="single" w:sz="8" w:space="0" w:color="auto"/>
              <w:bottom w:val="single" w:sz="8" w:space="0" w:color="auto"/>
              <w:right w:val="single" w:sz="8" w:space="0" w:color="auto"/>
            </w:tcBorders>
            <w:shd w:val="clear" w:color="auto" w:fill="auto"/>
            <w:vAlign w:val="center"/>
          </w:tcPr>
          <w:p w14:paraId="2C7E7D34" w14:textId="49CD07D1" w:rsidR="00F712D9" w:rsidRPr="00975D4B" w:rsidRDefault="00454DDF" w:rsidP="00804456">
            <w:pPr>
              <w:spacing w:after="0" w:line="240" w:lineRule="atLeast"/>
              <w:contextualSpacing/>
              <w:jc w:val="center"/>
              <w:rPr>
                <w:rFonts w:ascii="Arial" w:hAnsi="Arial" w:cs="Arial"/>
                <w:caps/>
                <w:noProof/>
                <w:sz w:val="20"/>
                <w:szCs w:val="20"/>
                <w:lang w:eastAsia="es-MX"/>
              </w:rPr>
            </w:pPr>
            <w:r w:rsidRPr="006F759E">
              <w:rPr>
                <w:rFonts w:ascii="Univers" w:hAnsi="Univers" w:cs="Arial"/>
                <w:caps/>
                <w:noProof/>
                <w:lang w:eastAsia="es-MX"/>
              </w:rPr>
              <w:t>TRIBUNAL ELECTORAL DEL ESTADO DE AGUASCALIENTES</w:t>
            </w:r>
          </w:p>
        </w:tc>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14:paraId="0B960ABD" w14:textId="26A0BC09" w:rsidR="00F712D9" w:rsidRPr="00975D4B" w:rsidRDefault="007E6C2E" w:rsidP="00804456">
            <w:pPr>
              <w:spacing w:before="240" w:line="240" w:lineRule="auto"/>
              <w:jc w:val="center"/>
              <w:rPr>
                <w:rFonts w:ascii="Arial" w:hAnsi="Arial" w:cs="Arial"/>
                <w:caps/>
                <w:noProof/>
                <w:sz w:val="20"/>
                <w:szCs w:val="20"/>
                <w:lang w:eastAsia="es-MX"/>
              </w:rPr>
            </w:pPr>
            <w:r w:rsidRPr="007E6C2E">
              <w:rPr>
                <w:rFonts w:ascii="Arial" w:hAnsi="Arial" w:cs="Arial"/>
                <w:caps/>
                <w:noProof/>
                <w:sz w:val="20"/>
                <w:szCs w:val="20"/>
                <w:lang w:eastAsia="es-MX"/>
              </w:rPr>
              <w:t>FELIPE ALFREDO FUENTES BARRERA</w:t>
            </w:r>
          </w:p>
        </w:tc>
        <w:tc>
          <w:tcPr>
            <w:tcW w:w="1170" w:type="pct"/>
            <w:tcBorders>
              <w:top w:val="single" w:sz="8" w:space="0" w:color="auto"/>
              <w:left w:val="single" w:sz="8" w:space="0" w:color="auto"/>
              <w:bottom w:val="single" w:sz="8" w:space="0" w:color="auto"/>
              <w:right w:val="single" w:sz="8" w:space="0" w:color="auto"/>
            </w:tcBorders>
            <w:shd w:val="clear" w:color="auto" w:fill="auto"/>
          </w:tcPr>
          <w:p w14:paraId="76DD5707" w14:textId="77777777" w:rsidR="00F712D9" w:rsidRDefault="00512DC3" w:rsidP="00971F5B">
            <w:pPr>
              <w:spacing w:line="240" w:lineRule="auto"/>
              <w:jc w:val="both"/>
              <w:rPr>
                <w:rFonts w:ascii="Arial" w:hAnsi="Arial" w:cs="Arial"/>
                <w:caps/>
                <w:noProof/>
                <w:sz w:val="20"/>
                <w:szCs w:val="20"/>
                <w:lang w:eastAsia="es-MX"/>
              </w:rPr>
            </w:pPr>
            <w:r w:rsidRPr="00512DC3">
              <w:rPr>
                <w:rFonts w:ascii="Arial" w:hAnsi="Arial" w:cs="Arial"/>
                <w:caps/>
                <w:noProof/>
                <w:sz w:val="20"/>
                <w:szCs w:val="20"/>
                <w:lang w:eastAsia="es-MX"/>
              </w:rPr>
              <w:t>ACTOS ANTICIPADOS DE CAMPAÑA ATRIBUIDOS A LA ENTONCES CANDIDATA DE LA COALICIÓN “VA POR AGUASCALIENTES” A LA GUBERNATURA DE ESA ENTIDAD</w:t>
            </w:r>
            <w:r>
              <w:rPr>
                <w:rFonts w:ascii="Arial" w:hAnsi="Arial" w:cs="Arial"/>
                <w:caps/>
                <w:noProof/>
                <w:sz w:val="20"/>
                <w:szCs w:val="20"/>
                <w:lang w:eastAsia="es-MX"/>
              </w:rPr>
              <w:t>.</w:t>
            </w:r>
          </w:p>
          <w:p w14:paraId="1626ACC9" w14:textId="5E505B15" w:rsidR="00512DC3" w:rsidRPr="00975D4B" w:rsidRDefault="00512DC3" w:rsidP="00971F5B">
            <w:pPr>
              <w:spacing w:line="240" w:lineRule="auto"/>
              <w:jc w:val="both"/>
              <w:rPr>
                <w:rFonts w:ascii="Arial" w:hAnsi="Arial" w:cs="Arial"/>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00780866">
              <w:t xml:space="preserve"> </w:t>
            </w:r>
            <w:r w:rsidR="00780866" w:rsidRPr="00780866">
              <w:rPr>
                <w:rFonts w:ascii="Arial" w:hAnsi="Arial" w:cs="Arial"/>
                <w:noProof/>
                <w:sz w:val="20"/>
                <w:szCs w:val="20"/>
                <w:lang w:eastAsia="es-MX"/>
              </w:rPr>
              <w:t xml:space="preserve">Resolución emitida por el Tribunal Electoral del Estado de Aguascalientes en el procedimiento TEEA-PES-081/2022, que declaró existentes las infracciones denunciadas, consistentes </w:t>
            </w:r>
            <w:r w:rsidR="0018724A">
              <w:rPr>
                <w:rFonts w:ascii="Arial" w:hAnsi="Arial" w:cs="Arial"/>
                <w:noProof/>
                <w:sz w:val="20"/>
                <w:szCs w:val="20"/>
                <w:lang w:eastAsia="es-MX"/>
              </w:rPr>
              <w:t>en</w:t>
            </w:r>
            <w:r w:rsidR="00780866" w:rsidRPr="00780866">
              <w:rPr>
                <w:rFonts w:ascii="Arial" w:hAnsi="Arial" w:cs="Arial"/>
                <w:noProof/>
                <w:sz w:val="20"/>
                <w:szCs w:val="20"/>
                <w:lang w:eastAsia="es-MX"/>
              </w:rPr>
              <w:t xml:space="preserve"> actos anticipados de campaña, vulneración al interés superior del menor y promoción personalizada, </w:t>
            </w:r>
            <w:r w:rsidR="00780866" w:rsidRPr="00780866">
              <w:rPr>
                <w:rFonts w:ascii="Arial" w:hAnsi="Arial" w:cs="Arial"/>
                <w:noProof/>
                <w:sz w:val="20"/>
                <w:szCs w:val="20"/>
                <w:lang w:eastAsia="es-MX"/>
              </w:rPr>
              <w:lastRenderedPageBreak/>
              <w:t>derivado de una serie de publicaciones realizadas en redes sociales, atribuidos a diversos servidores públicos, y de la entonces candidata a la gubernatura de la entidad por la coalición “Va por Aguascalientes” en cumplimiento a la sentencia dictada por la Sala Superior en el SUP-JE-257/2022.</w:t>
            </w:r>
          </w:p>
        </w:tc>
        <w:tc>
          <w:tcPr>
            <w:tcW w:w="947" w:type="pct"/>
            <w:tcBorders>
              <w:top w:val="single" w:sz="8" w:space="0" w:color="auto"/>
              <w:left w:val="single" w:sz="8" w:space="0" w:color="auto"/>
              <w:bottom w:val="single" w:sz="8" w:space="0" w:color="auto"/>
              <w:right w:val="single" w:sz="8" w:space="0" w:color="auto"/>
            </w:tcBorders>
            <w:vAlign w:val="center"/>
          </w:tcPr>
          <w:p w14:paraId="3F3D7E63" w14:textId="77777777" w:rsidR="00F712D9" w:rsidRDefault="00520CCB" w:rsidP="00B04581">
            <w:pPr>
              <w:spacing w:line="240" w:lineRule="auto"/>
              <w:jc w:val="center"/>
              <w:rPr>
                <w:rFonts w:ascii="Arial" w:hAnsi="Arial" w:cs="Arial"/>
                <w:b/>
                <w:bCs/>
                <w:caps/>
                <w:noProof/>
                <w:sz w:val="20"/>
                <w:szCs w:val="20"/>
                <w:lang w:eastAsia="es-MX"/>
              </w:rPr>
            </w:pPr>
            <w:r w:rsidRPr="00520CCB">
              <w:rPr>
                <w:rFonts w:ascii="Arial" w:hAnsi="Arial" w:cs="Arial"/>
                <w:b/>
                <w:bCs/>
                <w:caps/>
                <w:noProof/>
                <w:sz w:val="20"/>
                <w:szCs w:val="20"/>
                <w:lang w:eastAsia="es-MX"/>
              </w:rPr>
              <w:lastRenderedPageBreak/>
              <w:t>REVOCA</w:t>
            </w:r>
          </w:p>
          <w:p w14:paraId="5B1A0F3F" w14:textId="1EDEFA61" w:rsidR="00D14C0B" w:rsidRPr="00D14C0B" w:rsidRDefault="006C003D" w:rsidP="00D14C0B">
            <w:pPr>
              <w:spacing w:line="240" w:lineRule="auto"/>
              <w:jc w:val="both"/>
              <w:rPr>
                <w:rFonts w:ascii="Arial" w:hAnsi="Arial" w:cs="Arial"/>
                <w:noProof/>
                <w:sz w:val="20"/>
                <w:szCs w:val="20"/>
                <w:lang w:eastAsia="es-MX"/>
              </w:rPr>
            </w:pPr>
            <w:r w:rsidRPr="006C003D">
              <w:rPr>
                <w:rFonts w:ascii="Arial" w:hAnsi="Arial" w:cs="Arial"/>
                <w:noProof/>
                <w:sz w:val="20"/>
                <w:szCs w:val="20"/>
                <w:lang w:eastAsia="es-MX"/>
              </w:rPr>
              <w:t xml:space="preserve">El </w:t>
            </w:r>
            <w:r w:rsidR="00A25423" w:rsidRPr="006C003D">
              <w:rPr>
                <w:rFonts w:ascii="Arial" w:hAnsi="Arial" w:cs="Arial"/>
                <w:noProof/>
                <w:sz w:val="20"/>
                <w:szCs w:val="20"/>
                <w:lang w:eastAsia="es-MX"/>
              </w:rPr>
              <w:t>agravio sobre la imposibilidad de sancionar a las personas servidoras públicas por actos anticipados de campaña, es fundado y suficiente</w:t>
            </w:r>
            <w:r w:rsidR="001F16D8">
              <w:rPr>
                <w:rFonts w:ascii="Arial" w:hAnsi="Arial" w:cs="Arial"/>
                <w:noProof/>
                <w:sz w:val="20"/>
                <w:szCs w:val="20"/>
                <w:lang w:eastAsia="es-MX"/>
              </w:rPr>
              <w:t xml:space="preserve"> para revocar </w:t>
            </w:r>
            <w:r w:rsidR="00CF5885">
              <w:rPr>
                <w:rFonts w:ascii="Arial" w:hAnsi="Arial" w:cs="Arial"/>
                <w:noProof/>
                <w:sz w:val="20"/>
                <w:szCs w:val="20"/>
                <w:lang w:eastAsia="es-MX"/>
              </w:rPr>
              <w:t>ya que</w:t>
            </w:r>
            <w:r w:rsidR="00D14C0B">
              <w:rPr>
                <w:rFonts w:ascii="Arial" w:hAnsi="Arial" w:cs="Arial"/>
                <w:noProof/>
                <w:sz w:val="20"/>
                <w:szCs w:val="20"/>
                <w:lang w:eastAsia="es-MX"/>
              </w:rPr>
              <w:t>,</w:t>
            </w:r>
            <w:r w:rsidR="00CF5885">
              <w:rPr>
                <w:rFonts w:ascii="Arial" w:hAnsi="Arial" w:cs="Arial"/>
                <w:noProof/>
                <w:sz w:val="20"/>
                <w:szCs w:val="20"/>
                <w:lang w:eastAsia="es-MX"/>
              </w:rPr>
              <w:t xml:space="preserve"> </w:t>
            </w:r>
            <w:r w:rsidR="00D14C0B">
              <w:rPr>
                <w:rFonts w:ascii="Arial" w:hAnsi="Arial" w:cs="Arial"/>
                <w:noProof/>
                <w:sz w:val="20"/>
                <w:szCs w:val="20"/>
                <w:lang w:eastAsia="es-MX"/>
              </w:rPr>
              <w:t>s</w:t>
            </w:r>
            <w:r w:rsidR="00D14C0B" w:rsidRPr="00D14C0B">
              <w:rPr>
                <w:rFonts w:ascii="Arial" w:hAnsi="Arial" w:cs="Arial"/>
                <w:noProof/>
                <w:sz w:val="20"/>
                <w:szCs w:val="20"/>
                <w:lang w:eastAsia="es-MX"/>
              </w:rPr>
              <w:t xml:space="preserve">i bien los servidores públicos pueden ser sujetos activos de actos anticipados de campaña es condición necesaria que de los hechos acreditados se advierta que buscan la postulación de </w:t>
            </w:r>
            <w:r w:rsidR="00D14C0B" w:rsidRPr="00D14C0B">
              <w:rPr>
                <w:rFonts w:ascii="Arial" w:hAnsi="Arial" w:cs="Arial"/>
                <w:noProof/>
                <w:sz w:val="20"/>
                <w:szCs w:val="20"/>
                <w:lang w:eastAsia="es-MX"/>
              </w:rPr>
              <w:lastRenderedPageBreak/>
              <w:t>alguna candidatura, lo cual no acontece en el caso.</w:t>
            </w:r>
          </w:p>
          <w:p w14:paraId="64BF505E" w14:textId="6B47ED04" w:rsidR="0051138C" w:rsidRPr="006C003D" w:rsidRDefault="00D14C0B" w:rsidP="00D14C0B">
            <w:pPr>
              <w:spacing w:line="240" w:lineRule="auto"/>
              <w:jc w:val="both"/>
              <w:rPr>
                <w:rFonts w:ascii="Arial" w:hAnsi="Arial" w:cs="Arial"/>
                <w:caps/>
                <w:noProof/>
                <w:sz w:val="20"/>
                <w:szCs w:val="20"/>
                <w:lang w:eastAsia="es-MX"/>
              </w:rPr>
            </w:pPr>
            <w:r w:rsidRPr="00D14C0B">
              <w:rPr>
                <w:rFonts w:ascii="Arial" w:hAnsi="Arial" w:cs="Arial"/>
                <w:noProof/>
                <w:sz w:val="20"/>
                <w:szCs w:val="20"/>
                <w:lang w:eastAsia="es-MX"/>
              </w:rPr>
              <w:t>Asimismo, se consideran inoperantes los agravios sobre la acreditación de actos anticipados de campaña de diversos servidores públicos y la individualización de la sanción</w:t>
            </w:r>
            <w:r w:rsidR="00EB11AE">
              <w:rPr>
                <w:rFonts w:ascii="Arial" w:hAnsi="Arial" w:cs="Arial"/>
                <w:noProof/>
                <w:sz w:val="20"/>
                <w:szCs w:val="20"/>
                <w:lang w:eastAsia="es-MX"/>
              </w:rPr>
              <w:t>.</w:t>
            </w:r>
          </w:p>
        </w:tc>
        <w:tc>
          <w:tcPr>
            <w:tcW w:w="591" w:type="pct"/>
            <w:tcBorders>
              <w:top w:val="single" w:sz="8" w:space="0" w:color="auto"/>
              <w:left w:val="single" w:sz="8" w:space="0" w:color="auto"/>
              <w:bottom w:val="single" w:sz="8" w:space="0" w:color="auto"/>
              <w:right w:val="single" w:sz="8" w:space="0" w:color="auto"/>
            </w:tcBorders>
            <w:vAlign w:val="center"/>
          </w:tcPr>
          <w:p w14:paraId="1A7B0C94" w14:textId="41D7F80B" w:rsidR="00F712D9" w:rsidRPr="00975D4B" w:rsidRDefault="00467788"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UNANIMIDAD</w:t>
            </w:r>
          </w:p>
        </w:tc>
      </w:tr>
      <w:tr w:rsidR="008E6AB0" w:rsidRPr="00975D4B" w14:paraId="13346DAB" w14:textId="1653BEAB" w:rsidTr="00C66C65">
        <w:trPr>
          <w:cantSplit/>
          <w:trHeight w:val="68"/>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E3CD890" w14:textId="77777777" w:rsidR="008E6AB0" w:rsidRPr="00975D4B" w:rsidRDefault="008E6AB0" w:rsidP="00804456">
            <w:pPr>
              <w:numPr>
                <w:ilvl w:val="0"/>
                <w:numId w:val="1"/>
              </w:numPr>
              <w:spacing w:after="0" w:line="240" w:lineRule="atLeast"/>
              <w:contextualSpacing/>
              <w:jc w:val="center"/>
              <w:rPr>
                <w:rFonts w:ascii="Arial" w:hAnsi="Arial" w:cs="Arial"/>
                <w:smallCaps/>
                <w:sz w:val="20"/>
                <w:szCs w:val="20"/>
              </w:rPr>
            </w:pPr>
          </w:p>
        </w:tc>
        <w:tc>
          <w:tcPr>
            <w:tcW w:w="596" w:type="pct"/>
            <w:tcBorders>
              <w:top w:val="single" w:sz="8" w:space="0" w:color="auto"/>
              <w:left w:val="single" w:sz="8" w:space="0" w:color="auto"/>
              <w:bottom w:val="single" w:sz="8" w:space="0" w:color="auto"/>
              <w:right w:val="single" w:sz="8" w:space="0" w:color="auto"/>
            </w:tcBorders>
            <w:shd w:val="clear" w:color="auto" w:fill="auto"/>
            <w:vAlign w:val="center"/>
          </w:tcPr>
          <w:p w14:paraId="24AA1056" w14:textId="77777777" w:rsidR="008E6AB0" w:rsidRPr="00975D4B" w:rsidRDefault="008E6AB0" w:rsidP="00804456">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SUP-JRC-79/2022, </w:t>
            </w:r>
          </w:p>
          <w:p w14:paraId="2B417B8D" w14:textId="77777777" w:rsidR="008E6AB0" w:rsidRPr="00975D4B" w:rsidRDefault="008E6AB0" w:rsidP="00804456">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SUP-JRC-80/2022</w:t>
            </w:r>
          </w:p>
          <w:p w14:paraId="0A2D8E91" w14:textId="77777777" w:rsidR="008E6AB0" w:rsidRPr="00975D4B" w:rsidRDefault="008E6AB0" w:rsidP="00804456">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Y </w:t>
            </w:r>
          </w:p>
          <w:p w14:paraId="10C308F3" w14:textId="77777777" w:rsidR="008E6AB0" w:rsidRPr="00975D4B" w:rsidRDefault="008E6AB0" w:rsidP="00804456">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SUP-JRC-81/2022 </w:t>
            </w:r>
          </w:p>
          <w:p w14:paraId="2F4CF01E" w14:textId="253B1591" w:rsidR="008E6AB0" w:rsidRPr="00975D4B" w:rsidRDefault="008E6AB0" w:rsidP="00804456">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ACUMULADOS</w:t>
            </w:r>
          </w:p>
        </w:tc>
        <w:tc>
          <w:tcPr>
            <w:tcW w:w="446" w:type="pct"/>
            <w:tcBorders>
              <w:top w:val="single" w:sz="8" w:space="0" w:color="auto"/>
              <w:left w:val="single" w:sz="8" w:space="0" w:color="auto"/>
              <w:bottom w:val="single" w:sz="8" w:space="0" w:color="auto"/>
              <w:right w:val="single" w:sz="8" w:space="0" w:color="auto"/>
            </w:tcBorders>
            <w:shd w:val="clear" w:color="auto" w:fill="auto"/>
            <w:vAlign w:val="center"/>
          </w:tcPr>
          <w:p w14:paraId="35A486A4" w14:textId="66B7137F" w:rsidR="008E6AB0" w:rsidRPr="00975D4B" w:rsidRDefault="008E6AB0" w:rsidP="00804456">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MORENA</w:t>
            </w:r>
          </w:p>
        </w:tc>
        <w:tc>
          <w:tcPr>
            <w:tcW w:w="670" w:type="pct"/>
            <w:tcBorders>
              <w:top w:val="single" w:sz="8" w:space="0" w:color="auto"/>
              <w:left w:val="single" w:sz="8" w:space="0" w:color="auto"/>
              <w:bottom w:val="single" w:sz="8" w:space="0" w:color="auto"/>
              <w:right w:val="single" w:sz="8" w:space="0" w:color="auto"/>
            </w:tcBorders>
            <w:shd w:val="clear" w:color="auto" w:fill="auto"/>
            <w:vAlign w:val="center"/>
          </w:tcPr>
          <w:p w14:paraId="03CE0FF5" w14:textId="1873D557" w:rsidR="008E6AB0" w:rsidRPr="00975D4B" w:rsidRDefault="008E6AB0" w:rsidP="00804456">
            <w:pPr>
              <w:spacing w:after="0" w:line="240" w:lineRule="atLeast"/>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TRIBUNAL ELECTORAL DEL ESTADO DE AGUASCALIENTES</w:t>
            </w:r>
          </w:p>
        </w:tc>
        <w:tc>
          <w:tcPr>
            <w:tcW w:w="471" w:type="pct"/>
            <w:tcBorders>
              <w:top w:val="single" w:sz="8" w:space="0" w:color="auto"/>
              <w:left w:val="single" w:sz="8" w:space="0" w:color="auto"/>
              <w:bottom w:val="single" w:sz="8" w:space="0" w:color="auto"/>
              <w:right w:val="single" w:sz="8" w:space="0" w:color="auto"/>
            </w:tcBorders>
            <w:shd w:val="clear" w:color="auto" w:fill="auto"/>
            <w:vAlign w:val="center"/>
          </w:tcPr>
          <w:p w14:paraId="1346DD55" w14:textId="7F6889CA" w:rsidR="008E6AB0" w:rsidRPr="00975D4B" w:rsidRDefault="008E6AB0" w:rsidP="00804456">
            <w:pPr>
              <w:spacing w:before="24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REYES RODRÍGUEZ MONDRAGÓN</w:t>
            </w:r>
          </w:p>
        </w:tc>
        <w:tc>
          <w:tcPr>
            <w:tcW w:w="1170" w:type="pct"/>
            <w:tcBorders>
              <w:top w:val="single" w:sz="8" w:space="0" w:color="auto"/>
              <w:left w:val="single" w:sz="8" w:space="0" w:color="auto"/>
              <w:bottom w:val="single" w:sz="8" w:space="0" w:color="auto"/>
              <w:right w:val="single" w:sz="8" w:space="0" w:color="auto"/>
            </w:tcBorders>
            <w:shd w:val="clear" w:color="auto" w:fill="auto"/>
          </w:tcPr>
          <w:p w14:paraId="5A14D096" w14:textId="1D70B748" w:rsidR="008E6AB0" w:rsidRPr="00975D4B" w:rsidRDefault="008E6AB0"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cómputo final, declarACIÓN DE validez de la elección y expEdiCIÓN DE la constancia de mayoría en favor de la candidata María TereSa Jiménez Esquivel DE LA GUBERNATURA DE AGUASCALIENTES</w:t>
            </w:r>
            <w:r w:rsidR="00887447">
              <w:rPr>
                <w:rFonts w:ascii="Arial" w:hAnsi="Arial" w:cs="Arial"/>
                <w:caps/>
                <w:noProof/>
                <w:sz w:val="20"/>
                <w:szCs w:val="20"/>
                <w:lang w:eastAsia="es-MX"/>
              </w:rPr>
              <w:t>.</w:t>
            </w:r>
          </w:p>
          <w:p w14:paraId="20A5C99E" w14:textId="20D10DCD" w:rsidR="008E6AB0" w:rsidRPr="00AA1703" w:rsidRDefault="00971F5B" w:rsidP="00AA170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AA1703">
              <w:rPr>
                <w:rFonts w:ascii="Arial" w:hAnsi="Arial" w:cs="Arial"/>
                <w:b/>
                <w:bCs/>
                <w:noProof/>
                <w:sz w:val="20"/>
                <w:szCs w:val="20"/>
                <w:lang w:eastAsia="es-MX"/>
              </w:rPr>
              <w:t xml:space="preserve"> </w:t>
            </w:r>
            <w:r w:rsidR="00AA1703" w:rsidRPr="00AA1703">
              <w:rPr>
                <w:rFonts w:ascii="Arial" w:hAnsi="Arial" w:cs="Arial"/>
                <w:noProof/>
                <w:sz w:val="20"/>
                <w:szCs w:val="20"/>
                <w:lang w:eastAsia="es-MX"/>
              </w:rPr>
              <w:t>La sentencia emitida por el Tribunal Electoral del Estado de Aguascalientes, en el Recurso de Nulidad TEEA-REN-019/2022, por la que se confirmó el cómputo final de la elección de la gubernatura del estado, se declaró la validez de la elección y se expidió la constancia de mayoría a la candidata electa, María Teresa Jiménez Esquivel, postulada por la coalición "Va por Aguascalientes".</w:t>
            </w:r>
          </w:p>
        </w:tc>
        <w:tc>
          <w:tcPr>
            <w:tcW w:w="947" w:type="pct"/>
            <w:tcBorders>
              <w:top w:val="single" w:sz="8" w:space="0" w:color="auto"/>
              <w:left w:val="single" w:sz="8" w:space="0" w:color="auto"/>
              <w:bottom w:val="single" w:sz="8" w:space="0" w:color="auto"/>
              <w:right w:val="single" w:sz="8" w:space="0" w:color="auto"/>
            </w:tcBorders>
            <w:vAlign w:val="center"/>
          </w:tcPr>
          <w:p w14:paraId="278E5F99" w14:textId="571AF836" w:rsidR="008E6AB0" w:rsidRPr="0040342D" w:rsidRDefault="00E425B1" w:rsidP="00B04581">
            <w:pPr>
              <w:spacing w:line="240" w:lineRule="auto"/>
              <w:jc w:val="center"/>
              <w:rPr>
                <w:rFonts w:ascii="Arial" w:hAnsi="Arial" w:cs="Arial"/>
                <w:noProof/>
                <w:sz w:val="20"/>
                <w:szCs w:val="20"/>
                <w:lang w:eastAsia="es-MX"/>
              </w:rPr>
            </w:pPr>
            <w:r w:rsidRPr="00194AFA">
              <w:rPr>
                <w:rFonts w:ascii="Arial" w:hAnsi="Arial" w:cs="Arial"/>
                <w:b/>
                <w:bCs/>
                <w:noProof/>
                <w:sz w:val="20"/>
                <w:szCs w:val="20"/>
                <w:lang w:eastAsia="es-MX"/>
              </w:rPr>
              <w:t>CONFIRMA</w:t>
            </w:r>
          </w:p>
          <w:p w14:paraId="16FF5B68" w14:textId="31034F05" w:rsidR="0040342D" w:rsidRPr="0040342D" w:rsidRDefault="0040342D" w:rsidP="0040342D">
            <w:pPr>
              <w:spacing w:before="240" w:after="240" w:line="276" w:lineRule="auto"/>
              <w:jc w:val="both"/>
              <w:rPr>
                <w:rFonts w:ascii="Arial" w:hAnsi="Arial" w:cs="Arial"/>
                <w:noProof/>
                <w:sz w:val="20"/>
                <w:szCs w:val="20"/>
                <w:lang w:eastAsia="es-MX"/>
              </w:rPr>
            </w:pPr>
            <w:r w:rsidRPr="0040342D">
              <w:rPr>
                <w:rFonts w:ascii="Arial" w:hAnsi="Arial" w:cs="Arial"/>
                <w:noProof/>
                <w:sz w:val="20"/>
                <w:szCs w:val="20"/>
                <w:lang w:eastAsia="es-MX"/>
              </w:rPr>
              <w:t xml:space="preserve">El Tribunal local actuó debidamente al resolver el recurso de nulidad de la elección, sobre la base de que el </w:t>
            </w:r>
            <w:r w:rsidR="00890D6D">
              <w:rPr>
                <w:rFonts w:ascii="Arial" w:hAnsi="Arial" w:cs="Arial"/>
                <w:noProof/>
                <w:sz w:val="20"/>
                <w:szCs w:val="20"/>
                <w:lang w:eastAsia="es-MX"/>
              </w:rPr>
              <w:t>CG</w:t>
            </w:r>
            <w:r w:rsidRPr="0040342D">
              <w:rPr>
                <w:rFonts w:ascii="Arial" w:hAnsi="Arial" w:cs="Arial"/>
                <w:noProof/>
                <w:sz w:val="20"/>
                <w:szCs w:val="20"/>
                <w:lang w:eastAsia="es-MX"/>
              </w:rPr>
              <w:t xml:space="preserve"> del INE determinó que la candidata electa no rebasó el tope de gastos de la campaña; el hecho de que se hubiese impugnado a nivel federal tal decisión, no impedía al Tribunal local para resolver el medio de impugnación, ya que en materia electoral no existe la suspensión de efectos en los actos reclamados, además de que la autoridad fiscalizadora sí tomó en cuenta los gastos que el inconforme alegó que no fueron contabilizados.</w:t>
            </w:r>
          </w:p>
          <w:p w14:paraId="5D626358" w14:textId="3D4E3166" w:rsidR="0040342D" w:rsidRPr="0040342D" w:rsidRDefault="00A635EA" w:rsidP="0040342D">
            <w:pPr>
              <w:spacing w:before="240" w:after="240" w:line="276" w:lineRule="auto"/>
              <w:jc w:val="both"/>
              <w:rPr>
                <w:rFonts w:ascii="Arial" w:hAnsi="Arial" w:cs="Arial"/>
                <w:noProof/>
                <w:sz w:val="20"/>
                <w:szCs w:val="20"/>
                <w:lang w:eastAsia="es-MX"/>
              </w:rPr>
            </w:pPr>
            <w:r w:rsidRPr="0040342D">
              <w:rPr>
                <w:rFonts w:ascii="Arial" w:hAnsi="Arial" w:cs="Arial"/>
                <w:noProof/>
                <w:sz w:val="20"/>
                <w:szCs w:val="20"/>
                <w:lang w:eastAsia="es-MX"/>
              </w:rPr>
              <w:t xml:space="preserve">Los </w:t>
            </w:r>
            <w:r w:rsidR="0040342D" w:rsidRPr="0040342D">
              <w:rPr>
                <w:rFonts w:ascii="Arial" w:hAnsi="Arial" w:cs="Arial"/>
                <w:noProof/>
                <w:sz w:val="20"/>
                <w:szCs w:val="20"/>
                <w:lang w:eastAsia="es-MX"/>
              </w:rPr>
              <w:t xml:space="preserve">actos de campaña celebrados en universidades de </w:t>
            </w:r>
            <w:r w:rsidR="0040342D" w:rsidRPr="0040342D">
              <w:rPr>
                <w:rFonts w:ascii="Arial" w:hAnsi="Arial" w:cs="Arial"/>
                <w:noProof/>
                <w:sz w:val="20"/>
                <w:szCs w:val="20"/>
                <w:lang w:eastAsia="es-MX"/>
              </w:rPr>
              <w:lastRenderedPageBreak/>
              <w:t>índole privada no están prohibidos por la normativa electoral aplicable, siempre que no exista evidencia de que se presentó algún tipo de presión, coacción o dádiva en su desarrollo.</w:t>
            </w:r>
          </w:p>
          <w:p w14:paraId="35750352" w14:textId="4523031E" w:rsidR="00E805EF" w:rsidRPr="0040342D" w:rsidRDefault="008707AD" w:rsidP="0040342D">
            <w:pPr>
              <w:spacing w:line="240" w:lineRule="auto"/>
              <w:jc w:val="both"/>
              <w:rPr>
                <w:rFonts w:ascii="Arial" w:hAnsi="Arial" w:cs="Arial"/>
                <w:noProof/>
                <w:sz w:val="20"/>
                <w:szCs w:val="20"/>
                <w:lang w:eastAsia="es-MX"/>
              </w:rPr>
            </w:pPr>
            <w:r w:rsidRPr="0040342D">
              <w:rPr>
                <w:rFonts w:ascii="Arial" w:hAnsi="Arial" w:cs="Arial"/>
                <w:noProof/>
                <w:sz w:val="20"/>
                <w:szCs w:val="20"/>
                <w:lang w:eastAsia="es-MX"/>
              </w:rPr>
              <w:t xml:space="preserve">Si </w:t>
            </w:r>
            <w:r w:rsidR="0040342D" w:rsidRPr="0040342D">
              <w:rPr>
                <w:rFonts w:ascii="Arial" w:hAnsi="Arial" w:cs="Arial"/>
                <w:noProof/>
                <w:sz w:val="20"/>
                <w:szCs w:val="20"/>
                <w:lang w:eastAsia="es-MX"/>
              </w:rPr>
              <w:t>bien se acreditó la existencia de diversos hechos violentos aislados, los mismos resultaron insuficientes para demostrar un contexto de violencia generalizada en todo el estado, o que se puso en riesgo la emisión del sufragio libre por parte del electorado de tal manera que esas incidencias resultaran determinantes para anular la elección.</w:t>
            </w:r>
          </w:p>
        </w:tc>
        <w:tc>
          <w:tcPr>
            <w:tcW w:w="591" w:type="pct"/>
            <w:tcBorders>
              <w:top w:val="single" w:sz="8" w:space="0" w:color="auto"/>
              <w:left w:val="single" w:sz="8" w:space="0" w:color="auto"/>
              <w:bottom w:val="single" w:sz="8" w:space="0" w:color="auto"/>
              <w:right w:val="single" w:sz="8" w:space="0" w:color="auto"/>
            </w:tcBorders>
            <w:vAlign w:val="center"/>
          </w:tcPr>
          <w:p w14:paraId="25C66EA7" w14:textId="3E23CB6B" w:rsidR="008E6AB0" w:rsidRPr="00975D4B" w:rsidRDefault="00467788"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UNANIMIDAD</w:t>
            </w:r>
          </w:p>
        </w:tc>
      </w:tr>
    </w:tbl>
    <w:p w14:paraId="2294487D" w14:textId="77777777" w:rsidR="00E571F3" w:rsidRDefault="00E571F3" w:rsidP="00A84998">
      <w:pPr>
        <w:spacing w:after="0" w:line="240" w:lineRule="auto"/>
        <w:rPr>
          <w:rFonts w:ascii="Arial" w:hAnsi="Arial" w:cs="Arial"/>
          <w:b/>
          <w:smallCaps/>
          <w:sz w:val="24"/>
          <w:szCs w:val="24"/>
        </w:rPr>
      </w:pPr>
    </w:p>
    <w:p w14:paraId="64CE9724" w14:textId="77777777" w:rsidR="00EE0876" w:rsidRPr="00CB0B54" w:rsidRDefault="00EE0876" w:rsidP="00EE0876">
      <w:pPr>
        <w:spacing w:line="259" w:lineRule="auto"/>
        <w:jc w:val="center"/>
        <w:rPr>
          <w:rFonts w:ascii="Arial" w:hAnsi="Arial" w:cs="Arial"/>
          <w:b/>
          <w:smallCaps/>
          <w:sz w:val="24"/>
          <w:szCs w:val="24"/>
        </w:rPr>
      </w:pPr>
      <w:r w:rsidRPr="00CB0B54">
        <w:rPr>
          <w:rFonts w:ascii="Arial" w:hAnsi="Arial" w:cs="Arial"/>
          <w:b/>
          <w:smallCaps/>
          <w:sz w:val="24"/>
          <w:szCs w:val="24"/>
        </w:rPr>
        <w:t>ASUNTOS RELACIONADOS CON EL PROCESO DE RENOVACIÓN DE ÓRGANOS PARTIDISTAS DE MORENA</w:t>
      </w:r>
    </w:p>
    <w:p w14:paraId="64891D36" w14:textId="77777777" w:rsidR="00EE0876" w:rsidRPr="00CB0B54" w:rsidRDefault="00EE0876" w:rsidP="00EE0876">
      <w:pPr>
        <w:spacing w:after="0" w:line="240" w:lineRule="auto"/>
        <w:rPr>
          <w:rFonts w:ascii="Arial" w:hAnsi="Arial" w:cs="Arial"/>
          <w:b/>
          <w:smallCaps/>
          <w:sz w:val="20"/>
          <w:szCs w:val="20"/>
        </w:rPr>
      </w:pPr>
      <w:r w:rsidRPr="00CB0B54">
        <w:rPr>
          <w:rFonts w:ascii="Arial" w:hAnsi="Arial" w:cs="Arial"/>
          <w:b/>
          <w:smallCaps/>
          <w:sz w:val="20"/>
          <w:szCs w:val="20"/>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87"/>
        <w:gridCol w:w="2159"/>
        <w:gridCol w:w="1135"/>
        <w:gridCol w:w="1982"/>
        <w:gridCol w:w="1560"/>
        <w:gridCol w:w="3687"/>
        <w:gridCol w:w="2978"/>
        <w:gridCol w:w="1869"/>
      </w:tblGrid>
      <w:tr w:rsidR="00B8176B" w:rsidRPr="003529BF" w14:paraId="6E0162AB" w14:textId="2B039B01" w:rsidTr="00647685">
        <w:trPr>
          <w:cantSplit/>
          <w:trHeight w:val="227"/>
        </w:trPr>
        <w:tc>
          <w:tcPr>
            <w:tcW w:w="123"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7B329859" w14:textId="77777777" w:rsidR="00CB0B54" w:rsidRPr="003529BF" w:rsidRDefault="00CB0B54" w:rsidP="00CB0B54">
            <w:pPr>
              <w:spacing w:after="0" w:line="240" w:lineRule="atLeast"/>
              <w:contextualSpacing/>
              <w:rPr>
                <w:rFonts w:ascii="Univers" w:hAnsi="Univers" w:cs="Arial"/>
                <w:smallCaps/>
                <w:sz w:val="20"/>
              </w:rPr>
            </w:pPr>
            <w:r w:rsidRPr="003529BF">
              <w:rPr>
                <w:rFonts w:ascii="Univers" w:hAnsi="Univers"/>
                <w:b/>
                <w:smallCaps/>
                <w:sz w:val="20"/>
              </w:rPr>
              <w:t>Nº</w:t>
            </w:r>
          </w:p>
        </w:tc>
        <w:tc>
          <w:tcPr>
            <w:tcW w:w="685"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0B9893" w14:textId="77777777" w:rsidR="00CB0B54" w:rsidRPr="003529BF" w:rsidRDefault="00CB0B54" w:rsidP="00CB0B54">
            <w:pPr>
              <w:spacing w:after="0" w:line="240" w:lineRule="atLeast"/>
              <w:contextualSpacing/>
              <w:jc w:val="center"/>
              <w:rPr>
                <w:rFonts w:ascii="Univers" w:hAnsi="Univers" w:cs="Arial"/>
                <w:caps/>
                <w:noProof/>
                <w:lang w:eastAsia="es-MX"/>
              </w:rPr>
            </w:pPr>
            <w:r w:rsidRPr="003529BF">
              <w:rPr>
                <w:rFonts w:ascii="Univers" w:hAnsi="Univers"/>
                <w:b/>
                <w:smallCaps/>
                <w:sz w:val="20"/>
              </w:rPr>
              <w:t>Expediente</w:t>
            </w:r>
          </w:p>
        </w:tc>
        <w:tc>
          <w:tcPr>
            <w:tcW w:w="36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AE91E2F" w14:textId="77777777" w:rsidR="00CB0B54" w:rsidRPr="003529BF" w:rsidRDefault="00CB0B54" w:rsidP="00CB0B54">
            <w:pPr>
              <w:spacing w:after="0" w:line="240" w:lineRule="atLeast"/>
              <w:contextualSpacing/>
              <w:jc w:val="center"/>
              <w:rPr>
                <w:rFonts w:ascii="Univers" w:hAnsi="Univers" w:cs="Arial"/>
                <w:caps/>
                <w:noProof/>
                <w:lang w:eastAsia="es-MX"/>
              </w:rPr>
            </w:pPr>
            <w:r w:rsidRPr="003529BF">
              <w:rPr>
                <w:rFonts w:ascii="Univers" w:hAnsi="Univers"/>
                <w:b/>
                <w:smallCaps/>
                <w:sz w:val="20"/>
              </w:rPr>
              <w:t>Actor</w:t>
            </w:r>
          </w:p>
        </w:tc>
        <w:tc>
          <w:tcPr>
            <w:tcW w:w="629"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C37E8A9" w14:textId="77777777" w:rsidR="00CB0B54" w:rsidRPr="003529BF" w:rsidRDefault="00CB0B54" w:rsidP="00CB0B54">
            <w:pPr>
              <w:spacing w:after="0" w:line="240" w:lineRule="atLeast"/>
              <w:contextualSpacing/>
              <w:jc w:val="center"/>
              <w:rPr>
                <w:rFonts w:ascii="Univers" w:hAnsi="Univers" w:cs="Arial"/>
                <w:caps/>
                <w:noProof/>
                <w:lang w:eastAsia="es-MX"/>
              </w:rPr>
            </w:pPr>
            <w:r w:rsidRPr="003529BF">
              <w:rPr>
                <w:rFonts w:ascii="Univers" w:hAnsi="Univers"/>
                <w:b/>
                <w:smallCaps/>
                <w:sz w:val="20"/>
              </w:rPr>
              <w:t>Responsable</w:t>
            </w:r>
          </w:p>
        </w:tc>
        <w:tc>
          <w:tcPr>
            <w:tcW w:w="495"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E57156" w14:textId="77777777" w:rsidR="00CB0B54" w:rsidRPr="003529BF" w:rsidRDefault="00CB0B54" w:rsidP="00CB0B54">
            <w:pPr>
              <w:spacing w:after="0" w:line="240" w:lineRule="atLeast"/>
              <w:contextualSpacing/>
              <w:jc w:val="center"/>
              <w:rPr>
                <w:rFonts w:ascii="Univers" w:hAnsi="Univers"/>
              </w:rPr>
            </w:pPr>
            <w:r w:rsidRPr="003529BF">
              <w:rPr>
                <w:rFonts w:ascii="Univers" w:hAnsi="Univers"/>
                <w:b/>
                <w:smallCaps/>
                <w:sz w:val="20"/>
              </w:rPr>
              <w:t>Ponente</w:t>
            </w:r>
          </w:p>
        </w:tc>
        <w:tc>
          <w:tcPr>
            <w:tcW w:w="1170"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839D732" w14:textId="77777777" w:rsidR="00CB0B54" w:rsidRPr="003529BF" w:rsidRDefault="00CB0B54" w:rsidP="00CB0B54">
            <w:pPr>
              <w:spacing w:after="0" w:line="240" w:lineRule="atLeast"/>
              <w:contextualSpacing/>
              <w:jc w:val="center"/>
              <w:rPr>
                <w:rFonts w:ascii="Univers" w:hAnsi="Univers" w:cs="Arial"/>
                <w:noProof/>
                <w:lang w:eastAsia="es-MX"/>
              </w:rPr>
            </w:pPr>
            <w:r w:rsidRPr="003529BF">
              <w:rPr>
                <w:rFonts w:ascii="Univers" w:hAnsi="Univers"/>
                <w:b/>
                <w:smallCaps/>
                <w:sz w:val="20"/>
              </w:rPr>
              <w:t>Tema</w:t>
            </w:r>
          </w:p>
        </w:tc>
        <w:tc>
          <w:tcPr>
            <w:tcW w:w="945"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7E424DC" w14:textId="7652660A" w:rsidR="00CB0B54" w:rsidRPr="003529BF" w:rsidRDefault="00CB0B54" w:rsidP="00CB0B54">
            <w:pPr>
              <w:spacing w:after="0" w:line="240" w:lineRule="atLeast"/>
              <w:contextualSpacing/>
              <w:jc w:val="center"/>
              <w:rPr>
                <w:rFonts w:ascii="Univers" w:hAnsi="Univers"/>
                <w:b/>
                <w:smallCaps/>
                <w:sz w:val="20"/>
              </w:rPr>
            </w:pPr>
            <w:r>
              <w:rPr>
                <w:rFonts w:ascii="Arial" w:hAnsi="Arial" w:cs="Arial"/>
                <w:b/>
                <w:smallCaps/>
                <w:sz w:val="20"/>
                <w:szCs w:val="20"/>
              </w:rPr>
              <w:t>Sentido</w:t>
            </w:r>
          </w:p>
        </w:tc>
        <w:tc>
          <w:tcPr>
            <w:tcW w:w="593"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45E4E3A" w14:textId="5221776E" w:rsidR="00CB0B54" w:rsidRPr="003529BF" w:rsidRDefault="00CB0B54" w:rsidP="00CB0B54">
            <w:pPr>
              <w:spacing w:after="0" w:line="240" w:lineRule="atLeast"/>
              <w:contextualSpacing/>
              <w:jc w:val="center"/>
              <w:rPr>
                <w:rFonts w:ascii="Univers" w:hAnsi="Univers"/>
                <w:b/>
                <w:smallCaps/>
                <w:sz w:val="20"/>
              </w:rPr>
            </w:pPr>
            <w:r>
              <w:rPr>
                <w:rFonts w:ascii="Arial" w:hAnsi="Arial" w:cs="Arial"/>
                <w:b/>
                <w:smallCaps/>
                <w:sz w:val="20"/>
                <w:szCs w:val="20"/>
              </w:rPr>
              <w:t>Votación</w:t>
            </w:r>
          </w:p>
        </w:tc>
      </w:tr>
      <w:tr w:rsidR="00B8176B" w:rsidRPr="00676C55" w14:paraId="22BAF487" w14:textId="70EBF13E" w:rsidTr="00647685">
        <w:trPr>
          <w:cantSplit/>
          <w:trHeight w:val="847"/>
        </w:trPr>
        <w:tc>
          <w:tcPr>
            <w:tcW w:w="123" w:type="pct"/>
            <w:tcBorders>
              <w:top w:val="single" w:sz="8" w:space="0" w:color="auto"/>
              <w:left w:val="single" w:sz="4" w:space="0" w:color="auto"/>
              <w:bottom w:val="single" w:sz="8" w:space="0" w:color="auto"/>
              <w:right w:val="single" w:sz="8" w:space="0" w:color="auto"/>
            </w:tcBorders>
            <w:shd w:val="clear" w:color="auto" w:fill="auto"/>
            <w:vAlign w:val="center"/>
          </w:tcPr>
          <w:p w14:paraId="46331B3A" w14:textId="77777777" w:rsidR="00CB0B54" w:rsidRPr="00CB0B54" w:rsidRDefault="00CB0B54" w:rsidP="00880654">
            <w:pPr>
              <w:numPr>
                <w:ilvl w:val="0"/>
                <w:numId w:val="1"/>
              </w:numPr>
              <w:spacing w:after="0" w:line="240" w:lineRule="atLeast"/>
              <w:contextualSpacing/>
              <w:jc w:val="center"/>
              <w:rPr>
                <w:rFonts w:ascii="Arial" w:hAnsi="Arial" w:cs="Arial"/>
                <w:smallCaps/>
                <w:sz w:val="20"/>
                <w:szCs w:val="20"/>
              </w:rPr>
            </w:pPr>
          </w:p>
        </w:tc>
        <w:tc>
          <w:tcPr>
            <w:tcW w:w="685" w:type="pct"/>
            <w:tcBorders>
              <w:top w:val="single" w:sz="8" w:space="0" w:color="auto"/>
              <w:left w:val="single" w:sz="8" w:space="0" w:color="auto"/>
              <w:bottom w:val="single" w:sz="8" w:space="0" w:color="auto"/>
              <w:right w:val="single" w:sz="8" w:space="0" w:color="auto"/>
            </w:tcBorders>
            <w:shd w:val="clear" w:color="auto" w:fill="auto"/>
            <w:vAlign w:val="center"/>
          </w:tcPr>
          <w:p w14:paraId="24E3F66B" w14:textId="3C5701B8" w:rsidR="00CB0B54" w:rsidRPr="00CB0B54" w:rsidRDefault="00CB0B54" w:rsidP="00831694">
            <w:pPr>
              <w:spacing w:after="0" w:line="240" w:lineRule="auto"/>
              <w:contextualSpacing/>
              <w:jc w:val="center"/>
              <w:rPr>
                <w:rFonts w:ascii="Arial" w:hAnsi="Arial" w:cs="Arial"/>
                <w:caps/>
                <w:noProof/>
                <w:sz w:val="20"/>
                <w:szCs w:val="20"/>
                <w:lang w:eastAsia="es-MX"/>
              </w:rPr>
            </w:pPr>
            <w:bookmarkStart w:id="0" w:name="_Hlk113998008"/>
            <w:r w:rsidRPr="00CB0B54">
              <w:rPr>
                <w:rFonts w:ascii="Arial" w:hAnsi="Arial" w:cs="Arial"/>
                <w:caps/>
                <w:noProof/>
                <w:sz w:val="20"/>
                <w:szCs w:val="20"/>
                <w:lang w:eastAsia="es-MX"/>
              </w:rPr>
              <w:t>SUP-JDC-909/2022</w:t>
            </w:r>
            <w:bookmarkEnd w:id="0"/>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58713312" w14:textId="77777777" w:rsidR="00CB0B54" w:rsidRPr="00CB0B54" w:rsidRDefault="00CB0B54" w:rsidP="00880654">
            <w:pPr>
              <w:spacing w:after="0" w:line="240" w:lineRule="auto"/>
              <w:jc w:val="center"/>
              <w:rPr>
                <w:rFonts w:ascii="Arial" w:hAnsi="Arial" w:cs="Arial"/>
                <w:caps/>
                <w:noProof/>
                <w:sz w:val="20"/>
                <w:szCs w:val="20"/>
                <w:lang w:eastAsia="es-MX"/>
              </w:rPr>
            </w:pPr>
            <w:r w:rsidRPr="00CB0B54">
              <w:rPr>
                <w:rFonts w:ascii="Arial" w:hAnsi="Arial" w:cs="Arial"/>
                <w:caps/>
                <w:noProof/>
                <w:sz w:val="20"/>
                <w:szCs w:val="20"/>
                <w:lang w:eastAsia="es-MX"/>
              </w:rPr>
              <w:t>CARLOS ALBERTO MÉNDEZ LÓPEZ</w:t>
            </w:r>
          </w:p>
        </w:tc>
        <w:tc>
          <w:tcPr>
            <w:tcW w:w="629" w:type="pct"/>
            <w:tcBorders>
              <w:top w:val="single" w:sz="8" w:space="0" w:color="auto"/>
              <w:left w:val="single" w:sz="8" w:space="0" w:color="auto"/>
              <w:bottom w:val="single" w:sz="8" w:space="0" w:color="auto"/>
              <w:right w:val="single" w:sz="8" w:space="0" w:color="auto"/>
            </w:tcBorders>
            <w:shd w:val="clear" w:color="auto" w:fill="auto"/>
            <w:vAlign w:val="center"/>
          </w:tcPr>
          <w:p w14:paraId="09C12F54" w14:textId="77777777" w:rsidR="00CB0B54" w:rsidRPr="00CB0B54" w:rsidRDefault="00CB0B54" w:rsidP="00880654">
            <w:pPr>
              <w:spacing w:after="0" w:line="240" w:lineRule="atLeast"/>
              <w:contextualSpacing/>
              <w:jc w:val="center"/>
              <w:rPr>
                <w:rFonts w:ascii="Arial" w:hAnsi="Arial" w:cs="Arial"/>
                <w:caps/>
                <w:noProof/>
                <w:sz w:val="20"/>
                <w:szCs w:val="20"/>
                <w:lang w:eastAsia="es-MX"/>
              </w:rPr>
            </w:pPr>
            <w:r w:rsidRPr="00CB0B54">
              <w:rPr>
                <w:rFonts w:ascii="Arial" w:hAnsi="Arial" w:cs="Arial"/>
                <w:caps/>
                <w:noProof/>
                <w:sz w:val="20"/>
                <w:szCs w:val="20"/>
                <w:lang w:eastAsia="es-MX"/>
              </w:rPr>
              <w:t>COMISIÓN NACIONAL DE HONESTIDAD Y JUSTICIA DE MORENA</w:t>
            </w:r>
          </w:p>
        </w:tc>
        <w:tc>
          <w:tcPr>
            <w:tcW w:w="495" w:type="pct"/>
            <w:tcBorders>
              <w:top w:val="single" w:sz="8" w:space="0" w:color="auto"/>
              <w:left w:val="single" w:sz="8" w:space="0" w:color="auto"/>
              <w:bottom w:val="single" w:sz="8" w:space="0" w:color="auto"/>
              <w:right w:val="single" w:sz="8" w:space="0" w:color="auto"/>
            </w:tcBorders>
            <w:shd w:val="clear" w:color="auto" w:fill="auto"/>
            <w:vAlign w:val="center"/>
          </w:tcPr>
          <w:p w14:paraId="534171AC" w14:textId="77777777" w:rsidR="00CB0B54" w:rsidRPr="00CB0B54" w:rsidRDefault="00CB0B54" w:rsidP="00880654">
            <w:pPr>
              <w:spacing w:before="240" w:line="240" w:lineRule="auto"/>
              <w:jc w:val="center"/>
              <w:rPr>
                <w:rFonts w:ascii="Arial" w:hAnsi="Arial" w:cs="Arial"/>
                <w:caps/>
                <w:noProof/>
                <w:sz w:val="20"/>
                <w:szCs w:val="20"/>
                <w:lang w:eastAsia="es-MX"/>
              </w:rPr>
            </w:pPr>
            <w:r w:rsidRPr="00CB0B54">
              <w:rPr>
                <w:rFonts w:ascii="Arial" w:hAnsi="Arial" w:cs="Arial"/>
                <w:caps/>
                <w:noProof/>
                <w:sz w:val="20"/>
                <w:szCs w:val="20"/>
                <w:lang w:eastAsia="es-MX"/>
              </w:rPr>
              <w:t>MÓNICA ARALÍ SOTO FREGOSO</w:t>
            </w:r>
          </w:p>
        </w:tc>
        <w:tc>
          <w:tcPr>
            <w:tcW w:w="1170" w:type="pct"/>
            <w:tcBorders>
              <w:top w:val="single" w:sz="8" w:space="0" w:color="auto"/>
              <w:left w:val="single" w:sz="8" w:space="0" w:color="auto"/>
              <w:bottom w:val="single" w:sz="8" w:space="0" w:color="auto"/>
              <w:right w:val="single" w:sz="8" w:space="0" w:color="auto"/>
            </w:tcBorders>
            <w:shd w:val="clear" w:color="auto" w:fill="auto"/>
          </w:tcPr>
          <w:p w14:paraId="10B2AA41" w14:textId="14342C21" w:rsidR="00CB0B54" w:rsidRPr="000223E9" w:rsidRDefault="00CB0B54" w:rsidP="00B8176B">
            <w:pPr>
              <w:spacing w:line="240" w:lineRule="auto"/>
              <w:jc w:val="both"/>
              <w:rPr>
                <w:rFonts w:ascii="Arial" w:hAnsi="Arial" w:cs="Arial"/>
                <w:caps/>
                <w:noProof/>
                <w:sz w:val="20"/>
                <w:szCs w:val="20"/>
                <w:lang w:eastAsia="es-MX"/>
              </w:rPr>
            </w:pPr>
            <w:r w:rsidRPr="000223E9">
              <w:rPr>
                <w:rFonts w:ascii="Arial" w:hAnsi="Arial" w:cs="Arial"/>
                <w:caps/>
                <w:noProof/>
                <w:sz w:val="20"/>
                <w:szCs w:val="20"/>
                <w:lang w:eastAsia="es-MX"/>
              </w:rPr>
              <w:t>RENOVACIÓN DE CARGOS PARTIDISTAS DE MORENA</w:t>
            </w:r>
            <w:r w:rsidR="00B8176B" w:rsidRPr="000223E9">
              <w:rPr>
                <w:rFonts w:ascii="Arial" w:hAnsi="Arial" w:cs="Arial"/>
                <w:caps/>
                <w:noProof/>
                <w:sz w:val="20"/>
                <w:szCs w:val="20"/>
                <w:lang w:eastAsia="es-MX"/>
              </w:rPr>
              <w:t>.</w:t>
            </w:r>
          </w:p>
          <w:p w14:paraId="313A4021" w14:textId="5A0EF79A" w:rsidR="00CB0B54" w:rsidRPr="000223E9" w:rsidRDefault="00B8176B" w:rsidP="00B8176B">
            <w:pPr>
              <w:spacing w:line="240" w:lineRule="auto"/>
              <w:jc w:val="both"/>
              <w:rPr>
                <w:rFonts w:ascii="Arial" w:hAnsi="Arial" w:cs="Arial"/>
                <w:caps/>
                <w:noProof/>
                <w:sz w:val="20"/>
                <w:szCs w:val="20"/>
                <w:lang w:eastAsia="es-MX"/>
              </w:rPr>
            </w:pPr>
            <w:r w:rsidRPr="000223E9">
              <w:rPr>
                <w:rFonts w:ascii="Arial" w:hAnsi="Arial" w:cs="Arial"/>
                <w:b/>
                <w:bCs/>
                <w:noProof/>
                <w:sz w:val="20"/>
                <w:szCs w:val="20"/>
                <w:lang w:eastAsia="es-MX"/>
              </w:rPr>
              <w:t xml:space="preserve">Acto impugnado: </w:t>
            </w:r>
            <w:r w:rsidRPr="000223E9">
              <w:rPr>
                <w:rFonts w:ascii="Arial" w:hAnsi="Arial" w:cs="Arial"/>
                <w:noProof/>
                <w:sz w:val="20"/>
                <w:szCs w:val="20"/>
                <w:lang w:eastAsia="es-MX"/>
              </w:rPr>
              <w:t xml:space="preserve">Acuerdo de admisión emitido por la Comisión Nacional de Honestidad y Justicia de MORENA en el expediente CNHJ-GTO-781/2022 de la queja que presentó la parte actora en contra de la votación recibida en la asamblea distrital de ese partido </w:t>
            </w:r>
            <w:r w:rsidRPr="000223E9">
              <w:rPr>
                <w:rFonts w:ascii="Arial" w:hAnsi="Arial" w:cs="Arial"/>
                <w:noProof/>
                <w:sz w:val="20"/>
                <w:szCs w:val="20"/>
                <w:lang w:eastAsia="es-MX"/>
              </w:rPr>
              <w:lastRenderedPageBreak/>
              <w:t>correspondiente al distrito electoral federal 6 en Guanajuato.</w:t>
            </w:r>
          </w:p>
        </w:tc>
        <w:tc>
          <w:tcPr>
            <w:tcW w:w="945" w:type="pct"/>
            <w:tcBorders>
              <w:top w:val="single" w:sz="8" w:space="0" w:color="auto"/>
              <w:left w:val="single" w:sz="8" w:space="0" w:color="auto"/>
              <w:bottom w:val="single" w:sz="8" w:space="0" w:color="auto"/>
              <w:right w:val="single" w:sz="8" w:space="0" w:color="auto"/>
            </w:tcBorders>
            <w:shd w:val="clear" w:color="auto" w:fill="auto"/>
            <w:vAlign w:val="center"/>
          </w:tcPr>
          <w:p w14:paraId="71166B7B" w14:textId="77777777" w:rsidR="00CB0B54" w:rsidRPr="00647685" w:rsidRDefault="00B8176B" w:rsidP="004A78C5">
            <w:pPr>
              <w:spacing w:line="240" w:lineRule="auto"/>
              <w:jc w:val="center"/>
              <w:rPr>
                <w:rFonts w:ascii="Arial" w:hAnsi="Arial" w:cs="Arial"/>
                <w:noProof/>
                <w:sz w:val="20"/>
                <w:szCs w:val="20"/>
                <w:lang w:eastAsia="es-MX"/>
              </w:rPr>
            </w:pPr>
            <w:r w:rsidRPr="004A78C5">
              <w:rPr>
                <w:rFonts w:ascii="Arial" w:hAnsi="Arial" w:cs="Arial"/>
                <w:b/>
                <w:bCs/>
                <w:noProof/>
                <w:sz w:val="20"/>
                <w:szCs w:val="20"/>
                <w:lang w:eastAsia="es-MX"/>
              </w:rPr>
              <w:lastRenderedPageBreak/>
              <w:t>CONFIRMA</w:t>
            </w:r>
          </w:p>
          <w:p w14:paraId="250A95B2" w14:textId="073D0608" w:rsidR="00647685" w:rsidRPr="00647685" w:rsidRDefault="00647685" w:rsidP="00647685">
            <w:pPr>
              <w:spacing w:line="240" w:lineRule="auto"/>
              <w:jc w:val="both"/>
              <w:rPr>
                <w:rFonts w:ascii="Arial" w:hAnsi="Arial" w:cs="Arial"/>
                <w:noProof/>
                <w:sz w:val="20"/>
                <w:szCs w:val="20"/>
                <w:lang w:eastAsia="es-MX"/>
              </w:rPr>
            </w:pPr>
            <w:r w:rsidRPr="00647685">
              <w:rPr>
                <w:rFonts w:ascii="Arial" w:hAnsi="Arial" w:cs="Arial"/>
                <w:noProof/>
                <w:sz w:val="20"/>
                <w:szCs w:val="20"/>
                <w:lang w:eastAsia="es-MX"/>
              </w:rPr>
              <w:t xml:space="preserve">En oposición a lo que refiere el actor, resulta correcta, en términos de la normativa partidista, la vía del procedimiento sancionador electoral determinada por la Comisión Nacional de Honestidad y Justicia de </w:t>
            </w:r>
            <w:r w:rsidRPr="00647685">
              <w:rPr>
                <w:rFonts w:ascii="Arial" w:hAnsi="Arial" w:cs="Arial"/>
                <w:noProof/>
                <w:sz w:val="20"/>
                <w:szCs w:val="20"/>
                <w:lang w:eastAsia="es-MX"/>
              </w:rPr>
              <w:lastRenderedPageBreak/>
              <w:t>Morena, para controvertir resultados de cómputo distrital de congresistas nacionales</w:t>
            </w:r>
            <w:r w:rsidR="00E90784">
              <w:rPr>
                <w:rFonts w:ascii="Arial" w:hAnsi="Arial" w:cs="Arial"/>
                <w:noProof/>
                <w:sz w:val="20"/>
                <w:szCs w:val="20"/>
                <w:lang w:eastAsia="es-MX"/>
              </w:rPr>
              <w:t>.</w:t>
            </w:r>
          </w:p>
        </w:tc>
        <w:tc>
          <w:tcPr>
            <w:tcW w:w="593" w:type="pct"/>
            <w:tcBorders>
              <w:top w:val="single" w:sz="8" w:space="0" w:color="auto"/>
              <w:left w:val="single" w:sz="8" w:space="0" w:color="auto"/>
              <w:bottom w:val="single" w:sz="8" w:space="0" w:color="auto"/>
              <w:right w:val="single" w:sz="8" w:space="0" w:color="auto"/>
            </w:tcBorders>
            <w:shd w:val="clear" w:color="auto" w:fill="auto"/>
            <w:vAlign w:val="center"/>
          </w:tcPr>
          <w:p w14:paraId="2692C020" w14:textId="3CD689F1" w:rsidR="00CB0B54" w:rsidRPr="00CB0B54" w:rsidRDefault="004A78C5" w:rsidP="00B8176B">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UNANIMIDAD</w:t>
            </w:r>
          </w:p>
        </w:tc>
      </w:tr>
      <w:tr w:rsidR="00B8176B" w:rsidRPr="00676C55" w14:paraId="310563DA" w14:textId="66E154FA" w:rsidTr="00647685">
        <w:trPr>
          <w:cantSplit/>
          <w:trHeight w:val="282"/>
        </w:trPr>
        <w:tc>
          <w:tcPr>
            <w:tcW w:w="123" w:type="pct"/>
            <w:tcBorders>
              <w:top w:val="single" w:sz="8" w:space="0" w:color="auto"/>
              <w:left w:val="single" w:sz="4" w:space="0" w:color="auto"/>
              <w:bottom w:val="single" w:sz="8" w:space="0" w:color="auto"/>
              <w:right w:val="single" w:sz="8" w:space="0" w:color="auto"/>
            </w:tcBorders>
            <w:shd w:val="clear" w:color="auto" w:fill="auto"/>
            <w:vAlign w:val="center"/>
          </w:tcPr>
          <w:p w14:paraId="79439DE8" w14:textId="77777777" w:rsidR="00CB0B54" w:rsidRPr="00CB0B54" w:rsidRDefault="00CB0B54" w:rsidP="00880654">
            <w:pPr>
              <w:numPr>
                <w:ilvl w:val="0"/>
                <w:numId w:val="1"/>
              </w:numPr>
              <w:spacing w:after="0" w:line="240" w:lineRule="atLeast"/>
              <w:contextualSpacing/>
              <w:jc w:val="center"/>
              <w:rPr>
                <w:rFonts w:ascii="Arial" w:hAnsi="Arial" w:cs="Arial"/>
                <w:smallCaps/>
                <w:sz w:val="20"/>
                <w:szCs w:val="20"/>
              </w:rPr>
            </w:pPr>
          </w:p>
        </w:tc>
        <w:tc>
          <w:tcPr>
            <w:tcW w:w="685" w:type="pct"/>
            <w:tcBorders>
              <w:top w:val="single" w:sz="8" w:space="0" w:color="auto"/>
              <w:left w:val="single" w:sz="8" w:space="0" w:color="auto"/>
              <w:bottom w:val="single" w:sz="8" w:space="0" w:color="auto"/>
              <w:right w:val="single" w:sz="8" w:space="0" w:color="auto"/>
            </w:tcBorders>
            <w:shd w:val="clear" w:color="auto" w:fill="auto"/>
            <w:vAlign w:val="center"/>
          </w:tcPr>
          <w:p w14:paraId="5318A7D4" w14:textId="5116B0D6" w:rsidR="00CB0B54" w:rsidRPr="00CB0B54" w:rsidRDefault="00CB0B54" w:rsidP="00831694">
            <w:pPr>
              <w:spacing w:after="0" w:line="240" w:lineRule="auto"/>
              <w:jc w:val="center"/>
              <w:rPr>
                <w:rFonts w:ascii="Arial" w:hAnsi="Arial" w:cs="Arial"/>
                <w:caps/>
                <w:noProof/>
                <w:sz w:val="20"/>
                <w:szCs w:val="20"/>
                <w:lang w:eastAsia="es-MX"/>
              </w:rPr>
            </w:pPr>
            <w:bookmarkStart w:id="1" w:name="_Hlk113998022"/>
            <w:r w:rsidRPr="00CB0B54">
              <w:rPr>
                <w:rFonts w:ascii="Arial" w:hAnsi="Arial" w:cs="Arial"/>
                <w:caps/>
                <w:noProof/>
                <w:sz w:val="20"/>
                <w:szCs w:val="20"/>
                <w:lang w:eastAsia="es-MX"/>
              </w:rPr>
              <w:t>SUP-JDC-1066/2022</w:t>
            </w:r>
            <w:bookmarkEnd w:id="1"/>
          </w:p>
        </w:tc>
        <w:tc>
          <w:tcPr>
            <w:tcW w:w="360" w:type="pct"/>
            <w:tcBorders>
              <w:top w:val="single" w:sz="8" w:space="0" w:color="auto"/>
              <w:left w:val="single" w:sz="8" w:space="0" w:color="auto"/>
              <w:bottom w:val="single" w:sz="8" w:space="0" w:color="auto"/>
              <w:right w:val="single" w:sz="8" w:space="0" w:color="auto"/>
            </w:tcBorders>
            <w:shd w:val="clear" w:color="auto" w:fill="auto"/>
            <w:vAlign w:val="center"/>
          </w:tcPr>
          <w:p w14:paraId="73EB5EC2" w14:textId="77777777" w:rsidR="00CB0B54" w:rsidRPr="00CB0B54" w:rsidRDefault="00CB0B54" w:rsidP="00880654">
            <w:pPr>
              <w:spacing w:after="0" w:line="240" w:lineRule="auto"/>
              <w:jc w:val="center"/>
              <w:rPr>
                <w:rFonts w:ascii="Arial" w:hAnsi="Arial" w:cs="Arial"/>
                <w:caps/>
                <w:noProof/>
                <w:sz w:val="20"/>
                <w:szCs w:val="20"/>
                <w:lang w:eastAsia="es-MX"/>
              </w:rPr>
            </w:pPr>
            <w:r w:rsidRPr="00CB0B54">
              <w:rPr>
                <w:rFonts w:ascii="Arial" w:hAnsi="Arial" w:cs="Arial"/>
                <w:caps/>
                <w:noProof/>
                <w:sz w:val="20"/>
                <w:szCs w:val="20"/>
                <w:lang w:eastAsia="es-MX"/>
              </w:rPr>
              <w:t>CARLOS ALBERTO MÉNDEZ LÓPEZ</w:t>
            </w:r>
          </w:p>
        </w:tc>
        <w:tc>
          <w:tcPr>
            <w:tcW w:w="629" w:type="pct"/>
            <w:tcBorders>
              <w:top w:val="single" w:sz="8" w:space="0" w:color="auto"/>
              <w:left w:val="single" w:sz="8" w:space="0" w:color="auto"/>
              <w:bottom w:val="single" w:sz="8" w:space="0" w:color="auto"/>
              <w:right w:val="single" w:sz="8" w:space="0" w:color="auto"/>
            </w:tcBorders>
            <w:shd w:val="clear" w:color="auto" w:fill="auto"/>
            <w:vAlign w:val="center"/>
          </w:tcPr>
          <w:p w14:paraId="279F2426" w14:textId="77777777" w:rsidR="00CB0B54" w:rsidRPr="00CB0B54" w:rsidRDefault="00CB0B54" w:rsidP="00880654">
            <w:pPr>
              <w:spacing w:after="0" w:line="240" w:lineRule="atLeast"/>
              <w:contextualSpacing/>
              <w:jc w:val="center"/>
              <w:rPr>
                <w:rFonts w:ascii="Arial" w:hAnsi="Arial" w:cs="Arial"/>
                <w:caps/>
                <w:noProof/>
                <w:sz w:val="20"/>
                <w:szCs w:val="20"/>
                <w:lang w:eastAsia="es-MX"/>
              </w:rPr>
            </w:pPr>
            <w:r w:rsidRPr="00CB0B54">
              <w:rPr>
                <w:rFonts w:ascii="Arial" w:hAnsi="Arial" w:cs="Arial"/>
                <w:caps/>
                <w:noProof/>
                <w:sz w:val="20"/>
                <w:szCs w:val="20"/>
                <w:lang w:eastAsia="es-MX"/>
              </w:rPr>
              <w:t>COMISIÓN NACIONAL DE HONESTIDAD Y JUSTICIA DE MORENA</w:t>
            </w:r>
          </w:p>
        </w:tc>
        <w:tc>
          <w:tcPr>
            <w:tcW w:w="495" w:type="pct"/>
            <w:tcBorders>
              <w:top w:val="single" w:sz="8" w:space="0" w:color="auto"/>
              <w:left w:val="single" w:sz="8" w:space="0" w:color="auto"/>
              <w:bottom w:val="single" w:sz="8" w:space="0" w:color="auto"/>
              <w:right w:val="single" w:sz="8" w:space="0" w:color="auto"/>
            </w:tcBorders>
            <w:shd w:val="clear" w:color="auto" w:fill="auto"/>
            <w:vAlign w:val="center"/>
          </w:tcPr>
          <w:p w14:paraId="1F3AA065" w14:textId="77777777" w:rsidR="00CB0B54" w:rsidRPr="00CB0B54" w:rsidRDefault="00CB0B54" w:rsidP="00880654">
            <w:pPr>
              <w:spacing w:before="240" w:line="240" w:lineRule="auto"/>
              <w:jc w:val="center"/>
              <w:rPr>
                <w:rFonts w:ascii="Arial" w:hAnsi="Arial" w:cs="Arial"/>
                <w:caps/>
                <w:noProof/>
                <w:sz w:val="20"/>
                <w:szCs w:val="20"/>
                <w:lang w:eastAsia="es-MX"/>
              </w:rPr>
            </w:pPr>
            <w:r w:rsidRPr="00CB0B54">
              <w:rPr>
                <w:rFonts w:ascii="Arial" w:hAnsi="Arial" w:cs="Arial"/>
                <w:caps/>
                <w:noProof/>
                <w:sz w:val="20"/>
                <w:szCs w:val="20"/>
                <w:lang w:eastAsia="es-MX"/>
              </w:rPr>
              <w:t>JANINE M. OTÁLORA MALASSIS</w:t>
            </w:r>
          </w:p>
        </w:tc>
        <w:tc>
          <w:tcPr>
            <w:tcW w:w="1170" w:type="pct"/>
            <w:tcBorders>
              <w:top w:val="single" w:sz="8" w:space="0" w:color="auto"/>
              <w:left w:val="single" w:sz="8" w:space="0" w:color="auto"/>
              <w:bottom w:val="single" w:sz="8" w:space="0" w:color="auto"/>
              <w:right w:val="single" w:sz="8" w:space="0" w:color="auto"/>
            </w:tcBorders>
            <w:shd w:val="clear" w:color="auto" w:fill="auto"/>
          </w:tcPr>
          <w:p w14:paraId="27280D52" w14:textId="308DA703" w:rsidR="00CB0B54" w:rsidRPr="000223E9" w:rsidRDefault="00CB0B54" w:rsidP="00B8176B">
            <w:pPr>
              <w:spacing w:line="240" w:lineRule="auto"/>
              <w:jc w:val="both"/>
              <w:rPr>
                <w:rFonts w:ascii="Arial" w:hAnsi="Arial" w:cs="Arial"/>
                <w:caps/>
                <w:noProof/>
                <w:sz w:val="20"/>
                <w:szCs w:val="20"/>
                <w:lang w:eastAsia="es-MX"/>
              </w:rPr>
            </w:pPr>
            <w:r w:rsidRPr="000223E9">
              <w:rPr>
                <w:rFonts w:ascii="Arial" w:hAnsi="Arial" w:cs="Arial"/>
                <w:caps/>
                <w:noProof/>
                <w:sz w:val="20"/>
                <w:szCs w:val="20"/>
                <w:lang w:eastAsia="es-MX"/>
              </w:rPr>
              <w:t>RENOVACIÓN DE CARGOS PARTIDISTAS DE MORENA</w:t>
            </w:r>
            <w:r w:rsidR="00B8176B" w:rsidRPr="000223E9">
              <w:rPr>
                <w:rFonts w:ascii="Arial" w:hAnsi="Arial" w:cs="Arial"/>
                <w:caps/>
                <w:noProof/>
                <w:sz w:val="20"/>
                <w:szCs w:val="20"/>
                <w:lang w:eastAsia="es-MX"/>
              </w:rPr>
              <w:t>.</w:t>
            </w:r>
          </w:p>
          <w:p w14:paraId="4693D955" w14:textId="48F329E9" w:rsidR="00CB0B54" w:rsidRPr="000223E9" w:rsidRDefault="000223E9" w:rsidP="00B8176B">
            <w:pPr>
              <w:spacing w:line="240" w:lineRule="auto"/>
              <w:jc w:val="both"/>
              <w:rPr>
                <w:rFonts w:ascii="Arial" w:hAnsi="Arial" w:cs="Arial"/>
                <w:caps/>
                <w:noProof/>
                <w:sz w:val="20"/>
                <w:szCs w:val="20"/>
                <w:lang w:eastAsia="es-MX"/>
              </w:rPr>
            </w:pPr>
            <w:r w:rsidRPr="000223E9">
              <w:rPr>
                <w:rFonts w:ascii="Arial" w:hAnsi="Arial" w:cs="Arial"/>
                <w:b/>
                <w:bCs/>
                <w:noProof/>
                <w:sz w:val="20"/>
                <w:szCs w:val="20"/>
                <w:lang w:eastAsia="es-MX"/>
              </w:rPr>
              <w:t xml:space="preserve">Acto impugnado: </w:t>
            </w:r>
            <w:r w:rsidRPr="000223E9">
              <w:rPr>
                <w:rFonts w:ascii="Arial" w:hAnsi="Arial" w:cs="Arial"/>
                <w:noProof/>
                <w:sz w:val="20"/>
                <w:szCs w:val="20"/>
                <w:lang w:eastAsia="es-MX"/>
              </w:rPr>
              <w:t>Acuerdo emitido por la Comisión Nacional de Honestidad y Justicia de MORENA en el expediente CNHJ-GTO-781/2022 que sobreseyó en la queja interpuesta por la parte actora para controvertir la votación recibida en la asamblea distrital de ese partido correspondiente al distrito electoral federal 6 en Guanajuato.</w:t>
            </w:r>
          </w:p>
        </w:tc>
        <w:tc>
          <w:tcPr>
            <w:tcW w:w="945" w:type="pct"/>
            <w:tcBorders>
              <w:top w:val="single" w:sz="8" w:space="0" w:color="auto"/>
              <w:left w:val="single" w:sz="8" w:space="0" w:color="auto"/>
              <w:bottom w:val="single" w:sz="8" w:space="0" w:color="auto"/>
              <w:right w:val="single" w:sz="8" w:space="0" w:color="auto"/>
            </w:tcBorders>
            <w:shd w:val="clear" w:color="auto" w:fill="auto"/>
            <w:vAlign w:val="center"/>
          </w:tcPr>
          <w:p w14:paraId="6D038CCE" w14:textId="77777777" w:rsidR="00CB0B54" w:rsidRDefault="00B8176B" w:rsidP="00B8176B">
            <w:pPr>
              <w:spacing w:line="240" w:lineRule="auto"/>
              <w:jc w:val="center"/>
              <w:rPr>
                <w:rFonts w:ascii="Arial" w:hAnsi="Arial" w:cs="Arial"/>
                <w:b/>
                <w:bCs/>
                <w:caps/>
                <w:noProof/>
                <w:sz w:val="20"/>
                <w:szCs w:val="20"/>
                <w:lang w:eastAsia="es-MX"/>
              </w:rPr>
            </w:pPr>
            <w:r w:rsidRPr="00CB0B54">
              <w:rPr>
                <w:rFonts w:ascii="Arial" w:hAnsi="Arial" w:cs="Arial"/>
                <w:b/>
                <w:bCs/>
                <w:caps/>
                <w:noProof/>
                <w:sz w:val="20"/>
                <w:szCs w:val="20"/>
                <w:lang w:eastAsia="es-MX"/>
              </w:rPr>
              <w:t>CONFIRMA</w:t>
            </w:r>
          </w:p>
          <w:p w14:paraId="61D32988" w14:textId="3F14C9B9" w:rsidR="002B49B9" w:rsidRPr="00CB0B54" w:rsidRDefault="002B49B9" w:rsidP="002B49B9">
            <w:pPr>
              <w:spacing w:line="240" w:lineRule="auto"/>
              <w:jc w:val="both"/>
              <w:rPr>
                <w:rFonts w:ascii="Arial" w:hAnsi="Arial" w:cs="Arial"/>
                <w:caps/>
                <w:noProof/>
                <w:sz w:val="20"/>
                <w:szCs w:val="20"/>
                <w:lang w:eastAsia="es-MX"/>
              </w:rPr>
            </w:pPr>
            <w:r w:rsidRPr="002B49B9">
              <w:rPr>
                <w:rFonts w:ascii="Arial" w:hAnsi="Arial" w:cs="Arial"/>
                <w:noProof/>
                <w:sz w:val="20"/>
                <w:szCs w:val="20"/>
                <w:lang w:eastAsia="es-MX"/>
              </w:rPr>
              <w:t>De manera correcta se justificó la falta de interés jurídico de la parte actora como una causa de improcedencia para conocer del reclamo formulado en el escrito de demanda partidario, po</w:t>
            </w:r>
            <w:r>
              <w:rPr>
                <w:rFonts w:ascii="Arial" w:hAnsi="Arial" w:cs="Arial"/>
                <w:noProof/>
                <w:sz w:val="20"/>
                <w:szCs w:val="20"/>
                <w:lang w:eastAsia="es-MX"/>
              </w:rPr>
              <w:t>r</w:t>
            </w:r>
            <w:r w:rsidRPr="002B49B9">
              <w:rPr>
                <w:rFonts w:ascii="Arial" w:hAnsi="Arial" w:cs="Arial"/>
                <w:noProof/>
                <w:sz w:val="20"/>
                <w:szCs w:val="20"/>
                <w:lang w:eastAsia="es-MX"/>
              </w:rPr>
              <w:t>que se pretendía cuestionar un acto que no era definitivo y firme, ya que al presentar la queja partidista no existía la publicación de los resultados respectivos por parte de la Comisión Nacional de Elecciones.</w:t>
            </w:r>
          </w:p>
        </w:tc>
        <w:tc>
          <w:tcPr>
            <w:tcW w:w="593" w:type="pct"/>
            <w:tcBorders>
              <w:top w:val="single" w:sz="8" w:space="0" w:color="auto"/>
              <w:left w:val="single" w:sz="8" w:space="0" w:color="auto"/>
              <w:bottom w:val="single" w:sz="8" w:space="0" w:color="auto"/>
              <w:right w:val="single" w:sz="8" w:space="0" w:color="auto"/>
            </w:tcBorders>
            <w:shd w:val="clear" w:color="auto" w:fill="auto"/>
            <w:vAlign w:val="center"/>
          </w:tcPr>
          <w:p w14:paraId="6D85F45A" w14:textId="14B167AC" w:rsidR="00CB0B54" w:rsidRPr="00CB0B54" w:rsidRDefault="004A78C5" w:rsidP="00B8176B">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bl>
    <w:p w14:paraId="35FFCC92" w14:textId="77777777" w:rsidR="00B2651D" w:rsidRDefault="00B2651D" w:rsidP="005D18BD">
      <w:pPr>
        <w:spacing w:after="0" w:line="240" w:lineRule="auto"/>
        <w:jc w:val="center"/>
        <w:rPr>
          <w:rFonts w:ascii="Arial" w:hAnsi="Arial" w:cs="Arial"/>
          <w:b/>
          <w:smallCaps/>
          <w:sz w:val="24"/>
          <w:szCs w:val="24"/>
        </w:rPr>
      </w:pPr>
    </w:p>
    <w:p w14:paraId="3AE83E47" w14:textId="77777777" w:rsidR="00EE0876" w:rsidRDefault="00EE0876" w:rsidP="005D18BD">
      <w:pPr>
        <w:spacing w:after="0" w:line="240" w:lineRule="auto"/>
        <w:jc w:val="center"/>
        <w:rPr>
          <w:rFonts w:ascii="Arial" w:hAnsi="Arial" w:cs="Arial"/>
          <w:b/>
          <w:smallCaps/>
          <w:sz w:val="24"/>
          <w:szCs w:val="24"/>
        </w:rPr>
      </w:pPr>
    </w:p>
    <w:p w14:paraId="68C45F3A" w14:textId="77777777" w:rsidR="00EE0876" w:rsidRDefault="00EE0876" w:rsidP="005D18BD">
      <w:pPr>
        <w:spacing w:after="0" w:line="240" w:lineRule="auto"/>
        <w:jc w:val="center"/>
        <w:rPr>
          <w:rFonts w:ascii="Arial" w:hAnsi="Arial" w:cs="Arial"/>
          <w:b/>
          <w:smallCaps/>
          <w:sz w:val="24"/>
          <w:szCs w:val="24"/>
        </w:rPr>
      </w:pPr>
    </w:p>
    <w:p w14:paraId="446B5750" w14:textId="77777777" w:rsidR="00EE0876" w:rsidRDefault="00EE0876" w:rsidP="005D18BD">
      <w:pPr>
        <w:spacing w:after="0" w:line="240" w:lineRule="auto"/>
        <w:jc w:val="center"/>
        <w:rPr>
          <w:rFonts w:ascii="Arial" w:hAnsi="Arial" w:cs="Arial"/>
          <w:b/>
          <w:smallCaps/>
          <w:sz w:val="24"/>
          <w:szCs w:val="24"/>
        </w:rPr>
      </w:pPr>
    </w:p>
    <w:p w14:paraId="03DD3832" w14:textId="77777777" w:rsidR="00EE0876" w:rsidRDefault="00EE0876" w:rsidP="005D18BD">
      <w:pPr>
        <w:spacing w:after="0" w:line="240" w:lineRule="auto"/>
        <w:jc w:val="center"/>
        <w:rPr>
          <w:rFonts w:ascii="Arial" w:hAnsi="Arial" w:cs="Arial"/>
          <w:b/>
          <w:smallCaps/>
          <w:sz w:val="24"/>
          <w:szCs w:val="24"/>
        </w:rPr>
      </w:pPr>
    </w:p>
    <w:p w14:paraId="1D5A954A" w14:textId="77777777" w:rsidR="00EE0876" w:rsidRDefault="00EE0876" w:rsidP="000223E9">
      <w:pPr>
        <w:spacing w:after="0" w:line="240" w:lineRule="auto"/>
        <w:rPr>
          <w:rFonts w:ascii="Arial" w:hAnsi="Arial" w:cs="Arial"/>
          <w:b/>
          <w:smallCaps/>
          <w:sz w:val="24"/>
          <w:szCs w:val="24"/>
        </w:rPr>
      </w:pPr>
    </w:p>
    <w:p w14:paraId="57201DEF" w14:textId="77777777" w:rsidR="00073868" w:rsidRDefault="00073868" w:rsidP="000223E9">
      <w:pPr>
        <w:spacing w:after="0" w:line="240" w:lineRule="auto"/>
        <w:rPr>
          <w:rFonts w:ascii="Arial" w:hAnsi="Arial" w:cs="Arial"/>
          <w:b/>
          <w:smallCaps/>
          <w:sz w:val="24"/>
          <w:szCs w:val="24"/>
        </w:rPr>
      </w:pPr>
    </w:p>
    <w:p w14:paraId="75B8720A" w14:textId="77777777" w:rsidR="00073868" w:rsidRDefault="00073868" w:rsidP="000223E9">
      <w:pPr>
        <w:spacing w:after="0" w:line="240" w:lineRule="auto"/>
        <w:rPr>
          <w:rFonts w:ascii="Arial" w:hAnsi="Arial" w:cs="Arial"/>
          <w:b/>
          <w:smallCaps/>
          <w:sz w:val="24"/>
          <w:szCs w:val="24"/>
        </w:rPr>
      </w:pPr>
    </w:p>
    <w:p w14:paraId="3C5AFE88" w14:textId="77777777" w:rsidR="00073868" w:rsidRDefault="00073868" w:rsidP="000223E9">
      <w:pPr>
        <w:spacing w:after="0" w:line="240" w:lineRule="auto"/>
        <w:rPr>
          <w:rFonts w:ascii="Arial" w:hAnsi="Arial" w:cs="Arial"/>
          <w:b/>
          <w:smallCaps/>
          <w:sz w:val="24"/>
          <w:szCs w:val="24"/>
        </w:rPr>
      </w:pPr>
    </w:p>
    <w:p w14:paraId="74306A1B" w14:textId="77777777" w:rsidR="00073868" w:rsidRDefault="00073868" w:rsidP="000223E9">
      <w:pPr>
        <w:spacing w:after="0" w:line="240" w:lineRule="auto"/>
        <w:rPr>
          <w:rFonts w:ascii="Arial" w:hAnsi="Arial" w:cs="Arial"/>
          <w:b/>
          <w:smallCaps/>
          <w:sz w:val="24"/>
          <w:szCs w:val="24"/>
        </w:rPr>
      </w:pPr>
    </w:p>
    <w:p w14:paraId="0271E720" w14:textId="77777777" w:rsidR="00073868" w:rsidRDefault="00073868" w:rsidP="000223E9">
      <w:pPr>
        <w:spacing w:after="0" w:line="240" w:lineRule="auto"/>
        <w:rPr>
          <w:rFonts w:ascii="Arial" w:hAnsi="Arial" w:cs="Arial"/>
          <w:b/>
          <w:smallCaps/>
          <w:sz w:val="24"/>
          <w:szCs w:val="24"/>
        </w:rPr>
      </w:pPr>
    </w:p>
    <w:p w14:paraId="21573745" w14:textId="77777777" w:rsidR="00EE0876" w:rsidRDefault="00EE0876" w:rsidP="005D18BD">
      <w:pPr>
        <w:spacing w:after="0" w:line="240" w:lineRule="auto"/>
        <w:jc w:val="center"/>
        <w:rPr>
          <w:rFonts w:ascii="Arial" w:hAnsi="Arial" w:cs="Arial"/>
          <w:b/>
          <w:smallCaps/>
          <w:sz w:val="24"/>
          <w:szCs w:val="24"/>
        </w:rPr>
      </w:pPr>
    </w:p>
    <w:p w14:paraId="01F99386" w14:textId="77777777" w:rsidR="00096C27" w:rsidRDefault="00096C27" w:rsidP="005D18BD">
      <w:pPr>
        <w:spacing w:after="0" w:line="240" w:lineRule="auto"/>
        <w:jc w:val="center"/>
        <w:rPr>
          <w:rFonts w:ascii="Arial" w:hAnsi="Arial" w:cs="Arial"/>
          <w:b/>
          <w:smallCaps/>
          <w:sz w:val="24"/>
          <w:szCs w:val="24"/>
        </w:rPr>
      </w:pPr>
    </w:p>
    <w:p w14:paraId="5179E86F" w14:textId="77777777" w:rsidR="00096C27" w:rsidRDefault="00096C27" w:rsidP="005D18BD">
      <w:pPr>
        <w:spacing w:after="0" w:line="240" w:lineRule="auto"/>
        <w:jc w:val="center"/>
        <w:rPr>
          <w:rFonts w:ascii="Arial" w:hAnsi="Arial" w:cs="Arial"/>
          <w:b/>
          <w:smallCaps/>
          <w:sz w:val="24"/>
          <w:szCs w:val="24"/>
        </w:rPr>
      </w:pPr>
    </w:p>
    <w:p w14:paraId="6C6CF2C6" w14:textId="33805141" w:rsidR="00611B89" w:rsidRPr="00061741" w:rsidRDefault="00611B89" w:rsidP="005D18BD">
      <w:pPr>
        <w:spacing w:after="0" w:line="240" w:lineRule="auto"/>
        <w:jc w:val="center"/>
        <w:rPr>
          <w:rFonts w:ascii="Arial" w:hAnsi="Arial" w:cs="Arial"/>
          <w:b/>
          <w:smallCaps/>
          <w:sz w:val="24"/>
          <w:szCs w:val="24"/>
        </w:rPr>
      </w:pPr>
      <w:r w:rsidRPr="00061741">
        <w:rPr>
          <w:rFonts w:ascii="Arial" w:hAnsi="Arial" w:cs="Arial"/>
          <w:b/>
          <w:smallCaps/>
          <w:sz w:val="24"/>
          <w:szCs w:val="24"/>
        </w:rPr>
        <w:lastRenderedPageBreak/>
        <w:t>MAGISTRADO FELIPE DE LA MATA</w:t>
      </w:r>
      <w:r w:rsidR="001C7FC9" w:rsidRPr="00061741">
        <w:rPr>
          <w:rFonts w:ascii="Arial" w:hAnsi="Arial" w:cs="Arial"/>
          <w:b/>
          <w:smallCaps/>
          <w:sz w:val="24"/>
          <w:szCs w:val="24"/>
        </w:rPr>
        <w:t xml:space="preserve"> PIZAÑA</w:t>
      </w:r>
    </w:p>
    <w:p w14:paraId="0ECDA4DF" w14:textId="77777777" w:rsidR="00022592" w:rsidRPr="00975D4B" w:rsidRDefault="00022592" w:rsidP="009B3B70">
      <w:pPr>
        <w:spacing w:after="0" w:line="240" w:lineRule="auto"/>
        <w:rPr>
          <w:rFonts w:ascii="Arial" w:hAnsi="Arial" w:cs="Arial"/>
          <w:b/>
          <w:smallCaps/>
          <w:sz w:val="20"/>
          <w:szCs w:val="20"/>
        </w:rPr>
      </w:pPr>
    </w:p>
    <w:p w14:paraId="2AAA9995" w14:textId="77777777" w:rsidR="00611B89" w:rsidRPr="00971F5B" w:rsidRDefault="00611B89" w:rsidP="00611B89">
      <w:pPr>
        <w:spacing w:after="0" w:line="240" w:lineRule="auto"/>
        <w:rPr>
          <w:rFonts w:ascii="Arial" w:hAnsi="Arial" w:cs="Arial"/>
          <w:b/>
          <w:smallCaps/>
          <w:sz w:val="20"/>
          <w:szCs w:val="20"/>
        </w:rPr>
      </w:pPr>
      <w:r w:rsidRPr="00971F5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5"/>
        <w:gridCol w:w="2061"/>
        <w:gridCol w:w="1418"/>
        <w:gridCol w:w="2237"/>
        <w:gridCol w:w="3999"/>
        <w:gridCol w:w="3630"/>
        <w:gridCol w:w="2067"/>
      </w:tblGrid>
      <w:tr w:rsidR="000E1208" w:rsidRPr="00975D4B" w14:paraId="6E421B93" w14:textId="3BE12552" w:rsidTr="00073868">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6DD2A226"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Nº</w:t>
            </w:r>
          </w:p>
        </w:tc>
        <w:tc>
          <w:tcPr>
            <w:tcW w:w="654"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4A36E69"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450"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CCF8D7B"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Actor</w:t>
            </w:r>
          </w:p>
        </w:tc>
        <w:tc>
          <w:tcPr>
            <w:tcW w:w="710"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517391A2"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1269" w:type="pct"/>
            <w:tcBorders>
              <w:top w:val="single" w:sz="4" w:space="0" w:color="auto"/>
              <w:left w:val="single" w:sz="8" w:space="0" w:color="auto"/>
              <w:bottom w:val="single" w:sz="8" w:space="0" w:color="auto"/>
              <w:right w:val="single" w:sz="8" w:space="0" w:color="auto"/>
            </w:tcBorders>
            <w:shd w:val="clear" w:color="auto" w:fill="E7E6E6" w:themeFill="background2"/>
          </w:tcPr>
          <w:p w14:paraId="59A6C78C"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Tema</w:t>
            </w:r>
          </w:p>
        </w:tc>
        <w:tc>
          <w:tcPr>
            <w:tcW w:w="1152" w:type="pct"/>
            <w:tcBorders>
              <w:top w:val="single" w:sz="8" w:space="0" w:color="auto"/>
              <w:left w:val="single" w:sz="8" w:space="0" w:color="auto"/>
              <w:bottom w:val="single" w:sz="8" w:space="0" w:color="auto"/>
              <w:right w:val="single" w:sz="8" w:space="0" w:color="auto"/>
            </w:tcBorders>
            <w:shd w:val="clear" w:color="auto" w:fill="E7E6E6" w:themeFill="background2"/>
          </w:tcPr>
          <w:p w14:paraId="324F683A" w14:textId="492262D6"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Sentido</w:t>
            </w:r>
          </w:p>
        </w:tc>
        <w:tc>
          <w:tcPr>
            <w:tcW w:w="656" w:type="pct"/>
            <w:tcBorders>
              <w:top w:val="single" w:sz="8" w:space="0" w:color="auto"/>
              <w:left w:val="single" w:sz="8" w:space="0" w:color="auto"/>
              <w:bottom w:val="single" w:sz="8" w:space="0" w:color="auto"/>
              <w:right w:val="single" w:sz="8" w:space="0" w:color="auto"/>
            </w:tcBorders>
            <w:shd w:val="clear" w:color="auto" w:fill="E7E6E6" w:themeFill="background2"/>
          </w:tcPr>
          <w:p w14:paraId="4761808C" w14:textId="47367FD0"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Votación</w:t>
            </w:r>
          </w:p>
        </w:tc>
      </w:tr>
      <w:tr w:rsidR="00061741" w:rsidRPr="00975D4B" w14:paraId="1A213CDA" w14:textId="028D58D3" w:rsidTr="00073868">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C4F274B" w14:textId="77777777" w:rsidR="00061741" w:rsidRPr="00975D4B" w:rsidRDefault="00061741" w:rsidP="00901265">
            <w:pPr>
              <w:numPr>
                <w:ilvl w:val="0"/>
                <w:numId w:val="1"/>
              </w:numPr>
              <w:spacing w:after="0" w:line="240" w:lineRule="auto"/>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13A334C0" w14:textId="3A7664AB" w:rsidR="00061741" w:rsidRPr="00975D4B" w:rsidRDefault="00061741" w:rsidP="00901265">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SUP-JDC-1074/2022</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14:paraId="772B6EAE" w14:textId="485EC8CC" w:rsidR="00061741" w:rsidRPr="00975D4B" w:rsidRDefault="00061741" w:rsidP="00901265">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Yatzareth Ayala Varela</w:t>
            </w:r>
          </w:p>
        </w:tc>
        <w:tc>
          <w:tcPr>
            <w:tcW w:w="710" w:type="pct"/>
            <w:tcBorders>
              <w:top w:val="single" w:sz="8" w:space="0" w:color="auto"/>
              <w:left w:val="single" w:sz="8" w:space="0" w:color="auto"/>
              <w:bottom w:val="single" w:sz="8" w:space="0" w:color="auto"/>
              <w:right w:val="single" w:sz="8" w:space="0" w:color="auto"/>
            </w:tcBorders>
            <w:shd w:val="clear" w:color="auto" w:fill="auto"/>
            <w:vAlign w:val="center"/>
          </w:tcPr>
          <w:p w14:paraId="58420D9C" w14:textId="44C82AB2" w:rsidR="00061741" w:rsidRPr="00975D4B" w:rsidRDefault="00061741" w:rsidP="00901265">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269" w:type="pct"/>
            <w:tcBorders>
              <w:top w:val="single" w:sz="8" w:space="0" w:color="auto"/>
              <w:left w:val="single" w:sz="8" w:space="0" w:color="auto"/>
              <w:bottom w:val="single" w:sz="8" w:space="0" w:color="auto"/>
              <w:right w:val="single" w:sz="8" w:space="0" w:color="auto"/>
            </w:tcBorders>
            <w:shd w:val="clear" w:color="auto" w:fill="auto"/>
          </w:tcPr>
          <w:p w14:paraId="42F7A356" w14:textId="08340CCB"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887447">
              <w:rPr>
                <w:rFonts w:ascii="Arial" w:hAnsi="Arial" w:cs="Arial"/>
                <w:caps/>
                <w:noProof/>
                <w:sz w:val="20"/>
                <w:szCs w:val="20"/>
                <w:lang w:eastAsia="es-MX"/>
              </w:rPr>
              <w:t>.</w:t>
            </w:r>
          </w:p>
          <w:p w14:paraId="7910F202" w14:textId="57F9A075" w:rsidR="00061741" w:rsidRPr="00AA1703" w:rsidRDefault="00971F5B" w:rsidP="00AA170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AA1703">
              <w:rPr>
                <w:rFonts w:ascii="Arial" w:hAnsi="Arial" w:cs="Arial"/>
                <w:b/>
                <w:bCs/>
                <w:noProof/>
                <w:sz w:val="20"/>
                <w:szCs w:val="20"/>
                <w:lang w:eastAsia="es-MX"/>
              </w:rPr>
              <w:t xml:space="preserve"> </w:t>
            </w:r>
            <w:r w:rsidR="00AA1703" w:rsidRPr="00AA1703">
              <w:rPr>
                <w:rFonts w:ascii="Arial" w:hAnsi="Arial" w:cs="Arial"/>
                <w:noProof/>
                <w:sz w:val="20"/>
                <w:szCs w:val="20"/>
                <w:lang w:eastAsia="es-MX"/>
              </w:rPr>
              <w:t>Resolución emitida por la Comisión Nacional de Elecciones de MORENA en el expediente CNHJ-MEX-748/2022, que sobreseyó el procedimiento de queja instaurado por el promovente en contra del cómputo distrital del Congreso del distrito electoral federal 05, en Teotihuacán, Estado de México, de treinta y uno de julio del presente año.</w:t>
            </w:r>
          </w:p>
        </w:tc>
        <w:tc>
          <w:tcPr>
            <w:tcW w:w="1152" w:type="pct"/>
            <w:tcBorders>
              <w:top w:val="single" w:sz="8" w:space="0" w:color="auto"/>
              <w:left w:val="single" w:sz="8" w:space="0" w:color="auto"/>
              <w:bottom w:val="single" w:sz="8" w:space="0" w:color="auto"/>
              <w:right w:val="single" w:sz="8" w:space="0" w:color="auto"/>
            </w:tcBorders>
            <w:vAlign w:val="center"/>
          </w:tcPr>
          <w:p w14:paraId="147B4893" w14:textId="77777777"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589BDCBC" w14:textId="0976D1CD" w:rsidR="0051540E" w:rsidRPr="0051540E" w:rsidRDefault="0051540E" w:rsidP="0051540E">
            <w:pPr>
              <w:spacing w:before="240" w:after="240" w:line="276" w:lineRule="auto"/>
              <w:jc w:val="both"/>
              <w:rPr>
                <w:rFonts w:ascii="Arial" w:hAnsi="Arial" w:cs="Arial"/>
                <w:noProof/>
                <w:sz w:val="20"/>
                <w:szCs w:val="20"/>
                <w:lang w:eastAsia="es-MX"/>
              </w:rPr>
            </w:pPr>
            <w:r w:rsidRPr="0051540E">
              <w:rPr>
                <w:rFonts w:ascii="Arial" w:hAnsi="Arial" w:cs="Arial"/>
                <w:noProof/>
                <w:sz w:val="20"/>
                <w:szCs w:val="20"/>
                <w:lang w:eastAsia="es-MX"/>
              </w:rPr>
              <w:t>La pretensión estaba sujeta al acto definitivo consistente en la declaración de validez de las elecciones y publicación de resultados de la Comisión Nacional de Elecciones, que a la fecha en que se promovi</w:t>
            </w:r>
            <w:r w:rsidR="00232B30">
              <w:rPr>
                <w:rFonts w:ascii="Arial" w:hAnsi="Arial" w:cs="Arial"/>
                <w:noProof/>
                <w:sz w:val="20"/>
                <w:szCs w:val="20"/>
                <w:lang w:eastAsia="es-MX"/>
              </w:rPr>
              <w:t>ó</w:t>
            </w:r>
            <w:r w:rsidRPr="0051540E">
              <w:rPr>
                <w:rFonts w:ascii="Arial" w:hAnsi="Arial" w:cs="Arial"/>
                <w:noProof/>
                <w:sz w:val="20"/>
                <w:szCs w:val="20"/>
                <w:lang w:eastAsia="es-MX"/>
              </w:rPr>
              <w:t xml:space="preserve"> la impugnaci</w:t>
            </w:r>
            <w:r w:rsidR="0054011F">
              <w:rPr>
                <w:rFonts w:ascii="Arial" w:hAnsi="Arial" w:cs="Arial"/>
                <w:noProof/>
                <w:sz w:val="20"/>
                <w:szCs w:val="20"/>
                <w:lang w:eastAsia="es-MX"/>
              </w:rPr>
              <w:t>ón</w:t>
            </w:r>
            <w:r w:rsidRPr="0051540E">
              <w:rPr>
                <w:rFonts w:ascii="Arial" w:hAnsi="Arial" w:cs="Arial"/>
                <w:noProof/>
                <w:sz w:val="20"/>
                <w:szCs w:val="20"/>
                <w:lang w:eastAsia="es-MX"/>
              </w:rPr>
              <w:t xml:space="preserve"> partidista no había sucedido. </w:t>
            </w:r>
          </w:p>
          <w:p w14:paraId="58C592AD" w14:textId="350ED12C" w:rsidR="0051540E" w:rsidRPr="00975D4B" w:rsidRDefault="0051540E" w:rsidP="0051540E">
            <w:pPr>
              <w:spacing w:line="240" w:lineRule="auto"/>
              <w:rPr>
                <w:rFonts w:ascii="Arial" w:hAnsi="Arial" w:cs="Arial"/>
                <w:caps/>
                <w:noProof/>
                <w:sz w:val="20"/>
                <w:szCs w:val="20"/>
                <w:lang w:eastAsia="es-MX"/>
              </w:rPr>
            </w:pPr>
          </w:p>
        </w:tc>
        <w:tc>
          <w:tcPr>
            <w:tcW w:w="656" w:type="pct"/>
            <w:tcBorders>
              <w:top w:val="single" w:sz="8" w:space="0" w:color="auto"/>
              <w:left w:val="single" w:sz="8" w:space="0" w:color="auto"/>
              <w:bottom w:val="single" w:sz="8" w:space="0" w:color="auto"/>
              <w:right w:val="single" w:sz="8" w:space="0" w:color="auto"/>
            </w:tcBorders>
            <w:vAlign w:val="center"/>
          </w:tcPr>
          <w:p w14:paraId="03954197" w14:textId="4ACCCA6A" w:rsidR="00061741" w:rsidRPr="00975D4B" w:rsidRDefault="008626D4"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8626D4" w:rsidRPr="00975D4B" w14:paraId="25BF62D4" w14:textId="1001F469" w:rsidTr="008626D4">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2786554" w14:textId="77777777" w:rsidR="008626D4" w:rsidRPr="00975D4B" w:rsidRDefault="008626D4" w:rsidP="008626D4">
            <w:pPr>
              <w:numPr>
                <w:ilvl w:val="0"/>
                <w:numId w:val="1"/>
              </w:numPr>
              <w:spacing w:after="0" w:line="240" w:lineRule="auto"/>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4FD40C00" w14:textId="553ACD99" w:rsidR="008626D4" w:rsidRPr="00975D4B" w:rsidRDefault="008626D4" w:rsidP="008626D4">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SUP-JDC-1088/2022</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14:paraId="14DD3697" w14:textId="161AD067" w:rsidR="008626D4" w:rsidRPr="00975D4B" w:rsidRDefault="008626D4" w:rsidP="008626D4">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Claudia Virgen Cumpian</w:t>
            </w:r>
          </w:p>
        </w:tc>
        <w:tc>
          <w:tcPr>
            <w:tcW w:w="710" w:type="pct"/>
            <w:tcBorders>
              <w:top w:val="single" w:sz="8" w:space="0" w:color="auto"/>
              <w:left w:val="single" w:sz="8" w:space="0" w:color="auto"/>
              <w:bottom w:val="single" w:sz="8" w:space="0" w:color="auto"/>
              <w:right w:val="single" w:sz="8" w:space="0" w:color="auto"/>
            </w:tcBorders>
            <w:shd w:val="clear" w:color="auto" w:fill="auto"/>
            <w:vAlign w:val="center"/>
          </w:tcPr>
          <w:p w14:paraId="0584097D" w14:textId="3539837B" w:rsidR="008626D4" w:rsidRPr="00975D4B" w:rsidRDefault="008626D4" w:rsidP="008626D4">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269" w:type="pct"/>
            <w:tcBorders>
              <w:top w:val="single" w:sz="8" w:space="0" w:color="auto"/>
              <w:left w:val="single" w:sz="8" w:space="0" w:color="auto"/>
              <w:bottom w:val="single" w:sz="8" w:space="0" w:color="auto"/>
              <w:right w:val="single" w:sz="8" w:space="0" w:color="auto"/>
            </w:tcBorders>
            <w:shd w:val="clear" w:color="auto" w:fill="auto"/>
          </w:tcPr>
          <w:p w14:paraId="5810BEC9" w14:textId="4FDB6DBC" w:rsidR="008626D4" w:rsidRPr="00975D4B" w:rsidRDefault="008626D4" w:rsidP="008626D4">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356CB097" w14:textId="397E4172" w:rsidR="008626D4" w:rsidRPr="007D7855" w:rsidRDefault="008626D4" w:rsidP="008626D4">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7D7855">
              <w:rPr>
                <w:rFonts w:ascii="Arial" w:hAnsi="Arial" w:cs="Arial"/>
                <w:noProof/>
                <w:sz w:val="20"/>
                <w:szCs w:val="20"/>
                <w:lang w:eastAsia="es-MX"/>
              </w:rPr>
              <w:t>Resolución CNHJ-NL-958/2022 emitida por la Comisión Nacional de Honestidad y Justicia de MORENA relacionada con la queja presentada por la actora  en contra la nulidad de la elección en el congreso distrital 6 en en Nuevo León.</w:t>
            </w:r>
          </w:p>
        </w:tc>
        <w:tc>
          <w:tcPr>
            <w:tcW w:w="1152" w:type="pct"/>
            <w:tcBorders>
              <w:top w:val="single" w:sz="8" w:space="0" w:color="auto"/>
              <w:left w:val="single" w:sz="8" w:space="0" w:color="auto"/>
              <w:bottom w:val="single" w:sz="8" w:space="0" w:color="auto"/>
              <w:right w:val="single" w:sz="8" w:space="0" w:color="auto"/>
            </w:tcBorders>
            <w:vAlign w:val="center"/>
          </w:tcPr>
          <w:p w14:paraId="2ED34CFC" w14:textId="77777777" w:rsidR="008626D4" w:rsidRDefault="008626D4" w:rsidP="008626D4">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7B3D1AE4" w14:textId="77777777" w:rsidR="008626D4" w:rsidRPr="0051540E" w:rsidRDefault="008626D4" w:rsidP="008626D4">
            <w:pPr>
              <w:spacing w:before="240" w:after="240" w:line="276" w:lineRule="auto"/>
              <w:jc w:val="both"/>
              <w:rPr>
                <w:rFonts w:ascii="Arial" w:hAnsi="Arial" w:cs="Arial"/>
                <w:noProof/>
                <w:sz w:val="20"/>
                <w:szCs w:val="20"/>
                <w:lang w:eastAsia="es-MX"/>
              </w:rPr>
            </w:pPr>
            <w:r w:rsidRPr="0051540E">
              <w:rPr>
                <w:rFonts w:ascii="Arial" w:hAnsi="Arial" w:cs="Arial"/>
                <w:noProof/>
                <w:sz w:val="20"/>
                <w:szCs w:val="20"/>
                <w:lang w:eastAsia="es-MX"/>
              </w:rPr>
              <w:t>La pretensión estaba sujeta al acto definitivo consistente en la declaración de validez de las elecciones y publicación de resultados de la Comisión Nacional de Elecciones, que a la fecha en que se promovi</w:t>
            </w:r>
            <w:r>
              <w:rPr>
                <w:rFonts w:ascii="Arial" w:hAnsi="Arial" w:cs="Arial"/>
                <w:noProof/>
                <w:sz w:val="20"/>
                <w:szCs w:val="20"/>
                <w:lang w:eastAsia="es-MX"/>
              </w:rPr>
              <w:t>ó</w:t>
            </w:r>
            <w:r w:rsidRPr="0051540E">
              <w:rPr>
                <w:rFonts w:ascii="Arial" w:hAnsi="Arial" w:cs="Arial"/>
                <w:noProof/>
                <w:sz w:val="20"/>
                <w:szCs w:val="20"/>
                <w:lang w:eastAsia="es-MX"/>
              </w:rPr>
              <w:t xml:space="preserve"> la impugnaci</w:t>
            </w:r>
            <w:r>
              <w:rPr>
                <w:rFonts w:ascii="Arial" w:hAnsi="Arial" w:cs="Arial"/>
                <w:noProof/>
                <w:sz w:val="20"/>
                <w:szCs w:val="20"/>
                <w:lang w:eastAsia="es-MX"/>
              </w:rPr>
              <w:t>ón</w:t>
            </w:r>
            <w:r w:rsidRPr="0051540E">
              <w:rPr>
                <w:rFonts w:ascii="Arial" w:hAnsi="Arial" w:cs="Arial"/>
                <w:noProof/>
                <w:sz w:val="20"/>
                <w:szCs w:val="20"/>
                <w:lang w:eastAsia="es-MX"/>
              </w:rPr>
              <w:t xml:space="preserve"> partidista no había sucedido. </w:t>
            </w:r>
          </w:p>
          <w:p w14:paraId="36966C9A" w14:textId="0205AD3A" w:rsidR="008626D4" w:rsidRPr="00975D4B" w:rsidRDefault="008626D4" w:rsidP="008626D4">
            <w:pPr>
              <w:spacing w:line="240" w:lineRule="auto"/>
              <w:rPr>
                <w:rFonts w:ascii="Arial" w:hAnsi="Arial" w:cs="Arial"/>
                <w:caps/>
                <w:noProof/>
                <w:sz w:val="20"/>
                <w:szCs w:val="20"/>
                <w:lang w:eastAsia="es-MX"/>
              </w:rPr>
            </w:pPr>
          </w:p>
        </w:tc>
        <w:tc>
          <w:tcPr>
            <w:tcW w:w="656" w:type="pct"/>
            <w:tcBorders>
              <w:top w:val="single" w:sz="8" w:space="0" w:color="auto"/>
              <w:left w:val="single" w:sz="8" w:space="0" w:color="auto"/>
              <w:bottom w:val="single" w:sz="8" w:space="0" w:color="auto"/>
              <w:right w:val="single" w:sz="8" w:space="0" w:color="auto"/>
            </w:tcBorders>
            <w:vAlign w:val="center"/>
          </w:tcPr>
          <w:p w14:paraId="360A0D3E" w14:textId="682FB99B" w:rsidR="008626D4" w:rsidRPr="00975D4B" w:rsidRDefault="008626D4" w:rsidP="008626D4">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8626D4" w:rsidRPr="00975D4B" w14:paraId="3DA11639" w14:textId="08C807C0" w:rsidTr="008626D4">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C0132A5" w14:textId="77777777" w:rsidR="008626D4" w:rsidRPr="00975D4B" w:rsidRDefault="008626D4" w:rsidP="008626D4">
            <w:pPr>
              <w:numPr>
                <w:ilvl w:val="0"/>
                <w:numId w:val="1"/>
              </w:numPr>
              <w:spacing w:after="0" w:line="240" w:lineRule="auto"/>
              <w:contextualSpacing/>
              <w:jc w:val="center"/>
              <w:rPr>
                <w:rFonts w:ascii="Arial" w:hAnsi="Arial" w:cs="Arial"/>
                <w:smallCaps/>
                <w:sz w:val="20"/>
                <w:szCs w:val="20"/>
              </w:rPr>
            </w:pPr>
          </w:p>
        </w:tc>
        <w:tc>
          <w:tcPr>
            <w:tcW w:w="654" w:type="pct"/>
            <w:tcBorders>
              <w:top w:val="single" w:sz="8" w:space="0" w:color="auto"/>
              <w:left w:val="single" w:sz="8" w:space="0" w:color="auto"/>
              <w:bottom w:val="single" w:sz="8" w:space="0" w:color="auto"/>
              <w:right w:val="single" w:sz="8" w:space="0" w:color="auto"/>
            </w:tcBorders>
            <w:shd w:val="clear" w:color="auto" w:fill="auto"/>
            <w:vAlign w:val="center"/>
          </w:tcPr>
          <w:p w14:paraId="7500922B" w14:textId="65564966" w:rsidR="008626D4" w:rsidRPr="00975D4B" w:rsidRDefault="008626D4" w:rsidP="008626D4">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SUP-JDC-1109/2022</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14:paraId="31F47E99" w14:textId="7AB51989" w:rsidR="008626D4" w:rsidRPr="00975D4B" w:rsidRDefault="008626D4" w:rsidP="008626D4">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RenÉ Juvenal Bejarano Martínez</w:t>
            </w:r>
          </w:p>
        </w:tc>
        <w:tc>
          <w:tcPr>
            <w:tcW w:w="710" w:type="pct"/>
            <w:tcBorders>
              <w:top w:val="single" w:sz="8" w:space="0" w:color="auto"/>
              <w:left w:val="single" w:sz="8" w:space="0" w:color="auto"/>
              <w:bottom w:val="single" w:sz="8" w:space="0" w:color="auto"/>
              <w:right w:val="single" w:sz="8" w:space="0" w:color="auto"/>
            </w:tcBorders>
            <w:shd w:val="clear" w:color="auto" w:fill="auto"/>
            <w:vAlign w:val="center"/>
          </w:tcPr>
          <w:p w14:paraId="0BA97A8B" w14:textId="2B912347" w:rsidR="008626D4" w:rsidRPr="00975D4B" w:rsidRDefault="008626D4" w:rsidP="008626D4">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269" w:type="pct"/>
            <w:tcBorders>
              <w:top w:val="single" w:sz="8" w:space="0" w:color="auto"/>
              <w:left w:val="single" w:sz="8" w:space="0" w:color="auto"/>
              <w:bottom w:val="single" w:sz="8" w:space="0" w:color="auto"/>
              <w:right w:val="single" w:sz="8" w:space="0" w:color="auto"/>
            </w:tcBorders>
            <w:shd w:val="clear" w:color="auto" w:fill="auto"/>
          </w:tcPr>
          <w:p w14:paraId="39E5B7D1" w14:textId="1625ED50" w:rsidR="008626D4" w:rsidRPr="00975D4B" w:rsidRDefault="008626D4" w:rsidP="008626D4">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FCEDA7E" w14:textId="7FDF6484" w:rsidR="008626D4" w:rsidRPr="007D7855" w:rsidRDefault="008626D4" w:rsidP="008626D4">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7D7855">
              <w:rPr>
                <w:rFonts w:ascii="Arial" w:hAnsi="Arial" w:cs="Arial"/>
                <w:noProof/>
                <w:sz w:val="20"/>
                <w:szCs w:val="20"/>
                <w:lang w:eastAsia="es-MX"/>
              </w:rPr>
              <w:t>Resolución emitida por la Comisión Nacional de Honestidad y Justicia de MORENA en el expediente CNHJ-CM-1259/2022, que desechó el medio de impugnación presentado en contra de los resultados del computo distrital de congresistas nacionales correspondientes al distrito electoral federal 15 en Ciudad de México, derivado de la negativa de registro del actor como postulante a candidato a los cargos de dirección de MORENA.</w:t>
            </w:r>
          </w:p>
        </w:tc>
        <w:tc>
          <w:tcPr>
            <w:tcW w:w="1152" w:type="pct"/>
            <w:tcBorders>
              <w:top w:val="single" w:sz="8" w:space="0" w:color="auto"/>
              <w:left w:val="single" w:sz="8" w:space="0" w:color="auto"/>
              <w:bottom w:val="single" w:sz="8" w:space="0" w:color="auto"/>
              <w:right w:val="single" w:sz="8" w:space="0" w:color="auto"/>
            </w:tcBorders>
            <w:vAlign w:val="center"/>
          </w:tcPr>
          <w:p w14:paraId="03F0EC43" w14:textId="77777777" w:rsidR="008626D4" w:rsidRDefault="008626D4" w:rsidP="008626D4">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4CA4783E" w14:textId="77777777" w:rsidR="008626D4" w:rsidRPr="0051540E" w:rsidRDefault="008626D4" w:rsidP="008626D4">
            <w:pPr>
              <w:spacing w:before="240" w:after="240" w:line="276" w:lineRule="auto"/>
              <w:jc w:val="both"/>
              <w:rPr>
                <w:rFonts w:ascii="Arial" w:hAnsi="Arial" w:cs="Arial"/>
                <w:noProof/>
                <w:sz w:val="20"/>
                <w:szCs w:val="20"/>
                <w:lang w:eastAsia="es-MX"/>
              </w:rPr>
            </w:pPr>
            <w:r w:rsidRPr="0051540E">
              <w:rPr>
                <w:rFonts w:ascii="Arial" w:hAnsi="Arial" w:cs="Arial"/>
                <w:noProof/>
                <w:sz w:val="20"/>
                <w:szCs w:val="20"/>
                <w:lang w:eastAsia="es-MX"/>
              </w:rPr>
              <w:t>La pretensión estaba sujeta al acto definitivo consistente en la declaración de validez de las elecciones y publicación de resultados de la Comisión Nacional de Elecciones, que a la fecha en que se promovi</w:t>
            </w:r>
            <w:r>
              <w:rPr>
                <w:rFonts w:ascii="Arial" w:hAnsi="Arial" w:cs="Arial"/>
                <w:noProof/>
                <w:sz w:val="20"/>
                <w:szCs w:val="20"/>
                <w:lang w:eastAsia="es-MX"/>
              </w:rPr>
              <w:t>ó</w:t>
            </w:r>
            <w:r w:rsidRPr="0051540E">
              <w:rPr>
                <w:rFonts w:ascii="Arial" w:hAnsi="Arial" w:cs="Arial"/>
                <w:noProof/>
                <w:sz w:val="20"/>
                <w:szCs w:val="20"/>
                <w:lang w:eastAsia="es-MX"/>
              </w:rPr>
              <w:t xml:space="preserve"> la impugnaci</w:t>
            </w:r>
            <w:r>
              <w:rPr>
                <w:rFonts w:ascii="Arial" w:hAnsi="Arial" w:cs="Arial"/>
                <w:noProof/>
                <w:sz w:val="20"/>
                <w:szCs w:val="20"/>
                <w:lang w:eastAsia="es-MX"/>
              </w:rPr>
              <w:t>ón</w:t>
            </w:r>
            <w:r w:rsidRPr="0051540E">
              <w:rPr>
                <w:rFonts w:ascii="Arial" w:hAnsi="Arial" w:cs="Arial"/>
                <w:noProof/>
                <w:sz w:val="20"/>
                <w:szCs w:val="20"/>
                <w:lang w:eastAsia="es-MX"/>
              </w:rPr>
              <w:t xml:space="preserve"> partidista no había sucedido. </w:t>
            </w:r>
          </w:p>
          <w:p w14:paraId="37C230E5" w14:textId="3DA1D18D" w:rsidR="008626D4" w:rsidRPr="00975D4B" w:rsidRDefault="008626D4" w:rsidP="008626D4">
            <w:pPr>
              <w:spacing w:line="240" w:lineRule="auto"/>
              <w:rPr>
                <w:rFonts w:ascii="Arial" w:hAnsi="Arial" w:cs="Arial"/>
                <w:caps/>
                <w:noProof/>
                <w:sz w:val="20"/>
                <w:szCs w:val="20"/>
                <w:lang w:eastAsia="es-MX"/>
              </w:rPr>
            </w:pPr>
          </w:p>
        </w:tc>
        <w:tc>
          <w:tcPr>
            <w:tcW w:w="656" w:type="pct"/>
            <w:tcBorders>
              <w:top w:val="single" w:sz="8" w:space="0" w:color="auto"/>
              <w:left w:val="single" w:sz="8" w:space="0" w:color="auto"/>
              <w:bottom w:val="single" w:sz="8" w:space="0" w:color="auto"/>
              <w:right w:val="single" w:sz="8" w:space="0" w:color="auto"/>
            </w:tcBorders>
            <w:vAlign w:val="center"/>
          </w:tcPr>
          <w:p w14:paraId="7CDE044C" w14:textId="09F05776" w:rsidR="008626D4" w:rsidRPr="00975D4B" w:rsidRDefault="008626D4" w:rsidP="008626D4">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bl>
    <w:p w14:paraId="5DB3CED6" w14:textId="77777777" w:rsidR="00022592" w:rsidRPr="00975D4B" w:rsidRDefault="00022592" w:rsidP="0037269E">
      <w:pPr>
        <w:spacing w:after="0" w:line="240" w:lineRule="auto"/>
        <w:rPr>
          <w:rFonts w:ascii="Arial" w:hAnsi="Arial" w:cs="Arial"/>
          <w:b/>
          <w:smallCaps/>
          <w:sz w:val="20"/>
          <w:szCs w:val="20"/>
        </w:rPr>
      </w:pPr>
    </w:p>
    <w:p w14:paraId="2FD6A193" w14:textId="77777777" w:rsidR="00B317A1" w:rsidRPr="00975D4B" w:rsidRDefault="00B317A1" w:rsidP="00B71486">
      <w:pPr>
        <w:spacing w:after="0" w:line="240" w:lineRule="auto"/>
        <w:jc w:val="center"/>
        <w:rPr>
          <w:rFonts w:ascii="Arial" w:hAnsi="Arial" w:cs="Arial"/>
          <w:b/>
          <w:smallCaps/>
          <w:sz w:val="20"/>
          <w:szCs w:val="20"/>
        </w:rPr>
      </w:pPr>
    </w:p>
    <w:p w14:paraId="5B5D7FE8" w14:textId="77777777" w:rsidR="00EE0876" w:rsidRDefault="00EE0876" w:rsidP="00971F5B">
      <w:pPr>
        <w:spacing w:after="0" w:line="240" w:lineRule="auto"/>
        <w:rPr>
          <w:rFonts w:ascii="Arial" w:hAnsi="Arial" w:cs="Arial"/>
          <w:b/>
          <w:smallCaps/>
          <w:sz w:val="24"/>
          <w:szCs w:val="24"/>
        </w:rPr>
      </w:pPr>
    </w:p>
    <w:p w14:paraId="68CEF6E2" w14:textId="77777777" w:rsidR="001A792C" w:rsidRDefault="001A792C" w:rsidP="00971F5B">
      <w:pPr>
        <w:spacing w:after="0" w:line="240" w:lineRule="auto"/>
        <w:rPr>
          <w:rFonts w:ascii="Arial" w:hAnsi="Arial" w:cs="Arial"/>
          <w:b/>
          <w:smallCaps/>
          <w:sz w:val="24"/>
          <w:szCs w:val="24"/>
        </w:rPr>
      </w:pPr>
    </w:p>
    <w:p w14:paraId="0CBAF5D8" w14:textId="77777777" w:rsidR="001A792C" w:rsidRDefault="001A792C" w:rsidP="00971F5B">
      <w:pPr>
        <w:spacing w:after="0" w:line="240" w:lineRule="auto"/>
        <w:rPr>
          <w:rFonts w:ascii="Arial" w:hAnsi="Arial" w:cs="Arial"/>
          <w:b/>
          <w:smallCaps/>
          <w:sz w:val="24"/>
          <w:szCs w:val="24"/>
        </w:rPr>
      </w:pPr>
    </w:p>
    <w:p w14:paraId="7C2EDAAB" w14:textId="77777777" w:rsidR="001A792C" w:rsidRDefault="001A792C" w:rsidP="00971F5B">
      <w:pPr>
        <w:spacing w:after="0" w:line="240" w:lineRule="auto"/>
        <w:rPr>
          <w:rFonts w:ascii="Arial" w:hAnsi="Arial" w:cs="Arial"/>
          <w:b/>
          <w:smallCaps/>
          <w:sz w:val="24"/>
          <w:szCs w:val="24"/>
        </w:rPr>
      </w:pPr>
    </w:p>
    <w:p w14:paraId="7112921B" w14:textId="77777777" w:rsidR="001A792C" w:rsidRDefault="001A792C" w:rsidP="00971F5B">
      <w:pPr>
        <w:spacing w:after="0" w:line="240" w:lineRule="auto"/>
        <w:rPr>
          <w:rFonts w:ascii="Arial" w:hAnsi="Arial" w:cs="Arial"/>
          <w:b/>
          <w:smallCaps/>
          <w:sz w:val="24"/>
          <w:szCs w:val="24"/>
        </w:rPr>
      </w:pPr>
    </w:p>
    <w:p w14:paraId="5F858F87" w14:textId="77777777" w:rsidR="001A792C" w:rsidRDefault="001A792C" w:rsidP="00971F5B">
      <w:pPr>
        <w:spacing w:after="0" w:line="240" w:lineRule="auto"/>
        <w:rPr>
          <w:rFonts w:ascii="Arial" w:hAnsi="Arial" w:cs="Arial"/>
          <w:b/>
          <w:smallCaps/>
          <w:sz w:val="24"/>
          <w:szCs w:val="24"/>
        </w:rPr>
      </w:pPr>
    </w:p>
    <w:p w14:paraId="2CFC9F5C" w14:textId="77777777" w:rsidR="001A792C" w:rsidRDefault="001A792C" w:rsidP="00971F5B">
      <w:pPr>
        <w:spacing w:after="0" w:line="240" w:lineRule="auto"/>
        <w:rPr>
          <w:rFonts w:ascii="Arial" w:hAnsi="Arial" w:cs="Arial"/>
          <w:b/>
          <w:smallCaps/>
          <w:sz w:val="24"/>
          <w:szCs w:val="24"/>
        </w:rPr>
      </w:pPr>
    </w:p>
    <w:p w14:paraId="582E5E00" w14:textId="77777777" w:rsidR="001A792C" w:rsidRDefault="001A792C" w:rsidP="00971F5B">
      <w:pPr>
        <w:spacing w:after="0" w:line="240" w:lineRule="auto"/>
        <w:rPr>
          <w:rFonts w:ascii="Arial" w:hAnsi="Arial" w:cs="Arial"/>
          <w:b/>
          <w:smallCaps/>
          <w:sz w:val="24"/>
          <w:szCs w:val="24"/>
        </w:rPr>
      </w:pPr>
    </w:p>
    <w:p w14:paraId="71D8A165" w14:textId="77777777" w:rsidR="001A792C" w:rsidRDefault="001A792C" w:rsidP="00971F5B">
      <w:pPr>
        <w:spacing w:after="0" w:line="240" w:lineRule="auto"/>
        <w:rPr>
          <w:rFonts w:ascii="Arial" w:hAnsi="Arial" w:cs="Arial"/>
          <w:b/>
          <w:smallCaps/>
          <w:sz w:val="24"/>
          <w:szCs w:val="24"/>
        </w:rPr>
      </w:pPr>
    </w:p>
    <w:p w14:paraId="0FBAC4B9" w14:textId="77777777" w:rsidR="001A792C" w:rsidRDefault="001A792C" w:rsidP="00971F5B">
      <w:pPr>
        <w:spacing w:after="0" w:line="240" w:lineRule="auto"/>
        <w:rPr>
          <w:rFonts w:ascii="Arial" w:hAnsi="Arial" w:cs="Arial"/>
          <w:b/>
          <w:smallCaps/>
          <w:sz w:val="24"/>
          <w:szCs w:val="24"/>
        </w:rPr>
      </w:pPr>
    </w:p>
    <w:p w14:paraId="6FB21CB4" w14:textId="77777777" w:rsidR="001A792C" w:rsidRDefault="001A792C" w:rsidP="00971F5B">
      <w:pPr>
        <w:spacing w:after="0" w:line="240" w:lineRule="auto"/>
        <w:rPr>
          <w:rFonts w:ascii="Arial" w:hAnsi="Arial" w:cs="Arial"/>
          <w:b/>
          <w:smallCaps/>
          <w:sz w:val="24"/>
          <w:szCs w:val="24"/>
        </w:rPr>
      </w:pPr>
    </w:p>
    <w:p w14:paraId="7A34CBCB" w14:textId="77777777" w:rsidR="001A792C" w:rsidRDefault="001A792C" w:rsidP="00971F5B">
      <w:pPr>
        <w:spacing w:after="0" w:line="240" w:lineRule="auto"/>
        <w:rPr>
          <w:rFonts w:ascii="Arial" w:hAnsi="Arial" w:cs="Arial"/>
          <w:b/>
          <w:smallCaps/>
          <w:sz w:val="24"/>
          <w:szCs w:val="24"/>
        </w:rPr>
      </w:pPr>
    </w:p>
    <w:p w14:paraId="4AA7C694" w14:textId="77777777" w:rsidR="001A792C" w:rsidRDefault="001A792C" w:rsidP="00971F5B">
      <w:pPr>
        <w:spacing w:after="0" w:line="240" w:lineRule="auto"/>
        <w:rPr>
          <w:rFonts w:ascii="Arial" w:hAnsi="Arial" w:cs="Arial"/>
          <w:b/>
          <w:smallCaps/>
          <w:sz w:val="24"/>
          <w:szCs w:val="24"/>
        </w:rPr>
      </w:pPr>
    </w:p>
    <w:p w14:paraId="5EAAAEA9" w14:textId="77777777" w:rsidR="001A792C" w:rsidRDefault="001A792C" w:rsidP="00971F5B">
      <w:pPr>
        <w:spacing w:after="0" w:line="240" w:lineRule="auto"/>
        <w:rPr>
          <w:rFonts w:ascii="Arial" w:hAnsi="Arial" w:cs="Arial"/>
          <w:b/>
          <w:smallCaps/>
          <w:sz w:val="24"/>
          <w:szCs w:val="24"/>
        </w:rPr>
      </w:pPr>
    </w:p>
    <w:p w14:paraId="4D510CFE" w14:textId="77777777" w:rsidR="001A792C" w:rsidRDefault="001A792C" w:rsidP="00971F5B">
      <w:pPr>
        <w:spacing w:after="0" w:line="240" w:lineRule="auto"/>
        <w:rPr>
          <w:rFonts w:ascii="Arial" w:hAnsi="Arial" w:cs="Arial"/>
          <w:b/>
          <w:smallCaps/>
          <w:sz w:val="24"/>
          <w:szCs w:val="24"/>
        </w:rPr>
      </w:pPr>
    </w:p>
    <w:p w14:paraId="08CAC3B8" w14:textId="77777777" w:rsidR="001A792C" w:rsidRDefault="001A792C" w:rsidP="00971F5B">
      <w:pPr>
        <w:spacing w:after="0" w:line="240" w:lineRule="auto"/>
        <w:rPr>
          <w:rFonts w:ascii="Arial" w:hAnsi="Arial" w:cs="Arial"/>
          <w:b/>
          <w:smallCaps/>
          <w:sz w:val="24"/>
          <w:szCs w:val="24"/>
        </w:rPr>
      </w:pPr>
    </w:p>
    <w:p w14:paraId="434217CA" w14:textId="77777777" w:rsidR="00E571F3" w:rsidRPr="00061741" w:rsidRDefault="00E571F3" w:rsidP="00971F5B">
      <w:pPr>
        <w:spacing w:after="0" w:line="240" w:lineRule="auto"/>
        <w:rPr>
          <w:rFonts w:ascii="Arial" w:hAnsi="Arial" w:cs="Arial"/>
          <w:b/>
          <w:smallCaps/>
          <w:sz w:val="24"/>
          <w:szCs w:val="24"/>
        </w:rPr>
      </w:pPr>
    </w:p>
    <w:p w14:paraId="0C63228F" w14:textId="27164A96" w:rsidR="00B71486" w:rsidRPr="00061741" w:rsidRDefault="00B71486" w:rsidP="00B71486">
      <w:pPr>
        <w:spacing w:after="0" w:line="240" w:lineRule="auto"/>
        <w:jc w:val="center"/>
        <w:rPr>
          <w:rFonts w:ascii="Arial" w:hAnsi="Arial" w:cs="Arial"/>
          <w:b/>
          <w:smallCaps/>
          <w:sz w:val="24"/>
          <w:szCs w:val="24"/>
        </w:rPr>
      </w:pPr>
      <w:r w:rsidRPr="00061741">
        <w:rPr>
          <w:rFonts w:ascii="Arial" w:hAnsi="Arial" w:cs="Arial"/>
          <w:b/>
          <w:smallCaps/>
          <w:sz w:val="24"/>
          <w:szCs w:val="24"/>
        </w:rPr>
        <w:t>MAGISTRADO FELIPE ALFREDO FUENTES BARRERA</w:t>
      </w:r>
    </w:p>
    <w:p w14:paraId="52319101" w14:textId="77777777" w:rsidR="00B71486" w:rsidRPr="00975D4B" w:rsidRDefault="00B71486" w:rsidP="00B71486">
      <w:pPr>
        <w:spacing w:after="0" w:line="240" w:lineRule="auto"/>
        <w:jc w:val="center"/>
        <w:rPr>
          <w:rFonts w:ascii="Arial" w:hAnsi="Arial" w:cs="Arial"/>
          <w:b/>
          <w:smallCaps/>
          <w:sz w:val="20"/>
          <w:szCs w:val="20"/>
        </w:rPr>
      </w:pPr>
    </w:p>
    <w:p w14:paraId="5294B106" w14:textId="77777777" w:rsidR="00B71486" w:rsidRPr="00975D4B" w:rsidRDefault="00B71486" w:rsidP="00B71486">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3"/>
        <w:gridCol w:w="2763"/>
        <w:gridCol w:w="1677"/>
        <w:gridCol w:w="2260"/>
        <w:gridCol w:w="3303"/>
        <w:gridCol w:w="3180"/>
        <w:gridCol w:w="2231"/>
      </w:tblGrid>
      <w:tr w:rsidR="000E1208" w:rsidRPr="00975D4B" w14:paraId="7A3E39F0" w14:textId="02CAC85A" w:rsidTr="005C07F9">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2D580EF8"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Nº</w:t>
            </w:r>
          </w:p>
        </w:tc>
        <w:tc>
          <w:tcPr>
            <w:tcW w:w="87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26430721"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532"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747537F4"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Actor</w:t>
            </w:r>
          </w:p>
        </w:tc>
        <w:tc>
          <w:tcPr>
            <w:tcW w:w="71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FF089F8"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1048" w:type="pct"/>
            <w:tcBorders>
              <w:top w:val="single" w:sz="4" w:space="0" w:color="auto"/>
              <w:left w:val="single" w:sz="8" w:space="0" w:color="auto"/>
              <w:bottom w:val="single" w:sz="8" w:space="0" w:color="auto"/>
              <w:right w:val="single" w:sz="8" w:space="0" w:color="auto"/>
            </w:tcBorders>
            <w:shd w:val="clear" w:color="auto" w:fill="E7E6E6" w:themeFill="background2"/>
          </w:tcPr>
          <w:p w14:paraId="59E9D286"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Tema</w:t>
            </w:r>
          </w:p>
        </w:tc>
        <w:tc>
          <w:tcPr>
            <w:tcW w:w="1009" w:type="pct"/>
            <w:tcBorders>
              <w:top w:val="single" w:sz="8" w:space="0" w:color="auto"/>
              <w:left w:val="single" w:sz="8" w:space="0" w:color="auto"/>
              <w:bottom w:val="single" w:sz="8" w:space="0" w:color="auto"/>
              <w:right w:val="single" w:sz="8" w:space="0" w:color="auto"/>
            </w:tcBorders>
            <w:shd w:val="clear" w:color="auto" w:fill="E7E6E6" w:themeFill="background2"/>
          </w:tcPr>
          <w:p w14:paraId="271FF81B" w14:textId="2E72EC27"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Sentido</w:t>
            </w:r>
          </w:p>
        </w:tc>
        <w:tc>
          <w:tcPr>
            <w:tcW w:w="709" w:type="pct"/>
            <w:tcBorders>
              <w:top w:val="single" w:sz="8" w:space="0" w:color="auto"/>
              <w:left w:val="single" w:sz="8" w:space="0" w:color="auto"/>
              <w:bottom w:val="single" w:sz="8" w:space="0" w:color="auto"/>
              <w:right w:val="single" w:sz="8" w:space="0" w:color="auto"/>
            </w:tcBorders>
            <w:shd w:val="clear" w:color="auto" w:fill="E7E6E6" w:themeFill="background2"/>
          </w:tcPr>
          <w:p w14:paraId="3874CECE" w14:textId="09DA57E8"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Votación</w:t>
            </w:r>
          </w:p>
        </w:tc>
      </w:tr>
      <w:tr w:rsidR="00061741" w:rsidRPr="00975D4B" w14:paraId="68D8EB52" w14:textId="742E91D2"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BC23AF8" w14:textId="77777777" w:rsidR="00061741" w:rsidRPr="00975D4B" w:rsidRDefault="00061741" w:rsidP="00C403C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655D4416" w14:textId="7D497CEE" w:rsidR="00061741" w:rsidRPr="00975D4B" w:rsidRDefault="00061741" w:rsidP="00C403CF">
            <w:pPr>
              <w:spacing w:after="0" w:line="240" w:lineRule="auto"/>
              <w:jc w:val="center"/>
              <w:rPr>
                <w:rFonts w:ascii="Arial" w:hAnsi="Arial" w:cs="Arial"/>
                <w:caps/>
                <w:noProof/>
                <w:sz w:val="20"/>
                <w:szCs w:val="20"/>
                <w:lang w:eastAsia="es-MX"/>
              </w:rPr>
            </w:pPr>
            <w:r w:rsidRPr="005C07F9">
              <w:rPr>
                <w:rFonts w:ascii="Arial" w:hAnsi="Arial" w:cs="Arial"/>
                <w:caps/>
                <w:noProof/>
                <w:sz w:val="20"/>
                <w:szCs w:val="20"/>
                <w:lang w:eastAsia="es-MX"/>
              </w:rPr>
              <w:t>SUP-JDC-962/2022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4609F3E8" w14:textId="5DA3EBD0"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MA. ARISBETH GARCÍA MONJARAS</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06DEE50D" w14:textId="30FAC03C"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048" w:type="pct"/>
            <w:tcBorders>
              <w:top w:val="single" w:sz="8" w:space="0" w:color="auto"/>
              <w:left w:val="single" w:sz="8" w:space="0" w:color="auto"/>
              <w:bottom w:val="single" w:sz="8" w:space="0" w:color="auto"/>
              <w:right w:val="single" w:sz="8" w:space="0" w:color="auto"/>
            </w:tcBorders>
            <w:shd w:val="clear" w:color="auto" w:fill="auto"/>
            <w:vAlign w:val="center"/>
          </w:tcPr>
          <w:p w14:paraId="055CD15B" w14:textId="480DC737"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887447">
              <w:rPr>
                <w:rFonts w:ascii="Arial" w:hAnsi="Arial" w:cs="Arial"/>
                <w:caps/>
                <w:noProof/>
                <w:sz w:val="20"/>
                <w:szCs w:val="20"/>
                <w:lang w:eastAsia="es-MX"/>
              </w:rPr>
              <w:t>.</w:t>
            </w:r>
          </w:p>
          <w:p w14:paraId="3005C810" w14:textId="1DD3BD00" w:rsidR="00061741" w:rsidRPr="00975D4B" w:rsidRDefault="00971F5B" w:rsidP="007D785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7D7855" w:rsidRPr="007D7855">
              <w:rPr>
                <w:rFonts w:ascii="Arial" w:hAnsi="Arial" w:cs="Arial"/>
                <w:noProof/>
                <w:sz w:val="20"/>
                <w:szCs w:val="20"/>
                <w:lang w:eastAsia="es-MX"/>
              </w:rPr>
              <w:t xml:space="preserve"> Resolución dictada por la Comisión Nacional de Honestidad y Justicia de MORENA en el expediente CNHJ-GTO-1006/2022, que declaró improcedente la queja presentada por la hoy actora a fin de controvertir diversas conductas que podrían transgredir la normativa interna de dicho instituto político, realizados por José Jacob Ledesma Ramos durante la celebración del congreso correspondiente al distrito electoral federal 1 en San Luis de la Paz, Guanajuato, en el marco del III Congreso Nacional Ordinario del referido partido político.</w:t>
            </w:r>
          </w:p>
        </w:tc>
        <w:tc>
          <w:tcPr>
            <w:tcW w:w="1009" w:type="pct"/>
            <w:tcBorders>
              <w:top w:val="single" w:sz="8" w:space="0" w:color="auto"/>
              <w:left w:val="single" w:sz="8" w:space="0" w:color="auto"/>
              <w:bottom w:val="single" w:sz="8" w:space="0" w:color="auto"/>
              <w:right w:val="single" w:sz="8" w:space="0" w:color="auto"/>
            </w:tcBorders>
            <w:vAlign w:val="center"/>
          </w:tcPr>
          <w:p w14:paraId="4DF6DDB3" w14:textId="77777777"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4AF48C6F" w14:textId="17027F1B" w:rsidR="005C07F9" w:rsidRPr="00975D4B" w:rsidRDefault="005C07F9" w:rsidP="005C07F9">
            <w:pPr>
              <w:spacing w:line="240" w:lineRule="auto"/>
              <w:jc w:val="both"/>
              <w:rPr>
                <w:rFonts w:ascii="Arial" w:hAnsi="Arial" w:cs="Arial"/>
                <w:caps/>
                <w:noProof/>
                <w:sz w:val="20"/>
                <w:szCs w:val="20"/>
                <w:lang w:eastAsia="es-MX"/>
              </w:rPr>
            </w:pPr>
            <w:r w:rsidRPr="005C07F9">
              <w:rPr>
                <w:rFonts w:ascii="Arial" w:hAnsi="Arial" w:cs="Arial"/>
                <w:noProof/>
                <w:sz w:val="20"/>
                <w:szCs w:val="20"/>
                <w:lang w:eastAsia="es-MX"/>
              </w:rPr>
              <w:t>Ya que al momento de la presentación de la queja partidista no se tenía certeza de los resultados definitivos de las personas electas en los Congresos Distritales, por lo que, el acto impugnado no causaba un perjuicio a la parte promovente</w:t>
            </w:r>
            <w:r>
              <w:rPr>
                <w:rFonts w:ascii="Arial" w:hAnsi="Arial" w:cs="Arial"/>
                <w:noProof/>
                <w:sz w:val="20"/>
                <w:szCs w:val="20"/>
                <w:lang w:eastAsia="es-MX"/>
              </w:rPr>
              <w:t>.</w:t>
            </w:r>
          </w:p>
        </w:tc>
        <w:tc>
          <w:tcPr>
            <w:tcW w:w="709" w:type="pct"/>
            <w:tcBorders>
              <w:top w:val="single" w:sz="8" w:space="0" w:color="auto"/>
              <w:left w:val="single" w:sz="8" w:space="0" w:color="auto"/>
              <w:bottom w:val="single" w:sz="8" w:space="0" w:color="auto"/>
              <w:right w:val="single" w:sz="8" w:space="0" w:color="auto"/>
            </w:tcBorders>
            <w:vAlign w:val="center"/>
          </w:tcPr>
          <w:p w14:paraId="399D2617" w14:textId="7AF61494" w:rsidR="00061741" w:rsidRPr="00975D4B" w:rsidRDefault="00727B0D"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64E14455" w14:textId="5CCB237C"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45EF82F" w14:textId="77777777" w:rsidR="00061741" w:rsidRPr="00975D4B" w:rsidRDefault="00061741" w:rsidP="00C403C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7A640BD2" w14:textId="5CEDBC23" w:rsidR="00061741" w:rsidRPr="00975D4B" w:rsidRDefault="00061741" w:rsidP="00C403CF">
            <w:pPr>
              <w:spacing w:after="0" w:line="240" w:lineRule="auto"/>
              <w:jc w:val="center"/>
              <w:rPr>
                <w:rFonts w:ascii="Arial" w:hAnsi="Arial" w:cs="Arial"/>
                <w:caps/>
                <w:noProof/>
                <w:sz w:val="20"/>
                <w:szCs w:val="20"/>
                <w:lang w:eastAsia="es-MX"/>
              </w:rPr>
            </w:pPr>
            <w:r w:rsidRPr="000C42B6">
              <w:rPr>
                <w:rFonts w:ascii="Arial" w:hAnsi="Arial" w:cs="Arial"/>
                <w:caps/>
                <w:noProof/>
                <w:sz w:val="20"/>
                <w:szCs w:val="20"/>
                <w:lang w:eastAsia="es-MX"/>
              </w:rPr>
              <w:t>SUP-JDC-1021/2022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6B267517" w14:textId="47F6F13F"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DIANA ELIZABETH CHILPA SÁNCHEZ</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3D66F2A9" w14:textId="02FABA52"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048" w:type="pct"/>
            <w:tcBorders>
              <w:top w:val="single" w:sz="8" w:space="0" w:color="auto"/>
              <w:left w:val="single" w:sz="8" w:space="0" w:color="auto"/>
              <w:bottom w:val="single" w:sz="8" w:space="0" w:color="auto"/>
              <w:right w:val="single" w:sz="8" w:space="0" w:color="auto"/>
            </w:tcBorders>
            <w:shd w:val="clear" w:color="auto" w:fill="auto"/>
            <w:vAlign w:val="center"/>
          </w:tcPr>
          <w:p w14:paraId="015C819B" w14:textId="4278A80C"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31780840" w14:textId="151CC413" w:rsidR="00061741" w:rsidRPr="007D7855" w:rsidRDefault="00971F5B" w:rsidP="007D785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7D7855">
              <w:rPr>
                <w:rFonts w:ascii="Arial" w:hAnsi="Arial" w:cs="Arial"/>
                <w:b/>
                <w:bCs/>
                <w:noProof/>
                <w:sz w:val="20"/>
                <w:szCs w:val="20"/>
                <w:lang w:eastAsia="es-MX"/>
              </w:rPr>
              <w:t xml:space="preserve"> </w:t>
            </w:r>
            <w:r w:rsidR="007D7855" w:rsidRPr="007D7855">
              <w:rPr>
                <w:rFonts w:ascii="Arial" w:hAnsi="Arial" w:cs="Arial"/>
                <w:noProof/>
                <w:sz w:val="20"/>
                <w:szCs w:val="20"/>
                <w:lang w:eastAsia="es-MX"/>
              </w:rPr>
              <w:t>Acuerdo dictado por la Comisión Nacional de Honestidad y Justicia de MORENA, que desechó la queja presentada por la actora a fin de denunciar diversas irregularidades en la asamblea distrital correspondiente al distrito electoral federal 28 en Zumpango, en el marco del III Congreso Nacional Ordinario de dicho instituto político.</w:t>
            </w:r>
          </w:p>
        </w:tc>
        <w:tc>
          <w:tcPr>
            <w:tcW w:w="1009" w:type="pct"/>
            <w:tcBorders>
              <w:top w:val="single" w:sz="8" w:space="0" w:color="auto"/>
              <w:left w:val="single" w:sz="8" w:space="0" w:color="auto"/>
              <w:bottom w:val="single" w:sz="8" w:space="0" w:color="auto"/>
              <w:right w:val="single" w:sz="8" w:space="0" w:color="auto"/>
            </w:tcBorders>
            <w:vAlign w:val="center"/>
          </w:tcPr>
          <w:p w14:paraId="5F0F488F" w14:textId="77777777"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31609478" w14:textId="685F861D" w:rsidR="000C42B6" w:rsidRPr="00975D4B" w:rsidRDefault="000C42B6" w:rsidP="000C42B6">
            <w:pPr>
              <w:spacing w:line="240" w:lineRule="auto"/>
              <w:jc w:val="both"/>
              <w:rPr>
                <w:rFonts w:ascii="Arial" w:hAnsi="Arial" w:cs="Arial"/>
                <w:caps/>
                <w:noProof/>
                <w:sz w:val="20"/>
                <w:szCs w:val="20"/>
                <w:lang w:eastAsia="es-MX"/>
              </w:rPr>
            </w:pPr>
            <w:r w:rsidRPr="005C07F9">
              <w:rPr>
                <w:rFonts w:ascii="Arial" w:hAnsi="Arial" w:cs="Arial"/>
                <w:noProof/>
                <w:sz w:val="20"/>
                <w:szCs w:val="20"/>
                <w:lang w:eastAsia="es-MX"/>
              </w:rPr>
              <w:t>Ya que al momento de la presentación de la queja partidista no se tenía certeza de los resultados definitivos de las personas electas en los Congresos Distritales, por lo que, el acto impugnado no causaba un perjuicio a la parte promovente</w:t>
            </w:r>
            <w:r>
              <w:rPr>
                <w:rFonts w:ascii="Arial" w:hAnsi="Arial" w:cs="Arial"/>
                <w:noProof/>
                <w:sz w:val="20"/>
                <w:szCs w:val="20"/>
                <w:lang w:eastAsia="es-MX"/>
              </w:rPr>
              <w:t>.</w:t>
            </w:r>
          </w:p>
        </w:tc>
        <w:tc>
          <w:tcPr>
            <w:tcW w:w="709" w:type="pct"/>
            <w:tcBorders>
              <w:top w:val="single" w:sz="8" w:space="0" w:color="auto"/>
              <w:left w:val="single" w:sz="8" w:space="0" w:color="auto"/>
              <w:bottom w:val="single" w:sz="8" w:space="0" w:color="auto"/>
              <w:right w:val="single" w:sz="8" w:space="0" w:color="auto"/>
            </w:tcBorders>
            <w:vAlign w:val="center"/>
          </w:tcPr>
          <w:p w14:paraId="781D31CC" w14:textId="0FCA0145" w:rsidR="00061741" w:rsidRPr="00975D4B" w:rsidRDefault="00923C9D"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60FB2F8E" w14:textId="130C5294"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C01FA42" w14:textId="77777777" w:rsidR="00061741" w:rsidRPr="00975D4B" w:rsidRDefault="00061741" w:rsidP="00C403C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12EA7718" w14:textId="5EEB1B83"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SUP-JDC-1031/2022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47E78146" w14:textId="64535908"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RENÉ JUVENAL BEJARANO MARTÍNEZ</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1757450E" w14:textId="38D626A8"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048" w:type="pct"/>
            <w:tcBorders>
              <w:top w:val="single" w:sz="8" w:space="0" w:color="auto"/>
              <w:left w:val="single" w:sz="8" w:space="0" w:color="auto"/>
              <w:bottom w:val="single" w:sz="8" w:space="0" w:color="auto"/>
              <w:right w:val="single" w:sz="8" w:space="0" w:color="auto"/>
            </w:tcBorders>
            <w:shd w:val="clear" w:color="auto" w:fill="auto"/>
            <w:vAlign w:val="center"/>
          </w:tcPr>
          <w:p w14:paraId="32591212" w14:textId="5721B063"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0A00EFC6" w14:textId="65DA29CF" w:rsidR="00061741" w:rsidRPr="00975D4B" w:rsidRDefault="00971F5B" w:rsidP="007D785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7D7855">
              <w:rPr>
                <w:rFonts w:ascii="Arial" w:hAnsi="Arial" w:cs="Arial"/>
                <w:b/>
                <w:bCs/>
                <w:noProof/>
                <w:sz w:val="20"/>
                <w:szCs w:val="20"/>
                <w:lang w:eastAsia="es-MX"/>
              </w:rPr>
              <w:t xml:space="preserve"> </w:t>
            </w:r>
            <w:r w:rsidR="007D7855" w:rsidRPr="007D7855">
              <w:rPr>
                <w:rFonts w:ascii="Arial" w:hAnsi="Arial" w:cs="Arial"/>
                <w:noProof/>
                <w:sz w:val="20"/>
                <w:szCs w:val="20"/>
                <w:lang w:eastAsia="es-MX"/>
              </w:rPr>
              <w:t>Resolución emitida por la Comisión Nacional de Honestidad y Justicia de MORENA en el expediente CNHJ-CM-277/2022, que confirmó la negativa del registro de René Juvenal Bejarano Martinez como congresista nacional de MORENA, por el 15 distrito electoral en Ciudad de México., lo anterior en cumplimiento a la sentencia del juicio SUP-JDC-799/2022.</w:t>
            </w:r>
          </w:p>
        </w:tc>
        <w:tc>
          <w:tcPr>
            <w:tcW w:w="1009" w:type="pct"/>
            <w:tcBorders>
              <w:top w:val="single" w:sz="8" w:space="0" w:color="auto"/>
              <w:left w:val="single" w:sz="8" w:space="0" w:color="auto"/>
              <w:bottom w:val="single" w:sz="8" w:space="0" w:color="auto"/>
              <w:right w:val="single" w:sz="8" w:space="0" w:color="auto"/>
            </w:tcBorders>
            <w:vAlign w:val="center"/>
          </w:tcPr>
          <w:p w14:paraId="556F66B8" w14:textId="77777777"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REVOCA</w:t>
            </w:r>
          </w:p>
          <w:p w14:paraId="2DC48F11" w14:textId="77777777" w:rsidR="00FA590B" w:rsidRPr="00FA590B" w:rsidRDefault="00FA590B" w:rsidP="00FA590B">
            <w:pPr>
              <w:spacing w:before="240" w:after="240" w:line="276" w:lineRule="auto"/>
              <w:jc w:val="both"/>
              <w:rPr>
                <w:rFonts w:ascii="Arial" w:hAnsi="Arial" w:cs="Arial"/>
                <w:noProof/>
                <w:sz w:val="20"/>
                <w:szCs w:val="20"/>
                <w:lang w:eastAsia="es-MX"/>
              </w:rPr>
            </w:pPr>
            <w:r w:rsidRPr="00FA590B">
              <w:rPr>
                <w:rFonts w:ascii="Arial" w:hAnsi="Arial" w:cs="Arial"/>
                <w:noProof/>
                <w:sz w:val="20"/>
                <w:szCs w:val="20"/>
                <w:lang w:eastAsia="es-MX"/>
              </w:rPr>
              <w:t>Son fundados los planteamientos relativos a que fue indebidamente excluido del listado de registros aprobados, pues contrario a lo resuelto por la responsable, no existe algún requisito en la normativa partidista, o en su caso, la normativa supletoria, que establezca que sea necesario que las personas postulantes demuestren alguna labor en favor del partido en el distrito federal electoral al cual pretenden contender o que demuestren un vínculo político-social destacado y consolidado que fortalezca la estrategia política.</w:t>
            </w:r>
          </w:p>
          <w:p w14:paraId="68B13A11" w14:textId="2DC84F6C" w:rsidR="00FA590B" w:rsidRPr="00FA590B" w:rsidRDefault="00CD7DAC" w:rsidP="00FA590B">
            <w:pPr>
              <w:spacing w:before="240" w:after="240" w:line="276" w:lineRule="auto"/>
              <w:jc w:val="both"/>
              <w:rPr>
                <w:rFonts w:ascii="Arial" w:hAnsi="Arial" w:cs="Arial"/>
                <w:noProof/>
                <w:sz w:val="20"/>
                <w:szCs w:val="20"/>
                <w:lang w:eastAsia="es-MX"/>
              </w:rPr>
            </w:pPr>
            <w:r w:rsidRPr="00FA590B">
              <w:rPr>
                <w:rFonts w:ascii="Arial" w:hAnsi="Arial" w:cs="Arial"/>
                <w:noProof/>
                <w:sz w:val="20"/>
                <w:szCs w:val="20"/>
                <w:lang w:eastAsia="es-MX"/>
              </w:rPr>
              <w:t xml:space="preserve">La </w:t>
            </w:r>
            <w:r w:rsidR="00FA590B" w:rsidRPr="00FA590B">
              <w:rPr>
                <w:rFonts w:ascii="Arial" w:hAnsi="Arial" w:cs="Arial"/>
                <w:noProof/>
                <w:sz w:val="20"/>
                <w:szCs w:val="20"/>
                <w:lang w:eastAsia="es-MX"/>
              </w:rPr>
              <w:t xml:space="preserve">Comisión Nacional de Elecciones de Morena </w:t>
            </w:r>
            <w:r>
              <w:rPr>
                <w:rFonts w:ascii="Arial" w:hAnsi="Arial" w:cs="Arial"/>
                <w:noProof/>
                <w:sz w:val="20"/>
                <w:szCs w:val="20"/>
                <w:lang w:eastAsia="es-MX"/>
              </w:rPr>
              <w:t xml:space="preserve">deberá </w:t>
            </w:r>
            <w:r w:rsidR="00FA590B" w:rsidRPr="00FA590B">
              <w:rPr>
                <w:rFonts w:ascii="Arial" w:hAnsi="Arial" w:cs="Arial"/>
                <w:noProof/>
                <w:sz w:val="20"/>
                <w:szCs w:val="20"/>
                <w:lang w:eastAsia="es-MX"/>
              </w:rPr>
              <w:t>anali</w:t>
            </w:r>
            <w:r>
              <w:rPr>
                <w:rFonts w:ascii="Arial" w:hAnsi="Arial" w:cs="Arial"/>
                <w:noProof/>
                <w:sz w:val="20"/>
                <w:szCs w:val="20"/>
                <w:lang w:eastAsia="es-MX"/>
              </w:rPr>
              <w:t>zar</w:t>
            </w:r>
            <w:r w:rsidR="00FA590B" w:rsidRPr="00FA590B">
              <w:rPr>
                <w:rFonts w:ascii="Arial" w:hAnsi="Arial" w:cs="Arial"/>
                <w:noProof/>
                <w:sz w:val="20"/>
                <w:szCs w:val="20"/>
                <w:lang w:eastAsia="es-MX"/>
              </w:rPr>
              <w:t xml:space="preserve"> los elementos a su alcance para determinar si el actor se encuentra dentro de los primeros 5 lugares de la lista de los resultados de la votación, para que, de ser el caso, modifique y haga los ajustes a dicho listado.</w:t>
            </w:r>
          </w:p>
          <w:p w14:paraId="072C6752" w14:textId="0E1BA401" w:rsidR="00FA590B" w:rsidRPr="00975D4B" w:rsidRDefault="00FA590B" w:rsidP="00FA590B">
            <w:pPr>
              <w:spacing w:line="240" w:lineRule="auto"/>
              <w:rPr>
                <w:rFonts w:ascii="Arial" w:hAnsi="Arial" w:cs="Arial"/>
                <w:caps/>
                <w:noProof/>
                <w:sz w:val="20"/>
                <w:szCs w:val="20"/>
                <w:lang w:eastAsia="es-MX"/>
              </w:rPr>
            </w:pPr>
          </w:p>
        </w:tc>
        <w:tc>
          <w:tcPr>
            <w:tcW w:w="709" w:type="pct"/>
            <w:tcBorders>
              <w:top w:val="single" w:sz="8" w:space="0" w:color="auto"/>
              <w:left w:val="single" w:sz="8" w:space="0" w:color="auto"/>
              <w:bottom w:val="single" w:sz="8" w:space="0" w:color="auto"/>
              <w:right w:val="single" w:sz="8" w:space="0" w:color="auto"/>
            </w:tcBorders>
            <w:vAlign w:val="center"/>
          </w:tcPr>
          <w:p w14:paraId="5AC8A7CB" w14:textId="539F7780" w:rsidR="00061741" w:rsidRPr="00975D4B" w:rsidRDefault="00923C9D"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083E6FDF" w14:textId="5EDA0125"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65B5368" w14:textId="77777777" w:rsidR="00061741" w:rsidRPr="00975D4B" w:rsidRDefault="00061741" w:rsidP="00C403C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689B8EFA" w14:textId="7AFCEEAC" w:rsidR="00061741" w:rsidRPr="00975D4B" w:rsidRDefault="00061741" w:rsidP="00C403CF">
            <w:pPr>
              <w:spacing w:after="0" w:line="240" w:lineRule="auto"/>
              <w:jc w:val="center"/>
              <w:rPr>
                <w:rFonts w:ascii="Arial" w:hAnsi="Arial" w:cs="Arial"/>
                <w:caps/>
                <w:noProof/>
                <w:sz w:val="20"/>
                <w:szCs w:val="20"/>
                <w:lang w:eastAsia="es-MX"/>
              </w:rPr>
            </w:pPr>
            <w:r w:rsidRPr="007234D6">
              <w:rPr>
                <w:rFonts w:ascii="Arial" w:hAnsi="Arial" w:cs="Arial"/>
                <w:caps/>
                <w:noProof/>
                <w:sz w:val="20"/>
                <w:szCs w:val="20"/>
                <w:lang w:eastAsia="es-MX"/>
              </w:rPr>
              <w:t>SUP-JDC-1050/2022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32C8F0A0" w14:textId="501C03C6"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SELENE REZA GARCÍA</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61C401DD" w14:textId="42E5C9FB"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048" w:type="pct"/>
            <w:tcBorders>
              <w:top w:val="single" w:sz="8" w:space="0" w:color="auto"/>
              <w:left w:val="single" w:sz="8" w:space="0" w:color="auto"/>
              <w:bottom w:val="single" w:sz="8" w:space="0" w:color="auto"/>
              <w:right w:val="single" w:sz="8" w:space="0" w:color="auto"/>
            </w:tcBorders>
            <w:shd w:val="clear" w:color="auto" w:fill="auto"/>
            <w:vAlign w:val="center"/>
          </w:tcPr>
          <w:p w14:paraId="19C3678C" w14:textId="07154C6D"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37887006" w14:textId="192B6232" w:rsidR="00061741" w:rsidRPr="00975D4B" w:rsidRDefault="00971F5B" w:rsidP="004D1BA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7D7855">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Omisión de la Comisión Nacional de Honestidad y Justicia de MORENA de emitir acuerdo de radicación y admisión y tramitar el procedimiento sancionador electoral, promovido por la actora el veintisiete de agosto del año en curso, a fin de controvertir la calificación y los resultados de la votación del congreso del distrito electoral federal 11 en Nuevo León, en el marco del III Congreso Nacional Ordinario del referido partido político.</w:t>
            </w:r>
          </w:p>
        </w:tc>
        <w:tc>
          <w:tcPr>
            <w:tcW w:w="1009" w:type="pct"/>
            <w:tcBorders>
              <w:top w:val="single" w:sz="8" w:space="0" w:color="auto"/>
              <w:left w:val="single" w:sz="8" w:space="0" w:color="auto"/>
              <w:bottom w:val="single" w:sz="8" w:space="0" w:color="auto"/>
              <w:right w:val="single" w:sz="8" w:space="0" w:color="auto"/>
            </w:tcBorders>
            <w:vAlign w:val="center"/>
          </w:tcPr>
          <w:p w14:paraId="27D69CFC" w14:textId="3DF078E5" w:rsidR="002439CE" w:rsidRPr="002439CE" w:rsidRDefault="002439CE" w:rsidP="002439CE">
            <w:pPr>
              <w:spacing w:after="240" w:line="276" w:lineRule="auto"/>
              <w:jc w:val="both"/>
              <w:rPr>
                <w:rFonts w:ascii="Arial" w:hAnsi="Arial" w:cs="Arial"/>
                <w:noProof/>
                <w:sz w:val="20"/>
                <w:szCs w:val="20"/>
                <w:lang w:eastAsia="es-MX"/>
              </w:rPr>
            </w:pPr>
            <w:r>
              <w:rPr>
                <w:rFonts w:ascii="Arial" w:hAnsi="Arial" w:cs="Arial"/>
                <w:noProof/>
                <w:sz w:val="20"/>
                <w:szCs w:val="20"/>
                <w:lang w:eastAsia="es-MX"/>
              </w:rPr>
              <w:t xml:space="preserve">Se </w:t>
            </w:r>
            <w:r w:rsidRPr="002439CE">
              <w:rPr>
                <w:rFonts w:ascii="Arial" w:hAnsi="Arial" w:cs="Arial"/>
                <w:noProof/>
                <w:sz w:val="20"/>
                <w:szCs w:val="20"/>
                <w:lang w:eastAsia="es-MX"/>
              </w:rPr>
              <w:t>declar</w:t>
            </w:r>
            <w:r>
              <w:rPr>
                <w:rFonts w:ascii="Arial" w:hAnsi="Arial" w:cs="Arial"/>
                <w:noProof/>
                <w:sz w:val="20"/>
                <w:szCs w:val="20"/>
                <w:lang w:eastAsia="es-MX"/>
              </w:rPr>
              <w:t>a</w:t>
            </w:r>
            <w:r w:rsidRPr="002439CE">
              <w:rPr>
                <w:rFonts w:ascii="Arial" w:hAnsi="Arial" w:cs="Arial"/>
                <w:noProof/>
                <w:sz w:val="20"/>
                <w:szCs w:val="20"/>
                <w:lang w:eastAsia="es-MX"/>
              </w:rPr>
              <w:t xml:space="preserve"> la </w:t>
            </w:r>
            <w:r w:rsidRPr="002439CE">
              <w:rPr>
                <w:rFonts w:ascii="Arial" w:hAnsi="Arial" w:cs="Arial"/>
                <w:b/>
                <w:bCs/>
                <w:noProof/>
                <w:sz w:val="20"/>
                <w:szCs w:val="20"/>
                <w:lang w:eastAsia="es-MX"/>
              </w:rPr>
              <w:t>EXISTENCIA</w:t>
            </w:r>
            <w:r w:rsidRPr="002439CE">
              <w:rPr>
                <w:rFonts w:ascii="Arial" w:hAnsi="Arial" w:cs="Arial"/>
                <w:noProof/>
                <w:sz w:val="20"/>
                <w:szCs w:val="20"/>
                <w:lang w:eastAsia="es-MX"/>
              </w:rPr>
              <w:t xml:space="preserve"> de la omisión alegada pues de las constancias se advierte que la responsable no ha desahogado las fases del procedimiento dentro de los tiempos razonables conforme a las disposiciones internas del partido.</w:t>
            </w:r>
          </w:p>
          <w:p w14:paraId="69480567" w14:textId="1790C4B2" w:rsidR="00061741" w:rsidRPr="00975D4B" w:rsidRDefault="00061741" w:rsidP="00B04581">
            <w:pPr>
              <w:spacing w:line="240" w:lineRule="auto"/>
              <w:jc w:val="center"/>
              <w:rPr>
                <w:rFonts w:ascii="Arial" w:hAnsi="Arial" w:cs="Arial"/>
                <w:caps/>
                <w:noProof/>
                <w:sz w:val="20"/>
                <w:szCs w:val="20"/>
                <w:lang w:eastAsia="es-MX"/>
              </w:rPr>
            </w:pPr>
          </w:p>
        </w:tc>
        <w:tc>
          <w:tcPr>
            <w:tcW w:w="709" w:type="pct"/>
            <w:tcBorders>
              <w:top w:val="single" w:sz="8" w:space="0" w:color="auto"/>
              <w:left w:val="single" w:sz="8" w:space="0" w:color="auto"/>
              <w:bottom w:val="single" w:sz="8" w:space="0" w:color="auto"/>
              <w:right w:val="single" w:sz="8" w:space="0" w:color="auto"/>
            </w:tcBorders>
            <w:vAlign w:val="center"/>
          </w:tcPr>
          <w:p w14:paraId="6C6ABF95" w14:textId="27B855A0" w:rsidR="00061741" w:rsidRPr="00975D4B" w:rsidRDefault="00923C9D"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6BBA94F4" w14:textId="56449A7C"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5282D0F" w14:textId="77777777" w:rsidR="00061741" w:rsidRPr="00975D4B" w:rsidRDefault="00061741" w:rsidP="00C403C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515586F8" w14:textId="75862160" w:rsidR="00061741" w:rsidRPr="00975D4B" w:rsidRDefault="00061741" w:rsidP="00C403CF">
            <w:pPr>
              <w:spacing w:after="0" w:line="240" w:lineRule="auto"/>
              <w:jc w:val="center"/>
              <w:rPr>
                <w:rFonts w:ascii="Arial" w:hAnsi="Arial" w:cs="Arial"/>
                <w:caps/>
                <w:noProof/>
                <w:sz w:val="20"/>
                <w:szCs w:val="20"/>
                <w:lang w:eastAsia="es-MX"/>
              </w:rPr>
            </w:pPr>
            <w:r w:rsidRPr="00F13F95">
              <w:rPr>
                <w:rFonts w:ascii="Arial" w:hAnsi="Arial" w:cs="Arial"/>
                <w:caps/>
                <w:noProof/>
                <w:sz w:val="20"/>
                <w:szCs w:val="20"/>
                <w:lang w:eastAsia="es-MX"/>
              </w:rPr>
              <w:t>SUP-JDC-1076/2022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5927AEDC" w14:textId="676FB4E9"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JOSÉ LUIS GUTIÉRREZ CUREÑO</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626C14CC" w14:textId="55094FF0" w:rsidR="00061741" w:rsidRPr="00975D4B" w:rsidRDefault="00061741" w:rsidP="00C403C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ELECCIONES Y OTRA</w:t>
            </w:r>
          </w:p>
        </w:tc>
        <w:tc>
          <w:tcPr>
            <w:tcW w:w="1048" w:type="pct"/>
            <w:tcBorders>
              <w:top w:val="single" w:sz="8" w:space="0" w:color="auto"/>
              <w:left w:val="single" w:sz="8" w:space="0" w:color="auto"/>
              <w:bottom w:val="single" w:sz="8" w:space="0" w:color="auto"/>
              <w:right w:val="single" w:sz="8" w:space="0" w:color="auto"/>
            </w:tcBorders>
            <w:shd w:val="clear" w:color="auto" w:fill="auto"/>
            <w:vAlign w:val="center"/>
          </w:tcPr>
          <w:p w14:paraId="3F48A7D3" w14:textId="698DFC4F"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6766BF02" w14:textId="4014498E" w:rsidR="00061741" w:rsidRPr="004D1BA3" w:rsidRDefault="00971F5B" w:rsidP="004D1BA3">
            <w:pPr>
              <w:spacing w:after="0" w:line="240" w:lineRule="auto"/>
              <w:contextualSpacing/>
              <w:jc w:val="both"/>
              <w:rPr>
                <w:rFonts w:ascii="Arial" w:hAnsi="Arial" w:cs="Arial"/>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Resolución emitida por la Comisión Nacional de Honestidad y Justicia de MORENA en el expediente CNHJ-MEX-487/2022 y acumulado, relacionado con la elección del congreso distrital de 31 de julio del presente correspondiente al distrito electoral federal 11 en Ecatepec de Morelos, Estado de México, en cuyo procedimiento se solicitó la nulidad de los resultados.Declaró ineficaces los agravios y ordenó a la Comisión Nacional de Elecciones de MORENA emitir la calificación de la elección, publicar los resultados y notificar a quienes resultaron electos.</w:t>
            </w:r>
          </w:p>
        </w:tc>
        <w:tc>
          <w:tcPr>
            <w:tcW w:w="1009" w:type="pct"/>
            <w:tcBorders>
              <w:top w:val="single" w:sz="8" w:space="0" w:color="auto"/>
              <w:left w:val="single" w:sz="8" w:space="0" w:color="auto"/>
              <w:bottom w:val="single" w:sz="8" w:space="0" w:color="auto"/>
              <w:right w:val="single" w:sz="8" w:space="0" w:color="auto"/>
            </w:tcBorders>
            <w:vAlign w:val="center"/>
          </w:tcPr>
          <w:p w14:paraId="57CC192E" w14:textId="77777777"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4BEEDF77" w14:textId="1D2830A4" w:rsidR="001D0CF0" w:rsidRPr="001D0CF0" w:rsidRDefault="001D0CF0" w:rsidP="001D0CF0">
            <w:pPr>
              <w:spacing w:before="240" w:after="240" w:line="276" w:lineRule="auto"/>
              <w:jc w:val="both"/>
              <w:rPr>
                <w:rFonts w:ascii="Arial" w:hAnsi="Arial" w:cs="Arial"/>
                <w:noProof/>
                <w:sz w:val="20"/>
                <w:szCs w:val="20"/>
                <w:lang w:eastAsia="es-MX"/>
              </w:rPr>
            </w:pPr>
            <w:r w:rsidRPr="001D0CF0">
              <w:rPr>
                <w:rFonts w:ascii="Arial" w:hAnsi="Arial" w:cs="Arial"/>
                <w:noProof/>
                <w:sz w:val="20"/>
                <w:szCs w:val="20"/>
                <w:lang w:eastAsia="es-MX"/>
              </w:rPr>
              <w:t>Porque no se controvierten frontalmente las razones que sirvieron de sustento para la decisión del órgano de justicia partidista.</w:t>
            </w:r>
          </w:p>
          <w:p w14:paraId="39F6EA8D" w14:textId="5B7FFAF9" w:rsidR="001D0CF0" w:rsidRPr="00975D4B" w:rsidRDefault="001D0CF0" w:rsidP="001D0CF0">
            <w:pPr>
              <w:spacing w:line="240" w:lineRule="auto"/>
              <w:rPr>
                <w:rFonts w:ascii="Arial" w:hAnsi="Arial" w:cs="Arial"/>
                <w:caps/>
                <w:noProof/>
                <w:sz w:val="20"/>
                <w:szCs w:val="20"/>
                <w:lang w:eastAsia="es-MX"/>
              </w:rPr>
            </w:pPr>
          </w:p>
        </w:tc>
        <w:tc>
          <w:tcPr>
            <w:tcW w:w="709" w:type="pct"/>
            <w:tcBorders>
              <w:top w:val="single" w:sz="8" w:space="0" w:color="auto"/>
              <w:left w:val="single" w:sz="8" w:space="0" w:color="auto"/>
              <w:bottom w:val="single" w:sz="8" w:space="0" w:color="auto"/>
              <w:right w:val="single" w:sz="8" w:space="0" w:color="auto"/>
            </w:tcBorders>
            <w:vAlign w:val="center"/>
          </w:tcPr>
          <w:p w14:paraId="20E75B7E" w14:textId="08D2ECF8" w:rsidR="00061741" w:rsidRPr="00975D4B" w:rsidRDefault="00C26A7A"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08150DAF" w14:textId="66ADBF72"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BAD3563" w14:textId="77777777" w:rsidR="00061741" w:rsidRPr="00975D4B" w:rsidRDefault="00061741" w:rsidP="006D774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1AC38383" w14:textId="77777777" w:rsidR="00061741" w:rsidRPr="00790F8B" w:rsidRDefault="00061741" w:rsidP="006D774F">
            <w:pPr>
              <w:spacing w:after="0" w:line="240" w:lineRule="auto"/>
              <w:jc w:val="center"/>
              <w:rPr>
                <w:rFonts w:ascii="Arial" w:hAnsi="Arial" w:cs="Arial"/>
                <w:caps/>
                <w:noProof/>
                <w:sz w:val="20"/>
                <w:szCs w:val="20"/>
                <w:lang w:eastAsia="es-MX"/>
              </w:rPr>
            </w:pPr>
            <w:r w:rsidRPr="00790F8B">
              <w:rPr>
                <w:rFonts w:ascii="Arial" w:hAnsi="Arial" w:cs="Arial"/>
                <w:caps/>
                <w:noProof/>
                <w:sz w:val="20"/>
                <w:szCs w:val="20"/>
                <w:lang w:eastAsia="es-MX"/>
              </w:rPr>
              <w:t>SUP-JDC-1108/2022</w:t>
            </w:r>
          </w:p>
          <w:p w14:paraId="5998E9F7" w14:textId="77777777" w:rsidR="00061741" w:rsidRPr="00790F8B" w:rsidRDefault="00061741" w:rsidP="006D774F">
            <w:pPr>
              <w:spacing w:after="0" w:line="240" w:lineRule="auto"/>
              <w:jc w:val="center"/>
              <w:rPr>
                <w:rFonts w:ascii="Arial" w:hAnsi="Arial" w:cs="Arial"/>
                <w:caps/>
                <w:noProof/>
                <w:sz w:val="20"/>
                <w:szCs w:val="20"/>
                <w:lang w:eastAsia="es-MX"/>
              </w:rPr>
            </w:pPr>
            <w:r w:rsidRPr="00790F8B">
              <w:rPr>
                <w:rFonts w:ascii="Arial" w:hAnsi="Arial" w:cs="Arial"/>
                <w:caps/>
                <w:noProof/>
                <w:sz w:val="20"/>
                <w:szCs w:val="20"/>
                <w:lang w:eastAsia="es-MX"/>
              </w:rPr>
              <w:t xml:space="preserve"> Y </w:t>
            </w:r>
          </w:p>
          <w:p w14:paraId="024CAE14" w14:textId="77777777" w:rsidR="00061741" w:rsidRPr="00790F8B" w:rsidRDefault="00061741" w:rsidP="006D774F">
            <w:pPr>
              <w:spacing w:after="0" w:line="240" w:lineRule="auto"/>
              <w:jc w:val="center"/>
              <w:rPr>
                <w:rFonts w:ascii="Arial" w:hAnsi="Arial" w:cs="Arial"/>
                <w:caps/>
                <w:noProof/>
                <w:sz w:val="20"/>
                <w:szCs w:val="20"/>
                <w:lang w:eastAsia="es-MX"/>
              </w:rPr>
            </w:pPr>
            <w:r w:rsidRPr="00790F8B">
              <w:rPr>
                <w:rFonts w:ascii="Arial" w:hAnsi="Arial" w:cs="Arial"/>
                <w:caps/>
                <w:noProof/>
                <w:sz w:val="20"/>
                <w:szCs w:val="20"/>
                <w:lang w:eastAsia="es-MX"/>
              </w:rPr>
              <w:t xml:space="preserve">SUP-AG-220/2022 </w:t>
            </w:r>
          </w:p>
          <w:p w14:paraId="4EE5EB7C" w14:textId="1B32AE12" w:rsidR="00061741" w:rsidRPr="00975D4B" w:rsidRDefault="00061741" w:rsidP="006D774F">
            <w:pPr>
              <w:spacing w:after="0" w:line="240" w:lineRule="auto"/>
              <w:jc w:val="center"/>
              <w:rPr>
                <w:rFonts w:ascii="Arial" w:hAnsi="Arial" w:cs="Arial"/>
                <w:caps/>
                <w:noProof/>
                <w:sz w:val="20"/>
                <w:szCs w:val="20"/>
                <w:lang w:eastAsia="es-MX"/>
              </w:rPr>
            </w:pPr>
            <w:r w:rsidRPr="00790F8B">
              <w:rPr>
                <w:rFonts w:ascii="Arial" w:hAnsi="Arial" w:cs="Arial"/>
                <w:caps/>
                <w:noProof/>
                <w:sz w:val="20"/>
                <w:szCs w:val="20"/>
                <w:lang w:eastAsia="es-MX"/>
              </w:rPr>
              <w:t>ACUMULADOS</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6587C9B0" w14:textId="7B29DE48"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ALFONSO REYES MEDEL</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25515662" w14:textId="10415A42"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048" w:type="pct"/>
            <w:tcBorders>
              <w:top w:val="single" w:sz="8" w:space="0" w:color="auto"/>
              <w:left w:val="single" w:sz="8" w:space="0" w:color="auto"/>
              <w:bottom w:val="single" w:sz="8" w:space="0" w:color="auto"/>
              <w:right w:val="single" w:sz="8" w:space="0" w:color="auto"/>
            </w:tcBorders>
            <w:shd w:val="clear" w:color="auto" w:fill="auto"/>
            <w:vAlign w:val="center"/>
          </w:tcPr>
          <w:p w14:paraId="1F785F59" w14:textId="6766B080"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3C6BA13A" w14:textId="00D30AF7" w:rsidR="00061741" w:rsidRPr="00975D4B" w:rsidRDefault="00971F5B" w:rsidP="004D1BA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Diversos actos realizados por integrantes de la Comisión Nacional de Honestidad y Justicia de MORENA y la dirigencia de dicho partido político, relacionados, entre otras cuestiones, con la resolución dictada por dicha Comisión en el expediente CNHJ-JAL-1166/2022, y con diversas irregularidades en la asamblea distrital de dicho partido político correspondiente al distrito electoral 20 en Jalisco, en el marco del III Congreso Nacional ordinario del referido instituto político.</w:t>
            </w:r>
          </w:p>
        </w:tc>
        <w:tc>
          <w:tcPr>
            <w:tcW w:w="1009" w:type="pct"/>
            <w:tcBorders>
              <w:top w:val="single" w:sz="8" w:space="0" w:color="auto"/>
              <w:left w:val="single" w:sz="8" w:space="0" w:color="auto"/>
              <w:bottom w:val="single" w:sz="8" w:space="0" w:color="auto"/>
              <w:right w:val="single" w:sz="8" w:space="0" w:color="auto"/>
            </w:tcBorders>
            <w:vAlign w:val="center"/>
          </w:tcPr>
          <w:p w14:paraId="75F8B7E4" w14:textId="4DC7CBFF"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r w:rsidR="000C42B6">
              <w:rPr>
                <w:rFonts w:ascii="Arial" w:hAnsi="Arial" w:cs="Arial"/>
                <w:b/>
                <w:bCs/>
                <w:caps/>
                <w:noProof/>
                <w:sz w:val="20"/>
                <w:szCs w:val="20"/>
                <w:lang w:eastAsia="es-MX"/>
              </w:rPr>
              <w:t xml:space="preserve"> Y</w:t>
            </w:r>
            <w:r w:rsidR="000C42B6" w:rsidRPr="00975D4B">
              <w:rPr>
                <w:rFonts w:ascii="Arial" w:hAnsi="Arial" w:cs="Arial"/>
                <w:b/>
                <w:bCs/>
                <w:caps/>
                <w:noProof/>
                <w:sz w:val="20"/>
                <w:szCs w:val="20"/>
                <w:lang w:eastAsia="es-MX"/>
              </w:rPr>
              <w:t xml:space="preserve"> DESECHA</w:t>
            </w:r>
          </w:p>
          <w:p w14:paraId="56C2D781" w14:textId="77777777" w:rsidR="000C42B6" w:rsidRDefault="000C42B6" w:rsidP="000C42B6">
            <w:pPr>
              <w:spacing w:line="240" w:lineRule="auto"/>
              <w:jc w:val="both"/>
              <w:rPr>
                <w:rFonts w:ascii="Arial" w:hAnsi="Arial" w:cs="Arial"/>
                <w:noProof/>
                <w:sz w:val="20"/>
                <w:szCs w:val="20"/>
                <w:lang w:eastAsia="es-MX"/>
              </w:rPr>
            </w:pPr>
            <w:r w:rsidRPr="005C07F9">
              <w:rPr>
                <w:rFonts w:ascii="Arial" w:hAnsi="Arial" w:cs="Arial"/>
                <w:noProof/>
                <w:sz w:val="20"/>
                <w:szCs w:val="20"/>
                <w:lang w:eastAsia="es-MX"/>
              </w:rPr>
              <w:t>Ya que al momento de la presentación de la queja partidista no se tenía certeza de los resultados definitivos de las personas electas en los Congresos Distritales, por lo que, el acto impugnado no causaba un perjuicio a la parte promovente</w:t>
            </w:r>
            <w:r>
              <w:rPr>
                <w:rFonts w:ascii="Arial" w:hAnsi="Arial" w:cs="Arial"/>
                <w:noProof/>
                <w:sz w:val="20"/>
                <w:szCs w:val="20"/>
                <w:lang w:eastAsia="es-MX"/>
              </w:rPr>
              <w:t>.</w:t>
            </w:r>
          </w:p>
          <w:p w14:paraId="2172E140" w14:textId="77777777" w:rsidR="00972370" w:rsidRDefault="00972370" w:rsidP="000C42B6">
            <w:pPr>
              <w:spacing w:line="240" w:lineRule="auto"/>
              <w:jc w:val="both"/>
              <w:rPr>
                <w:rFonts w:ascii="Arial" w:hAnsi="Arial" w:cs="Arial"/>
                <w:caps/>
                <w:noProof/>
                <w:sz w:val="20"/>
                <w:szCs w:val="20"/>
                <w:lang w:eastAsia="es-MX"/>
              </w:rPr>
            </w:pPr>
          </w:p>
          <w:p w14:paraId="643DCC82" w14:textId="1993A3D6" w:rsidR="00972370" w:rsidRPr="00975D4B" w:rsidRDefault="00972370" w:rsidP="000C42B6">
            <w:pPr>
              <w:spacing w:line="240" w:lineRule="auto"/>
              <w:jc w:val="both"/>
              <w:rPr>
                <w:rFonts w:ascii="Arial" w:hAnsi="Arial" w:cs="Arial"/>
                <w:caps/>
                <w:noProof/>
                <w:sz w:val="20"/>
                <w:szCs w:val="20"/>
                <w:lang w:eastAsia="es-MX"/>
              </w:rPr>
            </w:pPr>
            <w:r w:rsidRPr="00972370">
              <w:rPr>
                <w:rFonts w:ascii="Arial" w:hAnsi="Arial" w:cs="Arial"/>
                <w:noProof/>
                <w:sz w:val="20"/>
                <w:szCs w:val="20"/>
                <w:lang w:eastAsia="es-MX"/>
              </w:rPr>
              <w:t>El asunto general 220, se desecha por su presentación extemporánea</w:t>
            </w:r>
            <w:r w:rsidR="009437C7">
              <w:rPr>
                <w:rFonts w:ascii="Arial" w:hAnsi="Arial" w:cs="Arial"/>
                <w:noProof/>
                <w:sz w:val="20"/>
                <w:szCs w:val="20"/>
                <w:lang w:eastAsia="es-MX"/>
              </w:rPr>
              <w:t>.</w:t>
            </w:r>
          </w:p>
        </w:tc>
        <w:tc>
          <w:tcPr>
            <w:tcW w:w="709" w:type="pct"/>
            <w:tcBorders>
              <w:top w:val="single" w:sz="8" w:space="0" w:color="auto"/>
              <w:left w:val="single" w:sz="8" w:space="0" w:color="auto"/>
              <w:bottom w:val="single" w:sz="8" w:space="0" w:color="auto"/>
              <w:right w:val="single" w:sz="8" w:space="0" w:color="auto"/>
            </w:tcBorders>
            <w:vAlign w:val="center"/>
          </w:tcPr>
          <w:p w14:paraId="32966DFA" w14:textId="6BA0559C" w:rsidR="00061741" w:rsidRPr="00975D4B" w:rsidRDefault="003E023F"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6F76BE49" w14:textId="5005E96F"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DB835ED" w14:textId="77777777" w:rsidR="00061741" w:rsidRPr="00975D4B" w:rsidRDefault="00061741" w:rsidP="006D774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0502B214" w14:textId="77777777"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SUP-JE-259/2022</w:t>
            </w:r>
          </w:p>
          <w:p w14:paraId="4EF9C90C" w14:textId="3B2E609B"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retirado sesión 07/SEPTIEMBRE/2022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5FA2A640" w14:textId="5EC02E77"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TRIBUNAL ELECTORAL DE LA CIUDAD DE MÉXICO</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7DD0DDBB" w14:textId="3B77171F"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SALA CONSTITUCIONAL DEL TRIBUNAL SUPERIOR DE JUSTICIA DEL PODER JUDICIAL DE LA CIUDAD DE MÉXICO</w:t>
            </w:r>
          </w:p>
        </w:tc>
        <w:tc>
          <w:tcPr>
            <w:tcW w:w="1048" w:type="pct"/>
            <w:tcBorders>
              <w:top w:val="single" w:sz="8" w:space="0" w:color="auto"/>
              <w:left w:val="single" w:sz="8" w:space="0" w:color="auto"/>
              <w:bottom w:val="single" w:sz="8" w:space="0" w:color="auto"/>
              <w:right w:val="single" w:sz="8" w:space="0" w:color="auto"/>
            </w:tcBorders>
            <w:shd w:val="clear" w:color="auto" w:fill="auto"/>
          </w:tcPr>
          <w:p w14:paraId="17D02A96" w14:textId="2C15A951"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SE controvIERTEN diversos acuerdos dictados en la Controversia Constitucional LOCAL CC1/23/2022</w:t>
            </w:r>
            <w:r w:rsidR="00971F5B">
              <w:rPr>
                <w:rFonts w:ascii="Arial" w:hAnsi="Arial" w:cs="Arial"/>
                <w:caps/>
                <w:noProof/>
                <w:sz w:val="20"/>
                <w:szCs w:val="20"/>
                <w:lang w:eastAsia="es-MX"/>
              </w:rPr>
              <w:t>.</w:t>
            </w:r>
          </w:p>
          <w:p w14:paraId="50D75222" w14:textId="343DA5C1" w:rsidR="00061741" w:rsidRPr="00975D4B" w:rsidRDefault="00971F5B" w:rsidP="004D1BA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Resolución emitida por la Sala Constitucional del Tribunal Superior de Justicia del Poder Judicial de la Ciudad de México, en el Asunto Varios V2/29/2022, que desechó el juicio electoral presentado por el magistrado Armando Ambriz Hernández, en su calidad de presidente interino del Tribunal Electoral de la Ciudad de México, a fin de impugnar los acuerdos emitidos por la magistrada instructora de la controversia constitucional CC1/23/2022 del índice de la referida Sala local, mediante los cuales se determinó radicar y admitir la demanda, así como conceder la suspensión del acto reclamado, a efecto de que el Tribunal Electoral local en cita se abstenga de realizar cualquier acto tendente a ejecutar la sentencia dictada en el expediente TECDMX-JEL-387/2021.</w:t>
            </w:r>
          </w:p>
        </w:tc>
        <w:tc>
          <w:tcPr>
            <w:tcW w:w="1009" w:type="pct"/>
            <w:tcBorders>
              <w:top w:val="single" w:sz="8" w:space="0" w:color="auto"/>
              <w:left w:val="single" w:sz="8" w:space="0" w:color="auto"/>
              <w:bottom w:val="single" w:sz="8" w:space="0" w:color="auto"/>
              <w:right w:val="single" w:sz="8" w:space="0" w:color="auto"/>
            </w:tcBorders>
            <w:vAlign w:val="center"/>
          </w:tcPr>
          <w:p w14:paraId="195C7145" w14:textId="77777777" w:rsidR="00061741" w:rsidRDefault="009B2B22" w:rsidP="00B04581">
            <w:pPr>
              <w:spacing w:line="240" w:lineRule="auto"/>
              <w:jc w:val="center"/>
              <w:rPr>
                <w:rFonts w:ascii="Arial" w:hAnsi="Arial" w:cs="Arial"/>
                <w:b/>
                <w:bCs/>
                <w:caps/>
                <w:noProof/>
                <w:sz w:val="20"/>
                <w:szCs w:val="20"/>
                <w:lang w:eastAsia="es-MX"/>
              </w:rPr>
            </w:pPr>
            <w:r w:rsidRPr="009B2B22">
              <w:rPr>
                <w:rFonts w:ascii="Arial" w:hAnsi="Arial" w:cs="Arial"/>
                <w:b/>
                <w:bCs/>
                <w:caps/>
                <w:noProof/>
                <w:sz w:val="20"/>
                <w:szCs w:val="20"/>
                <w:lang w:eastAsia="es-MX"/>
              </w:rPr>
              <w:t>REVOCA, ORDENA, IMPONE, VISTA E INSTRUYE</w:t>
            </w:r>
          </w:p>
          <w:p w14:paraId="354A291A" w14:textId="752E8069" w:rsidR="00F71BD5" w:rsidRPr="00F71BD5" w:rsidRDefault="00F71BD5" w:rsidP="00F71BD5">
            <w:pPr>
              <w:spacing w:before="240" w:after="240" w:line="276" w:lineRule="auto"/>
              <w:jc w:val="both"/>
              <w:rPr>
                <w:rFonts w:ascii="Arial" w:hAnsi="Arial" w:cs="Arial"/>
                <w:noProof/>
                <w:sz w:val="20"/>
                <w:szCs w:val="20"/>
                <w:lang w:eastAsia="es-MX"/>
              </w:rPr>
            </w:pPr>
            <w:r w:rsidRPr="00F71BD5">
              <w:rPr>
                <w:rFonts w:ascii="Arial" w:hAnsi="Arial" w:cs="Arial"/>
                <w:noProof/>
                <w:sz w:val="20"/>
                <w:szCs w:val="20"/>
                <w:lang w:eastAsia="es-MX"/>
              </w:rPr>
              <w:t>La Sala Constitucional excedió las facultades que tenía como autoridad responsable en un medio de impugnación electoral federal, pues su actividad estaba acotada a la publicidad de la demanda y su remisión a esta Sala Superior, junto con la demás documentación atinente.</w:t>
            </w:r>
          </w:p>
          <w:p w14:paraId="502D8A0E" w14:textId="5C9DBE3B" w:rsidR="00F71BD5" w:rsidRPr="00975D4B" w:rsidRDefault="00F71BD5" w:rsidP="00635323">
            <w:pPr>
              <w:spacing w:line="240" w:lineRule="auto"/>
              <w:jc w:val="both"/>
              <w:rPr>
                <w:rFonts w:ascii="Arial" w:hAnsi="Arial" w:cs="Arial"/>
                <w:caps/>
                <w:noProof/>
                <w:sz w:val="20"/>
                <w:szCs w:val="20"/>
                <w:lang w:eastAsia="es-MX"/>
              </w:rPr>
            </w:pPr>
            <w:r w:rsidRPr="00F71BD5">
              <w:rPr>
                <w:rFonts w:ascii="Arial" w:hAnsi="Arial" w:cs="Arial"/>
                <w:noProof/>
                <w:sz w:val="20"/>
                <w:szCs w:val="20"/>
                <w:lang w:eastAsia="es-MX"/>
              </w:rPr>
              <w:t xml:space="preserve">Así, dado que el actuar de dicha Sala violentó el derecho de acceso a la justicia de la parte promovente, </w:t>
            </w:r>
            <w:r w:rsidR="003E023F">
              <w:rPr>
                <w:rFonts w:ascii="Arial" w:hAnsi="Arial" w:cs="Arial"/>
                <w:noProof/>
                <w:sz w:val="20"/>
                <w:szCs w:val="20"/>
                <w:lang w:eastAsia="es-MX"/>
              </w:rPr>
              <w:t>deberá</w:t>
            </w:r>
            <w:r w:rsidRPr="00F71BD5">
              <w:rPr>
                <w:rFonts w:ascii="Arial" w:hAnsi="Arial" w:cs="Arial"/>
                <w:noProof/>
                <w:sz w:val="20"/>
                <w:szCs w:val="20"/>
                <w:lang w:eastAsia="es-MX"/>
              </w:rPr>
              <w:t xml:space="preserve"> resarcir tal violación conforme a los actos y medidas</w:t>
            </w:r>
            <w:r w:rsidR="00635323">
              <w:rPr>
                <w:rFonts w:ascii="Arial" w:hAnsi="Arial" w:cs="Arial"/>
                <w:noProof/>
                <w:sz w:val="20"/>
                <w:szCs w:val="20"/>
                <w:lang w:eastAsia="es-MX"/>
              </w:rPr>
              <w:t xml:space="preserve"> señalados en la ejecutoria.</w:t>
            </w:r>
          </w:p>
        </w:tc>
        <w:tc>
          <w:tcPr>
            <w:tcW w:w="709" w:type="pct"/>
            <w:tcBorders>
              <w:top w:val="single" w:sz="8" w:space="0" w:color="auto"/>
              <w:left w:val="single" w:sz="8" w:space="0" w:color="auto"/>
              <w:bottom w:val="single" w:sz="8" w:space="0" w:color="auto"/>
              <w:right w:val="single" w:sz="8" w:space="0" w:color="auto"/>
            </w:tcBorders>
            <w:vAlign w:val="center"/>
          </w:tcPr>
          <w:p w14:paraId="0DD92A75" w14:textId="01012209" w:rsidR="00061741" w:rsidRPr="00975D4B" w:rsidRDefault="003E023F"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1F9807D5" w14:textId="5F3E89E4" w:rsidTr="005C07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17AF857" w14:textId="77777777" w:rsidR="00061741" w:rsidRPr="00975D4B" w:rsidRDefault="00061741" w:rsidP="006D774F">
            <w:pPr>
              <w:numPr>
                <w:ilvl w:val="0"/>
                <w:numId w:val="1"/>
              </w:numPr>
              <w:spacing w:after="0" w:line="240" w:lineRule="auto"/>
              <w:contextualSpacing/>
              <w:jc w:val="center"/>
              <w:rPr>
                <w:rFonts w:ascii="Arial" w:hAnsi="Arial" w:cs="Arial"/>
                <w:smallCaps/>
                <w:sz w:val="20"/>
                <w:szCs w:val="20"/>
              </w:rPr>
            </w:pPr>
          </w:p>
        </w:tc>
        <w:tc>
          <w:tcPr>
            <w:tcW w:w="877" w:type="pct"/>
            <w:tcBorders>
              <w:top w:val="single" w:sz="8" w:space="0" w:color="auto"/>
              <w:left w:val="single" w:sz="8" w:space="0" w:color="auto"/>
              <w:bottom w:val="single" w:sz="8" w:space="0" w:color="auto"/>
              <w:right w:val="single" w:sz="8" w:space="0" w:color="auto"/>
            </w:tcBorders>
            <w:shd w:val="clear" w:color="auto" w:fill="auto"/>
            <w:vAlign w:val="center"/>
          </w:tcPr>
          <w:p w14:paraId="25960A48" w14:textId="56B5A819"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SUP-REP-676/2022</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tcPr>
          <w:p w14:paraId="08153C7C" w14:textId="0135E541"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MORENA</w:t>
            </w:r>
          </w:p>
        </w:tc>
        <w:tc>
          <w:tcPr>
            <w:tcW w:w="717" w:type="pct"/>
            <w:tcBorders>
              <w:top w:val="single" w:sz="8" w:space="0" w:color="auto"/>
              <w:left w:val="single" w:sz="8" w:space="0" w:color="auto"/>
              <w:bottom w:val="single" w:sz="8" w:space="0" w:color="auto"/>
              <w:right w:val="single" w:sz="8" w:space="0" w:color="auto"/>
            </w:tcBorders>
            <w:shd w:val="clear" w:color="auto" w:fill="auto"/>
            <w:vAlign w:val="center"/>
          </w:tcPr>
          <w:p w14:paraId="31BE09BC" w14:textId="2E636BDE" w:rsidR="00061741" w:rsidRPr="00975D4B" w:rsidRDefault="00061741" w:rsidP="006D774F">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UNIDAD TÉCNICA DE LO CONTENCIOSO ELECTORAL DE LA SECRETARÍA EJECUTIVA DEL INSTITUTO NACIONAL ELECTORAL</w:t>
            </w:r>
          </w:p>
        </w:tc>
        <w:tc>
          <w:tcPr>
            <w:tcW w:w="1048" w:type="pct"/>
            <w:tcBorders>
              <w:top w:val="single" w:sz="8" w:space="0" w:color="auto"/>
              <w:left w:val="single" w:sz="8" w:space="0" w:color="auto"/>
              <w:bottom w:val="single" w:sz="8" w:space="0" w:color="auto"/>
              <w:right w:val="single" w:sz="8" w:space="0" w:color="auto"/>
            </w:tcBorders>
            <w:shd w:val="clear" w:color="auto" w:fill="auto"/>
          </w:tcPr>
          <w:p w14:paraId="1B9EED5D" w14:textId="77023E1C"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DENUNCIA - omisión de reportar gastos de campaña POR PARTE DEL ENTONCES candidato a la gubernatura de Campeche POR LA COALICIÓN “VA X CAMPECHE”</w:t>
            </w:r>
            <w:r w:rsidR="00971F5B">
              <w:rPr>
                <w:rFonts w:ascii="Arial" w:hAnsi="Arial" w:cs="Arial"/>
                <w:caps/>
                <w:noProof/>
                <w:sz w:val="20"/>
                <w:szCs w:val="20"/>
                <w:lang w:eastAsia="es-MX"/>
              </w:rPr>
              <w:t>.</w:t>
            </w:r>
          </w:p>
          <w:p w14:paraId="62883CF9" w14:textId="256BF68A" w:rsidR="00061741" w:rsidRPr="00975D4B" w:rsidRDefault="00971F5B" w:rsidP="004D1BA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Acuerdo de la Unidad Técnica de lo Contencioso Electoral de la Secretaría Ejecutiva del Instituto Nacional Electoral en el procedimiento UT/SCG/CA/MORENA/CG/212/2022, derivado de la vista ordenada por la Unidad Técnica de Fiscalización, que entre otras cuestiones, determinó no iniciar un procedimiento sancionador y ordenó su remisión al órgano público local electoral en el estado de Campeche, por conductas posiblemente conculcatorias de la normativa electoral, atribuidas al Partido Revolucionario Institucional y su presidente nacional al coaccionar a sus proveedores para la entrega de gorras para la campaña de su entonces candidato a gobernador en la referida entidad federativa.</w:t>
            </w:r>
          </w:p>
        </w:tc>
        <w:tc>
          <w:tcPr>
            <w:tcW w:w="1009" w:type="pct"/>
            <w:tcBorders>
              <w:top w:val="single" w:sz="8" w:space="0" w:color="auto"/>
              <w:left w:val="single" w:sz="8" w:space="0" w:color="auto"/>
              <w:bottom w:val="single" w:sz="8" w:space="0" w:color="auto"/>
              <w:right w:val="single" w:sz="8" w:space="0" w:color="auto"/>
            </w:tcBorders>
            <w:vAlign w:val="center"/>
          </w:tcPr>
          <w:p w14:paraId="4D4FDC29"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3127AE85" w14:textId="0BBDF0A8" w:rsidR="00CE4122" w:rsidRPr="00975D4B" w:rsidRDefault="00CE4122" w:rsidP="00CE4122">
            <w:pPr>
              <w:spacing w:line="240" w:lineRule="auto"/>
              <w:jc w:val="both"/>
              <w:rPr>
                <w:rFonts w:ascii="Arial" w:hAnsi="Arial" w:cs="Arial"/>
                <w:caps/>
                <w:noProof/>
                <w:sz w:val="20"/>
                <w:szCs w:val="20"/>
                <w:lang w:eastAsia="es-MX"/>
              </w:rPr>
            </w:pPr>
            <w:r w:rsidRPr="00CE4122">
              <w:rPr>
                <w:rFonts w:ascii="Arial" w:hAnsi="Arial" w:cs="Arial"/>
                <w:noProof/>
                <w:sz w:val="20"/>
                <w:szCs w:val="20"/>
                <w:lang w:eastAsia="es-MX"/>
              </w:rPr>
              <w:t>Son infundados los agravios formulados por el partido recurrente, porque el hecho de que el presidente del Comité Ejecutivo Nacional del PRI sea uno de los denunciados es insuficiente para que se actualice la competencia del INE en la medida en que los hechos denunciados pudieron incidir en el proceso electoral local 2020-2021, para la renovación de la persona titular del Poder Ejecutivo y estos no afectan un proceso electoral federal, así como tampoco una entidad federativa distinta al estado de Campeche.</w:t>
            </w:r>
          </w:p>
        </w:tc>
        <w:tc>
          <w:tcPr>
            <w:tcW w:w="709" w:type="pct"/>
            <w:tcBorders>
              <w:top w:val="single" w:sz="8" w:space="0" w:color="auto"/>
              <w:left w:val="single" w:sz="8" w:space="0" w:color="auto"/>
              <w:bottom w:val="single" w:sz="8" w:space="0" w:color="auto"/>
              <w:right w:val="single" w:sz="8" w:space="0" w:color="auto"/>
            </w:tcBorders>
            <w:vAlign w:val="center"/>
          </w:tcPr>
          <w:p w14:paraId="7D3CE34A" w14:textId="1F408DE2" w:rsidR="00061741" w:rsidRPr="00975D4B" w:rsidRDefault="00664281"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bl>
    <w:p w14:paraId="36E30E4E" w14:textId="39DDE1DA" w:rsidR="00B2651D" w:rsidRDefault="00B2651D" w:rsidP="005D3837">
      <w:pPr>
        <w:spacing w:after="0" w:line="259" w:lineRule="auto"/>
        <w:jc w:val="center"/>
        <w:rPr>
          <w:rFonts w:ascii="Arial" w:hAnsi="Arial" w:cs="Arial"/>
          <w:b/>
          <w:smallCaps/>
          <w:sz w:val="20"/>
          <w:szCs w:val="20"/>
        </w:rPr>
      </w:pPr>
    </w:p>
    <w:p w14:paraId="102E3A3F" w14:textId="587D3264" w:rsidR="004D1BA3" w:rsidRDefault="004D1BA3" w:rsidP="005D3837">
      <w:pPr>
        <w:spacing w:after="0" w:line="259" w:lineRule="auto"/>
        <w:jc w:val="center"/>
        <w:rPr>
          <w:rFonts w:ascii="Arial" w:hAnsi="Arial" w:cs="Arial"/>
          <w:b/>
          <w:smallCaps/>
          <w:sz w:val="20"/>
          <w:szCs w:val="20"/>
        </w:rPr>
      </w:pPr>
    </w:p>
    <w:p w14:paraId="5603064F" w14:textId="4D15F8B0" w:rsidR="004D1BA3" w:rsidRDefault="004D1BA3" w:rsidP="005D3837">
      <w:pPr>
        <w:spacing w:after="0" w:line="259" w:lineRule="auto"/>
        <w:jc w:val="center"/>
        <w:rPr>
          <w:rFonts w:ascii="Arial" w:hAnsi="Arial" w:cs="Arial"/>
          <w:b/>
          <w:smallCaps/>
          <w:sz w:val="20"/>
          <w:szCs w:val="20"/>
        </w:rPr>
      </w:pPr>
    </w:p>
    <w:p w14:paraId="5EF258AB" w14:textId="12408512" w:rsidR="004D1BA3" w:rsidRDefault="004D1BA3" w:rsidP="005D3837">
      <w:pPr>
        <w:spacing w:after="0" w:line="259" w:lineRule="auto"/>
        <w:jc w:val="center"/>
        <w:rPr>
          <w:rFonts w:ascii="Arial" w:hAnsi="Arial" w:cs="Arial"/>
          <w:b/>
          <w:smallCaps/>
          <w:sz w:val="20"/>
          <w:szCs w:val="20"/>
        </w:rPr>
      </w:pPr>
    </w:p>
    <w:p w14:paraId="503DBB0F" w14:textId="6B3E1F24" w:rsidR="004D1BA3" w:rsidRDefault="004D1BA3" w:rsidP="005D3837">
      <w:pPr>
        <w:spacing w:after="0" w:line="259" w:lineRule="auto"/>
        <w:jc w:val="center"/>
        <w:rPr>
          <w:rFonts w:ascii="Arial" w:hAnsi="Arial" w:cs="Arial"/>
          <w:b/>
          <w:smallCaps/>
          <w:sz w:val="20"/>
          <w:szCs w:val="20"/>
        </w:rPr>
      </w:pPr>
    </w:p>
    <w:p w14:paraId="37789B97" w14:textId="77777777" w:rsidR="00971F5B" w:rsidRDefault="00971F5B" w:rsidP="005D3837">
      <w:pPr>
        <w:spacing w:after="0" w:line="259" w:lineRule="auto"/>
        <w:jc w:val="center"/>
        <w:rPr>
          <w:rFonts w:ascii="Arial" w:hAnsi="Arial" w:cs="Arial"/>
          <w:b/>
          <w:smallCaps/>
          <w:sz w:val="20"/>
          <w:szCs w:val="20"/>
        </w:rPr>
      </w:pPr>
    </w:p>
    <w:p w14:paraId="3477EC97" w14:textId="70CB009A" w:rsidR="00BF2138" w:rsidRPr="00B2651D" w:rsidRDefault="00934C5D" w:rsidP="005D3837">
      <w:pPr>
        <w:spacing w:after="0" w:line="259" w:lineRule="auto"/>
        <w:jc w:val="center"/>
        <w:rPr>
          <w:rFonts w:ascii="Arial" w:hAnsi="Arial" w:cs="Arial"/>
          <w:b/>
          <w:smallCaps/>
          <w:sz w:val="24"/>
          <w:szCs w:val="24"/>
        </w:rPr>
      </w:pPr>
      <w:r w:rsidRPr="00B2651D">
        <w:rPr>
          <w:rFonts w:ascii="Arial" w:hAnsi="Arial" w:cs="Arial"/>
          <w:b/>
          <w:smallCaps/>
          <w:sz w:val="24"/>
          <w:szCs w:val="24"/>
        </w:rPr>
        <w:t>MAGISTRADO INDALFER INFANTE GONZALES</w:t>
      </w:r>
    </w:p>
    <w:p w14:paraId="7F4A1765" w14:textId="77777777" w:rsidR="003D4811" w:rsidRPr="00975D4B" w:rsidRDefault="003D4811" w:rsidP="003D4811">
      <w:pPr>
        <w:spacing w:after="0" w:line="240" w:lineRule="auto"/>
        <w:rPr>
          <w:rFonts w:ascii="Arial" w:hAnsi="Arial" w:cs="Arial"/>
          <w:b/>
          <w:smallCaps/>
          <w:sz w:val="20"/>
          <w:szCs w:val="20"/>
        </w:rPr>
      </w:pPr>
    </w:p>
    <w:p w14:paraId="5870847C" w14:textId="77777777" w:rsidR="003D4811" w:rsidRPr="00975D4B" w:rsidRDefault="003D4811" w:rsidP="003D4811">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786"/>
        <w:gridCol w:w="1828"/>
        <w:gridCol w:w="2127"/>
        <w:gridCol w:w="2975"/>
        <w:gridCol w:w="3454"/>
        <w:gridCol w:w="2244"/>
      </w:tblGrid>
      <w:tr w:rsidR="000E1208" w:rsidRPr="00975D4B" w14:paraId="37336B82" w14:textId="7EF4FA32" w:rsidTr="00A20E5A">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6F97808E"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Nº</w:t>
            </w:r>
          </w:p>
        </w:tc>
        <w:tc>
          <w:tcPr>
            <w:tcW w:w="884"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222BBCED"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580"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2FB94F6"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Actor</w:t>
            </w:r>
          </w:p>
        </w:tc>
        <w:tc>
          <w:tcPr>
            <w:tcW w:w="675"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88E5213"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944" w:type="pct"/>
            <w:tcBorders>
              <w:top w:val="single" w:sz="4" w:space="0" w:color="auto"/>
              <w:left w:val="single" w:sz="8" w:space="0" w:color="auto"/>
              <w:bottom w:val="single" w:sz="8" w:space="0" w:color="auto"/>
              <w:right w:val="single" w:sz="8" w:space="0" w:color="auto"/>
            </w:tcBorders>
            <w:shd w:val="clear" w:color="auto" w:fill="E7E6E6" w:themeFill="background2"/>
          </w:tcPr>
          <w:p w14:paraId="56EF58ED"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Tema</w:t>
            </w:r>
          </w:p>
        </w:tc>
        <w:tc>
          <w:tcPr>
            <w:tcW w:w="1096" w:type="pct"/>
            <w:tcBorders>
              <w:top w:val="single" w:sz="8" w:space="0" w:color="auto"/>
              <w:left w:val="single" w:sz="8" w:space="0" w:color="auto"/>
              <w:bottom w:val="single" w:sz="8" w:space="0" w:color="auto"/>
              <w:right w:val="single" w:sz="8" w:space="0" w:color="auto"/>
            </w:tcBorders>
            <w:shd w:val="clear" w:color="auto" w:fill="E7E6E6" w:themeFill="background2"/>
          </w:tcPr>
          <w:p w14:paraId="422D5EC5" w14:textId="3EE22B75"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Sentido</w:t>
            </w:r>
          </w:p>
        </w:tc>
        <w:tc>
          <w:tcPr>
            <w:tcW w:w="712" w:type="pct"/>
            <w:tcBorders>
              <w:top w:val="single" w:sz="8" w:space="0" w:color="auto"/>
              <w:left w:val="single" w:sz="8" w:space="0" w:color="auto"/>
              <w:bottom w:val="single" w:sz="8" w:space="0" w:color="auto"/>
              <w:right w:val="single" w:sz="8" w:space="0" w:color="auto"/>
            </w:tcBorders>
            <w:shd w:val="clear" w:color="auto" w:fill="E7E6E6" w:themeFill="background2"/>
          </w:tcPr>
          <w:p w14:paraId="172F3C37" w14:textId="05A9F8E1"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Votación</w:t>
            </w:r>
          </w:p>
        </w:tc>
      </w:tr>
      <w:tr w:rsidR="00061741" w:rsidRPr="00975D4B" w14:paraId="5828A80E" w14:textId="0A25BAC3" w:rsidTr="00A20E5A">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AB0289A"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631275A2" w14:textId="59FF48D6"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SUP-JDC-951/2022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5637B1F3" w14:textId="34F8CB4B"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JESÚS OCIEL BAENA SAUCEDO</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31B298E9" w14:textId="3C9E371F"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CONGRESO DE LA UNIÓN</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7E2882DE" w14:textId="09DCCF1D"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omisión legislativa atribuida al Congreso de la Unión, en materia de derechos político-electorales de las personas pertenecientes a la comunidad LGBTTTIQ+</w:t>
            </w:r>
            <w:r w:rsidR="00971F5B">
              <w:rPr>
                <w:rFonts w:ascii="Arial" w:hAnsi="Arial" w:cs="Arial"/>
                <w:caps/>
                <w:noProof/>
                <w:sz w:val="20"/>
                <w:szCs w:val="20"/>
                <w:lang w:eastAsia="es-MX"/>
              </w:rPr>
              <w:t>.</w:t>
            </w:r>
          </w:p>
          <w:p w14:paraId="2BA0F01F" w14:textId="17D81049" w:rsidR="00061741" w:rsidRPr="00975D4B" w:rsidRDefault="00971F5B" w:rsidP="004D1BA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 xml:space="preserve">Omisión legislativa atribuida al Congreso de la Unión al no legislar en materia de inclusión de la población LGBTIQ+ para el ejercicio real y efectivo de sus derechos político electorales; particularmente, menciona que se deben de garantizar cuotas de participación para acceso a la </w:t>
            </w:r>
            <w:r w:rsidR="00470B02" w:rsidRPr="004D1BA3">
              <w:rPr>
                <w:rFonts w:ascii="Arial" w:hAnsi="Arial" w:cs="Arial"/>
                <w:noProof/>
                <w:sz w:val="20"/>
                <w:szCs w:val="20"/>
                <w:lang w:eastAsia="es-MX"/>
              </w:rPr>
              <w:t xml:space="preserve">Cámara </w:t>
            </w:r>
            <w:r w:rsidR="004D1BA3" w:rsidRPr="004D1BA3">
              <w:rPr>
                <w:rFonts w:ascii="Arial" w:hAnsi="Arial" w:cs="Arial"/>
                <w:noProof/>
                <w:sz w:val="20"/>
                <w:szCs w:val="20"/>
                <w:lang w:eastAsia="es-MX"/>
              </w:rPr>
              <w:t xml:space="preserve">de </w:t>
            </w:r>
            <w:r w:rsidR="00470B02" w:rsidRPr="004D1BA3">
              <w:rPr>
                <w:rFonts w:ascii="Arial" w:hAnsi="Arial" w:cs="Arial"/>
                <w:noProof/>
                <w:sz w:val="20"/>
                <w:szCs w:val="20"/>
                <w:lang w:eastAsia="es-MX"/>
              </w:rPr>
              <w:t xml:space="preserve">Diputados </w:t>
            </w:r>
            <w:r w:rsidR="004D1BA3" w:rsidRPr="004D1BA3">
              <w:rPr>
                <w:rFonts w:ascii="Arial" w:hAnsi="Arial" w:cs="Arial"/>
                <w:noProof/>
                <w:sz w:val="20"/>
                <w:szCs w:val="20"/>
                <w:lang w:eastAsia="es-MX"/>
              </w:rPr>
              <w:t>[menciona que el INE debió usar su facultad reglamentaria]).</w:t>
            </w:r>
          </w:p>
        </w:tc>
        <w:tc>
          <w:tcPr>
            <w:tcW w:w="1096" w:type="pct"/>
            <w:tcBorders>
              <w:top w:val="single" w:sz="8" w:space="0" w:color="auto"/>
              <w:left w:val="single" w:sz="8" w:space="0" w:color="auto"/>
              <w:bottom w:val="single" w:sz="8" w:space="0" w:color="auto"/>
              <w:right w:val="single" w:sz="8" w:space="0" w:color="auto"/>
            </w:tcBorders>
            <w:vAlign w:val="center"/>
          </w:tcPr>
          <w:p w14:paraId="5F97AD8B" w14:textId="77777777" w:rsidR="00061741" w:rsidRPr="009645DB" w:rsidRDefault="00874FA2" w:rsidP="00B04581">
            <w:pPr>
              <w:spacing w:line="240" w:lineRule="auto"/>
              <w:jc w:val="center"/>
              <w:rPr>
                <w:rFonts w:ascii="Arial" w:hAnsi="Arial" w:cs="Arial"/>
                <w:b/>
                <w:bCs/>
                <w:caps/>
                <w:noProof/>
                <w:sz w:val="16"/>
                <w:szCs w:val="16"/>
                <w:lang w:eastAsia="es-MX"/>
              </w:rPr>
            </w:pPr>
            <w:r w:rsidRPr="009645DB">
              <w:rPr>
                <w:rFonts w:ascii="Arial" w:hAnsi="Arial" w:cs="Arial"/>
                <w:b/>
                <w:bCs/>
                <w:caps/>
                <w:noProof/>
                <w:sz w:val="16"/>
                <w:szCs w:val="16"/>
                <w:lang w:eastAsia="es-MX"/>
              </w:rPr>
              <w:t>existente la omisión y vincula</w:t>
            </w:r>
          </w:p>
          <w:p w14:paraId="7BA6316F" w14:textId="77777777" w:rsidR="00A20E5A" w:rsidRPr="009645DB" w:rsidRDefault="00A20E5A" w:rsidP="00A20E5A">
            <w:pPr>
              <w:spacing w:before="240" w:after="240" w:line="276" w:lineRule="auto"/>
              <w:jc w:val="both"/>
              <w:rPr>
                <w:rFonts w:ascii="Arial" w:hAnsi="Arial" w:cs="Arial"/>
                <w:noProof/>
                <w:sz w:val="16"/>
                <w:szCs w:val="16"/>
                <w:lang w:eastAsia="es-MX"/>
              </w:rPr>
            </w:pPr>
            <w:r w:rsidRPr="009645DB">
              <w:rPr>
                <w:rFonts w:ascii="Arial" w:hAnsi="Arial" w:cs="Arial"/>
                <w:noProof/>
                <w:sz w:val="16"/>
                <w:szCs w:val="16"/>
                <w:lang w:eastAsia="es-MX"/>
              </w:rPr>
              <w:t>Se declara existente la omisión atribuida al Congreso de la Unión, toda vez que no ha implementado las medidas necesarias para garantizar el ejercicio de los derechos político-electorales de las personas que integran la comunidad mencionada. Lo anterior, a pesar de que dicha obligación se desprende de la interpretación de las disposiciones constitucionales y convencionales que maximizan el derecho a la igualdad y no discriminación, además de que la Sala Superior en diversos precedentes ha establecido la necesidad de adoptar todas las medidas que sean pertinentes para hacer efectivos sus derechos reconocidos, entre las que destacan las llamadas “cuotas arcoíris”.</w:t>
            </w:r>
          </w:p>
          <w:p w14:paraId="58FBDFD3" w14:textId="4ABB2314" w:rsidR="00A20E5A" w:rsidRPr="00975D4B" w:rsidRDefault="00A20E5A" w:rsidP="00A20E5A">
            <w:pPr>
              <w:spacing w:line="240" w:lineRule="auto"/>
              <w:jc w:val="both"/>
              <w:rPr>
                <w:rFonts w:ascii="Arial" w:hAnsi="Arial" w:cs="Arial"/>
                <w:caps/>
                <w:noProof/>
                <w:sz w:val="20"/>
                <w:szCs w:val="20"/>
                <w:lang w:eastAsia="es-MX"/>
              </w:rPr>
            </w:pPr>
            <w:r w:rsidRPr="009645DB">
              <w:rPr>
                <w:rFonts w:ascii="Arial" w:hAnsi="Arial" w:cs="Arial"/>
                <w:noProof/>
                <w:sz w:val="16"/>
                <w:szCs w:val="16"/>
                <w:lang w:eastAsia="es-MX"/>
              </w:rPr>
              <w:t>Por tanto, ante la omisión del Congreso de la Unión de legislar en la materia, se vincula para que, en ejercicio de su soberanía y competencia, implemente las medidas legislativas que estime necesarias para garantizar los derechos político-electorales de las personas que integran la referida comunidad.</w:t>
            </w:r>
          </w:p>
        </w:tc>
        <w:tc>
          <w:tcPr>
            <w:tcW w:w="712" w:type="pct"/>
            <w:tcBorders>
              <w:top w:val="single" w:sz="8" w:space="0" w:color="auto"/>
              <w:left w:val="single" w:sz="8" w:space="0" w:color="auto"/>
              <w:bottom w:val="single" w:sz="8" w:space="0" w:color="auto"/>
              <w:right w:val="single" w:sz="8" w:space="0" w:color="auto"/>
            </w:tcBorders>
            <w:vAlign w:val="center"/>
          </w:tcPr>
          <w:p w14:paraId="550AE2B5" w14:textId="5BEA9DC9" w:rsidR="00061741" w:rsidRDefault="000F318F"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MAYORÍA</w:t>
            </w:r>
            <w:r w:rsidR="00CF0968">
              <w:rPr>
                <w:rFonts w:ascii="Arial" w:hAnsi="Arial" w:cs="Arial"/>
                <w:caps/>
                <w:noProof/>
                <w:sz w:val="20"/>
                <w:szCs w:val="20"/>
                <w:lang w:eastAsia="es-MX"/>
              </w:rPr>
              <w:t xml:space="preserve"> de 5 votos</w:t>
            </w:r>
          </w:p>
          <w:p w14:paraId="52949072" w14:textId="77777777" w:rsidR="00CD14F0" w:rsidRDefault="00CD14F0" w:rsidP="00B04581">
            <w:pPr>
              <w:spacing w:line="240" w:lineRule="auto"/>
              <w:jc w:val="center"/>
              <w:rPr>
                <w:rFonts w:ascii="Arial" w:hAnsi="Arial" w:cs="Arial"/>
                <w:caps/>
                <w:noProof/>
                <w:sz w:val="20"/>
                <w:szCs w:val="20"/>
                <w:lang w:eastAsia="es-MX"/>
              </w:rPr>
            </w:pPr>
          </w:p>
          <w:p w14:paraId="647A87D4" w14:textId="6450F79E" w:rsidR="00CD14F0" w:rsidRPr="00975D4B" w:rsidRDefault="00391D43"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 xml:space="preserve">MASF y  </w:t>
            </w:r>
            <w:r w:rsidR="00CD14F0">
              <w:rPr>
                <w:rFonts w:ascii="Arial" w:hAnsi="Arial" w:cs="Arial"/>
                <w:caps/>
                <w:noProof/>
                <w:sz w:val="20"/>
                <w:szCs w:val="20"/>
                <w:lang w:eastAsia="es-MX"/>
              </w:rPr>
              <w:t xml:space="preserve">JLVV </w:t>
            </w:r>
            <w:r w:rsidR="000F318F">
              <w:rPr>
                <w:rFonts w:ascii="Arial" w:hAnsi="Arial" w:cs="Arial"/>
                <w:caps/>
                <w:noProof/>
                <w:sz w:val="20"/>
                <w:szCs w:val="20"/>
                <w:lang w:eastAsia="es-MX"/>
              </w:rPr>
              <w:t xml:space="preserve">voto </w:t>
            </w:r>
            <w:r w:rsidR="00E75FA2">
              <w:rPr>
                <w:rFonts w:ascii="Arial" w:hAnsi="Arial" w:cs="Arial"/>
                <w:caps/>
                <w:noProof/>
                <w:sz w:val="20"/>
                <w:szCs w:val="20"/>
                <w:lang w:eastAsia="es-MX"/>
              </w:rPr>
              <w:t>particular</w:t>
            </w:r>
            <w:r w:rsidR="000F318F">
              <w:rPr>
                <w:rFonts w:ascii="Arial" w:hAnsi="Arial" w:cs="Arial"/>
                <w:caps/>
                <w:noProof/>
                <w:sz w:val="20"/>
                <w:szCs w:val="20"/>
                <w:lang w:eastAsia="es-MX"/>
              </w:rPr>
              <w:t xml:space="preserve"> </w:t>
            </w:r>
          </w:p>
        </w:tc>
      </w:tr>
      <w:tr w:rsidR="00061741" w:rsidRPr="00975D4B" w14:paraId="125E98FD" w14:textId="4BB9CAAC" w:rsidTr="00A20E5A">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DEC8604"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05DE141C" w14:textId="7092A92E"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SUP-JDC-956/2022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33B622AE" w14:textId="22028A26"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JOEL ANSELMO JIMÉNEZ VEGA</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6D5D4300" w14:textId="402B6269"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7C3C0DDC" w14:textId="574B9696"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2DE05661" w14:textId="448AE766" w:rsidR="00061741" w:rsidRPr="004D1BA3" w:rsidRDefault="00971F5B" w:rsidP="004D1BA3">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4D1BA3" w:rsidRPr="004D1BA3">
              <w:rPr>
                <w:rFonts w:ascii="Arial" w:hAnsi="Arial" w:cs="Arial"/>
                <w:noProof/>
                <w:sz w:val="20"/>
                <w:szCs w:val="20"/>
                <w:lang w:eastAsia="es-MX"/>
              </w:rPr>
              <w:t>Resolución de improcedencia dictada por la Comisión Nacional de Honestidad y Justicia de MORENA en el expediente CNHJ-BC-577/2022, respecto de la queja presentada por el actor para impugnar las elecciones de Consejeros Distritales del Estado de Baja California, celebradas en el marco del III Congreso Nacional Ordinario del referido partido político; particularmente impugna las elecciones del Distrito 05 Federal.</w:t>
            </w:r>
          </w:p>
        </w:tc>
        <w:tc>
          <w:tcPr>
            <w:tcW w:w="1096" w:type="pct"/>
            <w:tcBorders>
              <w:top w:val="single" w:sz="8" w:space="0" w:color="auto"/>
              <w:left w:val="single" w:sz="8" w:space="0" w:color="auto"/>
              <w:bottom w:val="single" w:sz="8" w:space="0" w:color="auto"/>
              <w:right w:val="single" w:sz="8" w:space="0" w:color="auto"/>
            </w:tcBorders>
            <w:vAlign w:val="center"/>
          </w:tcPr>
          <w:p w14:paraId="1FC18E9C"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47203B13" w14:textId="6D7B41B5" w:rsidR="00B51E9B" w:rsidRPr="00975D4B" w:rsidRDefault="00863F89" w:rsidP="00863F89">
            <w:pPr>
              <w:spacing w:line="240" w:lineRule="auto"/>
              <w:jc w:val="both"/>
              <w:rPr>
                <w:rFonts w:ascii="Arial" w:hAnsi="Arial" w:cs="Arial"/>
                <w:caps/>
                <w:noProof/>
                <w:sz w:val="20"/>
                <w:szCs w:val="20"/>
                <w:lang w:eastAsia="es-MX"/>
              </w:rPr>
            </w:pPr>
            <w:r w:rsidRPr="00863F89">
              <w:rPr>
                <w:rFonts w:ascii="Arial" w:hAnsi="Arial" w:cs="Arial"/>
                <w:noProof/>
                <w:sz w:val="20"/>
                <w:szCs w:val="20"/>
                <w:lang w:eastAsia="es-MX"/>
              </w:rPr>
              <w:t>Ya que el acto originalmente reclamado no es definitivo y, en esa medida, no afecta el interés jurídico del actor, porque la validez de la determinación de las personas que obtuvieron el triunfo en la elección respectiva concluye hasta que la Comisión Nacional de Elecciones hace la publicación de los resultados, lo que al momento de la presentación del medio intrapartidista no había ocurrido</w:t>
            </w:r>
            <w:r>
              <w:rPr>
                <w:rFonts w:ascii="Arial" w:hAnsi="Arial" w:cs="Arial"/>
                <w:noProof/>
                <w:sz w:val="20"/>
                <w:szCs w:val="20"/>
                <w:lang w:eastAsia="es-MX"/>
              </w:rPr>
              <w:t>.</w:t>
            </w:r>
          </w:p>
        </w:tc>
        <w:tc>
          <w:tcPr>
            <w:tcW w:w="712" w:type="pct"/>
            <w:tcBorders>
              <w:top w:val="single" w:sz="8" w:space="0" w:color="auto"/>
              <w:left w:val="single" w:sz="8" w:space="0" w:color="auto"/>
              <w:bottom w:val="single" w:sz="8" w:space="0" w:color="auto"/>
              <w:right w:val="single" w:sz="8" w:space="0" w:color="auto"/>
            </w:tcBorders>
            <w:vAlign w:val="center"/>
          </w:tcPr>
          <w:p w14:paraId="31A10F96" w14:textId="781930DF" w:rsidR="00061741" w:rsidRPr="00975D4B" w:rsidRDefault="00CF0968"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31F92067" w14:textId="0ADFC4F0" w:rsidTr="00A20E5A">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53A56C76"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0C3EDE7C" w14:textId="3D547F3D"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SUP-JDC-1052/2022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62E9F8F0" w14:textId="66749D8D"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ADELAIDA SELMA LÓPEZ HERNÁNDEZ</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44FFEA60" w14:textId="787DA1F9"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4B5D3E16" w14:textId="32AAA368"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28CF40E4" w14:textId="43804D48" w:rsidR="00061741" w:rsidRPr="009B44C8" w:rsidRDefault="00971F5B" w:rsidP="009B44C8">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4D1BA3">
              <w:rPr>
                <w:rFonts w:ascii="Arial" w:hAnsi="Arial" w:cs="Arial"/>
                <w:b/>
                <w:bCs/>
                <w:noProof/>
                <w:sz w:val="20"/>
                <w:szCs w:val="20"/>
                <w:lang w:eastAsia="es-MX"/>
              </w:rPr>
              <w:t xml:space="preserve"> </w:t>
            </w:r>
            <w:r w:rsidR="009B44C8" w:rsidRPr="009B44C8">
              <w:rPr>
                <w:rFonts w:ascii="Arial" w:hAnsi="Arial" w:cs="Arial"/>
                <w:noProof/>
                <w:sz w:val="20"/>
                <w:szCs w:val="20"/>
                <w:lang w:eastAsia="es-MX"/>
              </w:rPr>
              <w:t>Omisión de la Comisión Nacional de Honestidad y Justicia de MORENA de emitir acuerdo de radicación y admisión, falta de secuela procesal y resolución del conflicto planteado en la queja promovida por la hoy actora, en contra de la calificación y validación de los resultados de la votación del congreso del distrito 06 en el estado de Nuevo León, en el marco del III Congreso Nacional Ordinario de MORENA.</w:t>
            </w:r>
          </w:p>
        </w:tc>
        <w:tc>
          <w:tcPr>
            <w:tcW w:w="1096" w:type="pct"/>
            <w:tcBorders>
              <w:top w:val="single" w:sz="8" w:space="0" w:color="auto"/>
              <w:left w:val="single" w:sz="8" w:space="0" w:color="auto"/>
              <w:bottom w:val="single" w:sz="8" w:space="0" w:color="auto"/>
              <w:right w:val="single" w:sz="8" w:space="0" w:color="auto"/>
            </w:tcBorders>
            <w:vAlign w:val="center"/>
          </w:tcPr>
          <w:p w14:paraId="56C2A122"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FUNDADA LA PRETENSIÓN</w:t>
            </w:r>
          </w:p>
          <w:p w14:paraId="6C5FF09E" w14:textId="367626A3" w:rsidR="00AA6557" w:rsidRPr="00975D4B" w:rsidRDefault="00AA6557" w:rsidP="00AA6557">
            <w:pPr>
              <w:spacing w:line="240" w:lineRule="auto"/>
              <w:jc w:val="both"/>
              <w:rPr>
                <w:rFonts w:ascii="Arial" w:hAnsi="Arial" w:cs="Arial"/>
                <w:caps/>
                <w:noProof/>
                <w:sz w:val="20"/>
                <w:szCs w:val="20"/>
                <w:lang w:eastAsia="es-MX"/>
              </w:rPr>
            </w:pPr>
            <w:r w:rsidRPr="00AA6557">
              <w:rPr>
                <w:rFonts w:ascii="Arial" w:hAnsi="Arial" w:cs="Arial"/>
                <w:noProof/>
                <w:sz w:val="20"/>
                <w:szCs w:val="20"/>
                <w:lang w:eastAsia="es-MX"/>
              </w:rPr>
              <w:t xml:space="preserve">Puesto que no existe constancia de que se haya pronunciado sobre </w:t>
            </w:r>
            <w:r w:rsidR="00F12E40">
              <w:rPr>
                <w:rFonts w:ascii="Arial" w:hAnsi="Arial" w:cs="Arial"/>
                <w:noProof/>
                <w:sz w:val="20"/>
                <w:szCs w:val="20"/>
                <w:lang w:eastAsia="es-MX"/>
              </w:rPr>
              <w:t xml:space="preserve">la </w:t>
            </w:r>
            <w:r w:rsidRPr="00AA6557">
              <w:rPr>
                <w:rFonts w:ascii="Arial" w:hAnsi="Arial" w:cs="Arial"/>
                <w:noProof/>
                <w:sz w:val="20"/>
                <w:szCs w:val="20"/>
                <w:lang w:eastAsia="es-MX"/>
              </w:rPr>
              <w:t>queja que presentó la parte actora</w:t>
            </w:r>
            <w:r w:rsidR="00553079">
              <w:rPr>
                <w:rFonts w:ascii="Arial" w:hAnsi="Arial" w:cs="Arial"/>
                <w:noProof/>
                <w:sz w:val="20"/>
                <w:szCs w:val="20"/>
                <w:lang w:eastAsia="es-MX"/>
              </w:rPr>
              <w:t xml:space="preserve">, por lo que </w:t>
            </w:r>
            <w:r w:rsidR="00553079" w:rsidRPr="00553079">
              <w:rPr>
                <w:rFonts w:ascii="Arial" w:hAnsi="Arial" w:cs="Arial"/>
                <w:noProof/>
                <w:sz w:val="20"/>
                <w:szCs w:val="20"/>
                <w:lang w:eastAsia="es-MX"/>
              </w:rPr>
              <w:t>orden</w:t>
            </w:r>
            <w:r w:rsidR="008E0A07">
              <w:rPr>
                <w:rFonts w:ascii="Arial" w:hAnsi="Arial" w:cs="Arial"/>
                <w:noProof/>
                <w:sz w:val="20"/>
                <w:szCs w:val="20"/>
                <w:lang w:eastAsia="es-MX"/>
              </w:rPr>
              <w:t>a</w:t>
            </w:r>
            <w:r w:rsidR="00553079" w:rsidRPr="00553079">
              <w:rPr>
                <w:rFonts w:ascii="Arial" w:hAnsi="Arial" w:cs="Arial"/>
                <w:noProof/>
                <w:sz w:val="20"/>
                <w:szCs w:val="20"/>
                <w:lang w:eastAsia="es-MX"/>
              </w:rPr>
              <w:t xml:space="preserve"> que dé el trámite correspondiente y emita la respectiva resoluci</w:t>
            </w:r>
            <w:r w:rsidR="008E0A07">
              <w:rPr>
                <w:rFonts w:ascii="Arial" w:hAnsi="Arial" w:cs="Arial"/>
                <w:noProof/>
                <w:sz w:val="20"/>
                <w:szCs w:val="20"/>
                <w:lang w:eastAsia="es-MX"/>
              </w:rPr>
              <w:t>ón</w:t>
            </w:r>
            <w:r w:rsidR="00553079" w:rsidRPr="00553079">
              <w:rPr>
                <w:rFonts w:ascii="Arial" w:hAnsi="Arial" w:cs="Arial"/>
                <w:noProof/>
                <w:sz w:val="20"/>
                <w:szCs w:val="20"/>
                <w:lang w:eastAsia="es-MX"/>
              </w:rPr>
              <w:t xml:space="preserve"> dentro de los plazos previstos para tal efecto.</w:t>
            </w:r>
          </w:p>
        </w:tc>
        <w:tc>
          <w:tcPr>
            <w:tcW w:w="712" w:type="pct"/>
            <w:tcBorders>
              <w:top w:val="single" w:sz="8" w:space="0" w:color="auto"/>
              <w:left w:val="single" w:sz="8" w:space="0" w:color="auto"/>
              <w:bottom w:val="single" w:sz="8" w:space="0" w:color="auto"/>
              <w:right w:val="single" w:sz="8" w:space="0" w:color="auto"/>
            </w:tcBorders>
            <w:vAlign w:val="center"/>
          </w:tcPr>
          <w:p w14:paraId="4592DDB0" w14:textId="7974D118" w:rsidR="00061741" w:rsidRPr="00975D4B" w:rsidRDefault="00CF0968"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71EF0514" w14:textId="2E4F931D" w:rsidTr="00A20E5A">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3466F13"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401FD45D" w14:textId="44CFE10E"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SUP-JDC-1064/2022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2022D0ED" w14:textId="4ACE2CDD"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ISRAEL RODRÍGUEZ VALLES</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72B5D61B" w14:textId="1A551230"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515C15E4" w14:textId="6D1751D1"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44E3CAFC" w14:textId="60636D51" w:rsidR="00061741" w:rsidRPr="00975D4B" w:rsidRDefault="00971F5B" w:rsidP="009A3568">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9B44C8">
              <w:rPr>
                <w:rFonts w:ascii="Arial" w:hAnsi="Arial" w:cs="Arial"/>
                <w:b/>
                <w:bCs/>
                <w:noProof/>
                <w:sz w:val="20"/>
                <w:szCs w:val="20"/>
                <w:lang w:eastAsia="es-MX"/>
              </w:rPr>
              <w:t xml:space="preserve"> </w:t>
            </w:r>
            <w:r w:rsidR="009A3568" w:rsidRPr="009A3568">
              <w:rPr>
                <w:rFonts w:ascii="Arial" w:hAnsi="Arial" w:cs="Arial"/>
                <w:noProof/>
                <w:sz w:val="20"/>
                <w:szCs w:val="20"/>
                <w:lang w:eastAsia="es-MX"/>
              </w:rPr>
              <w:t>Omisión de la Comisión de Honestidad y Justicia de MORENA de sustanciar la queja partidista interpuesta por la parte actora para controvertir los resultados de la asamblea distrital de ese partido, correspondiente al 7 distrito electoral federal en Nuevo León.</w:t>
            </w:r>
          </w:p>
        </w:tc>
        <w:tc>
          <w:tcPr>
            <w:tcW w:w="1096" w:type="pct"/>
            <w:tcBorders>
              <w:top w:val="single" w:sz="8" w:space="0" w:color="auto"/>
              <w:left w:val="single" w:sz="8" w:space="0" w:color="auto"/>
              <w:bottom w:val="single" w:sz="8" w:space="0" w:color="auto"/>
              <w:right w:val="single" w:sz="8" w:space="0" w:color="auto"/>
            </w:tcBorders>
            <w:vAlign w:val="center"/>
          </w:tcPr>
          <w:p w14:paraId="222565AD" w14:textId="77777777" w:rsidR="00061741" w:rsidRDefault="009B2B22" w:rsidP="00B04581">
            <w:pPr>
              <w:spacing w:line="240" w:lineRule="auto"/>
              <w:jc w:val="center"/>
              <w:rPr>
                <w:rFonts w:ascii="Arial" w:hAnsi="Arial" w:cs="Arial"/>
                <w:b/>
                <w:bCs/>
                <w:caps/>
                <w:noProof/>
                <w:sz w:val="20"/>
                <w:szCs w:val="20"/>
                <w:lang w:eastAsia="es-MX"/>
              </w:rPr>
            </w:pPr>
            <w:r w:rsidRPr="009B2B22">
              <w:rPr>
                <w:rFonts w:ascii="Arial" w:hAnsi="Arial" w:cs="Arial"/>
                <w:b/>
                <w:bCs/>
                <w:caps/>
                <w:noProof/>
                <w:sz w:val="20"/>
                <w:szCs w:val="20"/>
                <w:lang w:eastAsia="es-MX"/>
              </w:rPr>
              <w:t>EXISTENTE LA OMISIÓN Y ORDENA</w:t>
            </w:r>
          </w:p>
          <w:p w14:paraId="6135B652" w14:textId="3B3F71CF" w:rsidR="00A71E60" w:rsidRPr="00975D4B" w:rsidRDefault="00A71E60" w:rsidP="00A71E60">
            <w:pPr>
              <w:spacing w:line="240" w:lineRule="auto"/>
              <w:jc w:val="both"/>
              <w:rPr>
                <w:rFonts w:ascii="Arial" w:hAnsi="Arial" w:cs="Arial"/>
                <w:caps/>
                <w:noProof/>
                <w:sz w:val="20"/>
                <w:szCs w:val="20"/>
                <w:lang w:eastAsia="es-MX"/>
              </w:rPr>
            </w:pPr>
            <w:r w:rsidRPr="00A71E60">
              <w:rPr>
                <w:rFonts w:ascii="Arial" w:hAnsi="Arial" w:cs="Arial"/>
                <w:noProof/>
                <w:sz w:val="20"/>
                <w:szCs w:val="20"/>
                <w:lang w:eastAsia="es-MX"/>
              </w:rPr>
              <w:t>No proveyó dentro de los tiempos previstos en la normatividad partidista la queja presentada</w:t>
            </w:r>
            <w:r w:rsidR="007E0122">
              <w:rPr>
                <w:rFonts w:ascii="Arial" w:hAnsi="Arial" w:cs="Arial"/>
                <w:noProof/>
                <w:sz w:val="20"/>
                <w:szCs w:val="20"/>
                <w:lang w:eastAsia="es-MX"/>
              </w:rPr>
              <w:t xml:space="preserve">; por lo que </w:t>
            </w:r>
            <w:r w:rsidR="007E0122" w:rsidRPr="00553079">
              <w:rPr>
                <w:rFonts w:ascii="Arial" w:hAnsi="Arial" w:cs="Arial"/>
                <w:noProof/>
                <w:sz w:val="20"/>
                <w:szCs w:val="20"/>
                <w:lang w:eastAsia="es-MX"/>
              </w:rPr>
              <w:t>orden</w:t>
            </w:r>
            <w:r w:rsidR="007E0122">
              <w:rPr>
                <w:rFonts w:ascii="Arial" w:hAnsi="Arial" w:cs="Arial"/>
                <w:noProof/>
                <w:sz w:val="20"/>
                <w:szCs w:val="20"/>
                <w:lang w:eastAsia="es-MX"/>
              </w:rPr>
              <w:t>a</w:t>
            </w:r>
            <w:r w:rsidR="007E0122" w:rsidRPr="00553079">
              <w:rPr>
                <w:rFonts w:ascii="Arial" w:hAnsi="Arial" w:cs="Arial"/>
                <w:noProof/>
                <w:sz w:val="20"/>
                <w:szCs w:val="20"/>
                <w:lang w:eastAsia="es-MX"/>
              </w:rPr>
              <w:t xml:space="preserve"> que dé el trámite correspondiente y emita la respectiva resoluci</w:t>
            </w:r>
            <w:r w:rsidR="007E0122">
              <w:rPr>
                <w:rFonts w:ascii="Arial" w:hAnsi="Arial" w:cs="Arial"/>
                <w:noProof/>
                <w:sz w:val="20"/>
                <w:szCs w:val="20"/>
                <w:lang w:eastAsia="es-MX"/>
              </w:rPr>
              <w:t>ón</w:t>
            </w:r>
            <w:r w:rsidR="007E0122" w:rsidRPr="00553079">
              <w:rPr>
                <w:rFonts w:ascii="Arial" w:hAnsi="Arial" w:cs="Arial"/>
                <w:noProof/>
                <w:sz w:val="20"/>
                <w:szCs w:val="20"/>
                <w:lang w:eastAsia="es-MX"/>
              </w:rPr>
              <w:t xml:space="preserve"> dentro de los plazos previstos para tal efecto.</w:t>
            </w:r>
          </w:p>
        </w:tc>
        <w:tc>
          <w:tcPr>
            <w:tcW w:w="712" w:type="pct"/>
            <w:tcBorders>
              <w:top w:val="single" w:sz="8" w:space="0" w:color="auto"/>
              <w:left w:val="single" w:sz="8" w:space="0" w:color="auto"/>
              <w:bottom w:val="single" w:sz="8" w:space="0" w:color="auto"/>
              <w:right w:val="single" w:sz="8" w:space="0" w:color="auto"/>
            </w:tcBorders>
            <w:vAlign w:val="center"/>
          </w:tcPr>
          <w:p w14:paraId="3DCB81C6" w14:textId="1186901D" w:rsidR="00061741" w:rsidRPr="00975D4B" w:rsidRDefault="00CF0968"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6550FACA" w14:textId="433E5249" w:rsidTr="00A20E5A">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2171A464"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2016F795" w14:textId="596DA155"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SUP-JE-</w:t>
            </w:r>
            <w:r w:rsidR="00A84998">
              <w:rPr>
                <w:rFonts w:ascii="Arial" w:hAnsi="Arial" w:cs="Arial"/>
                <w:caps/>
                <w:noProof/>
                <w:sz w:val="20"/>
                <w:szCs w:val="20"/>
                <w:lang w:eastAsia="es-MX"/>
              </w:rPr>
              <w:t>295</w:t>
            </w:r>
            <w:r w:rsidRPr="00975D4B">
              <w:rPr>
                <w:rFonts w:ascii="Arial" w:hAnsi="Arial" w:cs="Arial"/>
                <w:caps/>
                <w:noProof/>
                <w:sz w:val="20"/>
                <w:szCs w:val="20"/>
                <w:lang w:eastAsia="es-MX"/>
              </w:rPr>
              <w:t>/2022</w:t>
            </w:r>
          </w:p>
          <w:p w14:paraId="1FBC5ABC" w14:textId="3620F93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(DEVIENE DEL CAMBIO DE VIA DEL SUP-JRC-103/2022)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17F19FF0" w14:textId="6570A4E1"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MORENA</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2B917229" w14:textId="5E56DE99"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TRIBUNAL ELECTORAL DEL ESTADO DE MÉXICO</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1C5313C8" w14:textId="0870DE93"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actos anticipados de precampaña POR PARTE DE Enrique Vargas del Villar y Romina Contreras Carrasco EN EL MARCO DE LA PRÓXIMA ELECCIÓN DE LA GUBERNATURA EN EL EDOMEX</w:t>
            </w:r>
            <w:r w:rsidR="00971F5B">
              <w:rPr>
                <w:rFonts w:ascii="Arial" w:hAnsi="Arial" w:cs="Arial"/>
                <w:caps/>
                <w:noProof/>
                <w:sz w:val="20"/>
                <w:szCs w:val="20"/>
                <w:lang w:eastAsia="es-MX"/>
              </w:rPr>
              <w:t>.</w:t>
            </w:r>
          </w:p>
          <w:p w14:paraId="05D55CAD" w14:textId="169A0242" w:rsidR="00061741" w:rsidRPr="00975D4B" w:rsidRDefault="00971F5B" w:rsidP="00FB25A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FB25A6">
              <w:rPr>
                <w:rFonts w:ascii="Arial" w:hAnsi="Arial" w:cs="Arial"/>
                <w:b/>
                <w:bCs/>
                <w:noProof/>
                <w:sz w:val="20"/>
                <w:szCs w:val="20"/>
                <w:lang w:eastAsia="es-MX"/>
              </w:rPr>
              <w:t xml:space="preserve"> </w:t>
            </w:r>
            <w:r w:rsidR="00FB25A6" w:rsidRPr="00FB25A6">
              <w:rPr>
                <w:rFonts w:ascii="Arial" w:hAnsi="Arial" w:cs="Arial"/>
                <w:noProof/>
                <w:sz w:val="20"/>
                <w:szCs w:val="20"/>
                <w:lang w:eastAsia="es-MX"/>
              </w:rPr>
              <w:t xml:space="preserve">Sentencia dictada por el Tribunal Electoral del Estado de México en el procedimiento sancionador Ordinario PSO/10/2022, mediante la cual determinó declarar inexistentes las violaciones objeto de la denuncia presentada por MORENA consistentes en promoción personalizada, actos anticipados de precampaña y campaña y uso indebido de recursos públicos, atribuidos a Romina Contreras Carrasco, presidenta municipal de Huixquilucan y Enrique Vargas del Villar, diputado local, quien manifestó su pretensión como aspirante a postularse como candidato en el proceso electoral de gobernador en el Estado de México, lo anterior con motivo de la realización, asistencia y publicaciones en la red social Facebook, referentes a un evento de celebración por </w:t>
            </w:r>
            <w:r w:rsidR="00FB25A6" w:rsidRPr="00FB25A6">
              <w:rPr>
                <w:rFonts w:ascii="Arial" w:hAnsi="Arial" w:cs="Arial"/>
                <w:noProof/>
                <w:sz w:val="20"/>
                <w:szCs w:val="20"/>
                <w:lang w:eastAsia="es-MX"/>
              </w:rPr>
              <w:lastRenderedPageBreak/>
              <w:t>el día de las madres y el día del maestro, relacionados a la organización de un “Gran Baile Regional”.</w:t>
            </w:r>
          </w:p>
        </w:tc>
        <w:tc>
          <w:tcPr>
            <w:tcW w:w="1096" w:type="pct"/>
            <w:tcBorders>
              <w:top w:val="single" w:sz="8" w:space="0" w:color="auto"/>
              <w:left w:val="single" w:sz="8" w:space="0" w:color="auto"/>
              <w:bottom w:val="single" w:sz="8" w:space="0" w:color="auto"/>
              <w:right w:val="single" w:sz="8" w:space="0" w:color="auto"/>
            </w:tcBorders>
            <w:vAlign w:val="center"/>
          </w:tcPr>
          <w:p w14:paraId="2FA31138"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lastRenderedPageBreak/>
              <w:t>CONFIRMA</w:t>
            </w:r>
          </w:p>
          <w:p w14:paraId="2D5381BD" w14:textId="77777777" w:rsidR="00A97A38" w:rsidRDefault="00A97A38" w:rsidP="00A97A38">
            <w:pPr>
              <w:spacing w:line="240" w:lineRule="auto"/>
              <w:rPr>
                <w:rFonts w:ascii="Arial" w:hAnsi="Arial" w:cs="Arial"/>
                <w:caps/>
                <w:noProof/>
                <w:sz w:val="20"/>
                <w:szCs w:val="20"/>
                <w:lang w:eastAsia="es-MX"/>
              </w:rPr>
            </w:pPr>
          </w:p>
          <w:p w14:paraId="77A50D64" w14:textId="2DC7DA61" w:rsidR="00666C31" w:rsidRPr="00666C31" w:rsidRDefault="00666C31" w:rsidP="00666C31">
            <w:pPr>
              <w:pStyle w:val="PRRAFOSENTENCIA"/>
              <w:spacing w:before="240" w:beforeAutospacing="0" w:after="0" w:afterAutospacing="0" w:line="276" w:lineRule="auto"/>
              <w:rPr>
                <w:noProof/>
                <w:sz w:val="20"/>
                <w:szCs w:val="20"/>
                <w:lang w:eastAsia="es-MX"/>
              </w:rPr>
            </w:pPr>
            <w:r>
              <w:rPr>
                <w:noProof/>
                <w:sz w:val="20"/>
                <w:szCs w:val="20"/>
                <w:lang w:eastAsia="es-MX"/>
              </w:rPr>
              <w:t xml:space="preserve">Se </w:t>
            </w:r>
            <w:r w:rsidRPr="00666C31">
              <w:rPr>
                <w:noProof/>
                <w:sz w:val="20"/>
                <w:szCs w:val="20"/>
                <w:lang w:eastAsia="es-MX"/>
              </w:rPr>
              <w:t>comparte</w:t>
            </w:r>
            <w:r>
              <w:rPr>
                <w:noProof/>
                <w:sz w:val="20"/>
                <w:szCs w:val="20"/>
                <w:lang w:eastAsia="es-MX"/>
              </w:rPr>
              <w:t>n</w:t>
            </w:r>
            <w:r w:rsidRPr="00666C31">
              <w:rPr>
                <w:noProof/>
                <w:sz w:val="20"/>
                <w:szCs w:val="20"/>
                <w:lang w:eastAsia="es-MX"/>
              </w:rPr>
              <w:t xml:space="preserve"> las consideraciones de la autoridad responsable en el sentido de que los hechos motivo de la denuncia no constituyeron propaganda gubernamental, actos anticipados de precampaña y campaña ni promoción personalizada, ya que, del análisis a las publicaciones y a las expresiones hechas durante el evento, atendiendo al contexto en que fueron emitidas se concluye que no actualizan las citadas infracciones. </w:t>
            </w:r>
          </w:p>
          <w:p w14:paraId="11FFBE73" w14:textId="554A686F" w:rsidR="00666C31" w:rsidRPr="00666C31" w:rsidRDefault="00666C31" w:rsidP="00666C31">
            <w:pPr>
              <w:pStyle w:val="PRRAFOSENTENCIA"/>
              <w:spacing w:before="240" w:beforeAutospacing="0" w:after="0" w:afterAutospacing="0" w:line="276" w:lineRule="auto"/>
              <w:rPr>
                <w:noProof/>
                <w:sz w:val="20"/>
                <w:szCs w:val="20"/>
                <w:lang w:eastAsia="es-MX"/>
              </w:rPr>
            </w:pPr>
            <w:r w:rsidRPr="00666C31">
              <w:rPr>
                <w:noProof/>
                <w:sz w:val="20"/>
                <w:szCs w:val="20"/>
                <w:lang w:eastAsia="es-MX"/>
              </w:rPr>
              <w:t>Se consider</w:t>
            </w:r>
            <w:r>
              <w:rPr>
                <w:noProof/>
                <w:sz w:val="20"/>
                <w:szCs w:val="20"/>
                <w:lang w:eastAsia="es-MX"/>
              </w:rPr>
              <w:t>ó</w:t>
            </w:r>
            <w:r w:rsidRPr="00666C31">
              <w:rPr>
                <w:noProof/>
                <w:sz w:val="20"/>
                <w:szCs w:val="20"/>
                <w:lang w:eastAsia="es-MX"/>
              </w:rPr>
              <w:t xml:space="preserve"> ineficaz el concepto de agravio relativo a la supuesta omisión de llevar a cabo un estudio de las facultades de los ayuntamientos, particularmente respecto de la realización de actos públicos como el que motiva la denuncia; esto es así, porque el partido político parte de la premisa incorrecta de que se acreditó algún tipo de infracción en materia electoral, lo cual no quedó demostrado.</w:t>
            </w:r>
          </w:p>
          <w:p w14:paraId="72D1B15B" w14:textId="3D16C36A" w:rsidR="00666C31" w:rsidRPr="00975D4B" w:rsidRDefault="00666C31" w:rsidP="00A97A38">
            <w:pPr>
              <w:spacing w:line="240" w:lineRule="auto"/>
              <w:rPr>
                <w:rFonts w:ascii="Arial" w:hAnsi="Arial" w:cs="Arial"/>
                <w:caps/>
                <w:noProof/>
                <w:sz w:val="20"/>
                <w:szCs w:val="20"/>
                <w:lang w:eastAsia="es-MX"/>
              </w:rPr>
            </w:pPr>
          </w:p>
        </w:tc>
        <w:tc>
          <w:tcPr>
            <w:tcW w:w="712" w:type="pct"/>
            <w:tcBorders>
              <w:top w:val="single" w:sz="8" w:space="0" w:color="auto"/>
              <w:left w:val="single" w:sz="8" w:space="0" w:color="auto"/>
              <w:bottom w:val="single" w:sz="8" w:space="0" w:color="auto"/>
              <w:right w:val="single" w:sz="8" w:space="0" w:color="auto"/>
            </w:tcBorders>
            <w:vAlign w:val="center"/>
          </w:tcPr>
          <w:p w14:paraId="48E78DB1" w14:textId="72536EE4" w:rsidR="00061741" w:rsidRPr="00975D4B" w:rsidRDefault="00CF0968"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5E279895" w14:textId="76338A9A" w:rsidTr="00A20E5A">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E251EFE"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411096A3"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SUP-REP-619/2022, </w:t>
            </w:r>
          </w:p>
          <w:p w14:paraId="3E3823A6"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SUP-REP-629/2022,</w:t>
            </w:r>
          </w:p>
          <w:p w14:paraId="77A9E880"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SUP-REP-630/2022, </w:t>
            </w:r>
          </w:p>
          <w:p w14:paraId="3AB1B9D3"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SUP-REP-631/2022, </w:t>
            </w:r>
          </w:p>
          <w:p w14:paraId="63BB4906"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SUP-REP-640/2022,</w:t>
            </w:r>
          </w:p>
          <w:p w14:paraId="07ADD241"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SUP-REP-646/2022,</w:t>
            </w:r>
          </w:p>
          <w:p w14:paraId="500B5854"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SUP-REP-647/2022,</w:t>
            </w:r>
          </w:p>
          <w:p w14:paraId="1D1A02BD"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SUP-REP-648/2022,</w:t>
            </w:r>
          </w:p>
          <w:p w14:paraId="1D0A5623"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SUP-REP-649/2022 </w:t>
            </w:r>
          </w:p>
          <w:p w14:paraId="342BED72"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3F349B05"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SUP-REP-650/2022</w:t>
            </w:r>
          </w:p>
          <w:p w14:paraId="3122D6DB" w14:textId="1DE3976B"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ACUMULADOS</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20996E92" w14:textId="1C8A077E"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SISTEMA PÚBLICO DE RADIODIFUSIÓN DEL ESTADO MEXICANO Y OTROS</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393396CE" w14:textId="2F182218"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SALA REGIONAL ESPECIALIZADA</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7484EC2B" w14:textId="1CC031B2"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celebración y difusión del evento “Informe de los 100 días del Cuarto Año de Gobierno”</w:t>
            </w:r>
            <w:r w:rsidR="00887447">
              <w:rPr>
                <w:rFonts w:ascii="Arial" w:hAnsi="Arial" w:cs="Arial"/>
                <w:caps/>
                <w:noProof/>
                <w:sz w:val="20"/>
                <w:szCs w:val="20"/>
                <w:lang w:eastAsia="es-MX"/>
              </w:rPr>
              <w:t>.</w:t>
            </w:r>
          </w:p>
          <w:p w14:paraId="0B2D266B" w14:textId="1C1F7AE9" w:rsidR="00061741" w:rsidRPr="00975D4B" w:rsidRDefault="00971F5B" w:rsidP="00FB25A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FB25A6">
              <w:rPr>
                <w:rFonts w:ascii="Arial" w:hAnsi="Arial" w:cs="Arial"/>
                <w:b/>
                <w:bCs/>
                <w:noProof/>
                <w:sz w:val="20"/>
                <w:szCs w:val="20"/>
                <w:lang w:eastAsia="es-MX"/>
              </w:rPr>
              <w:t xml:space="preserve"> </w:t>
            </w:r>
            <w:r w:rsidR="00FB25A6" w:rsidRPr="00FB25A6">
              <w:rPr>
                <w:rFonts w:ascii="Arial" w:hAnsi="Arial" w:cs="Arial"/>
                <w:noProof/>
                <w:sz w:val="20"/>
                <w:szCs w:val="20"/>
                <w:lang w:eastAsia="es-MX"/>
              </w:rPr>
              <w:t>Sentencia dictada por la Sala Regional Especializada de este Tribunal Electoral en el procedimiento SRE-PSC-147/2022 que determinó, entre otras cuestiones, la existencia de las infracciones consistentes en la difusión en periodo prohibido de propaganda gubernamental con elementos de promoción personalizada y el uso indebido de recursos públicos del ahora recurrente por la transmisión de los 100 días del Cuarto Año de Gobierno del presidente de la República que pudiera haber incidido en los procesos electorales locales de Aguascalientes, Durango, Hidalgo, Oaxaca, Quintana Roo y Tamaulipas.</w:t>
            </w:r>
          </w:p>
        </w:tc>
        <w:tc>
          <w:tcPr>
            <w:tcW w:w="1096" w:type="pct"/>
            <w:tcBorders>
              <w:top w:val="single" w:sz="8" w:space="0" w:color="auto"/>
              <w:left w:val="single" w:sz="8" w:space="0" w:color="auto"/>
              <w:bottom w:val="single" w:sz="8" w:space="0" w:color="auto"/>
              <w:right w:val="single" w:sz="8" w:space="0" w:color="auto"/>
            </w:tcBorders>
            <w:vAlign w:val="center"/>
          </w:tcPr>
          <w:p w14:paraId="4E9C0126"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DESECHA Y CONFIRMA</w:t>
            </w:r>
          </w:p>
          <w:p w14:paraId="6BC0CCFB" w14:textId="597A9270" w:rsidR="00824DC0" w:rsidRDefault="00824DC0" w:rsidP="00824DC0">
            <w:pPr>
              <w:spacing w:line="240" w:lineRule="auto"/>
              <w:jc w:val="both"/>
              <w:rPr>
                <w:rFonts w:ascii="Arial" w:hAnsi="Arial" w:cs="Arial"/>
                <w:noProof/>
                <w:sz w:val="20"/>
                <w:szCs w:val="20"/>
                <w:lang w:eastAsia="es-MX"/>
              </w:rPr>
            </w:pPr>
            <w:r>
              <w:rPr>
                <w:rFonts w:ascii="Arial" w:hAnsi="Arial" w:cs="Arial"/>
                <w:noProof/>
                <w:sz w:val="20"/>
                <w:szCs w:val="20"/>
                <w:lang w:eastAsia="es-MX"/>
              </w:rPr>
              <w:t xml:space="preserve">Se </w:t>
            </w:r>
            <w:r w:rsidR="00235C29">
              <w:rPr>
                <w:rFonts w:ascii="Arial" w:hAnsi="Arial" w:cs="Arial"/>
                <w:noProof/>
                <w:sz w:val="20"/>
                <w:szCs w:val="20"/>
                <w:lang w:eastAsia="es-MX"/>
              </w:rPr>
              <w:t>d</w:t>
            </w:r>
            <w:r w:rsidRPr="00824DC0">
              <w:rPr>
                <w:rFonts w:ascii="Arial" w:hAnsi="Arial" w:cs="Arial"/>
                <w:noProof/>
                <w:sz w:val="20"/>
                <w:szCs w:val="20"/>
                <w:lang w:eastAsia="es-MX"/>
              </w:rPr>
              <w:t>esecha la demanda del recurso 630 al resultar extemporánea</w:t>
            </w:r>
            <w:r>
              <w:rPr>
                <w:rFonts w:ascii="Arial" w:hAnsi="Arial" w:cs="Arial"/>
                <w:noProof/>
                <w:sz w:val="20"/>
                <w:szCs w:val="20"/>
                <w:lang w:eastAsia="es-MX"/>
              </w:rPr>
              <w:t>.</w:t>
            </w:r>
          </w:p>
          <w:p w14:paraId="26F2E05B" w14:textId="36D3856A" w:rsidR="00235C29" w:rsidRPr="00235C29" w:rsidRDefault="00235C29" w:rsidP="00235C29">
            <w:pPr>
              <w:spacing w:before="240" w:after="240" w:line="276" w:lineRule="auto"/>
              <w:jc w:val="both"/>
              <w:rPr>
                <w:rFonts w:ascii="Arial" w:hAnsi="Arial" w:cs="Arial"/>
                <w:noProof/>
                <w:sz w:val="20"/>
                <w:szCs w:val="20"/>
                <w:lang w:eastAsia="es-MX"/>
              </w:rPr>
            </w:pPr>
            <w:r w:rsidRPr="00235C29">
              <w:rPr>
                <w:rFonts w:ascii="Arial" w:hAnsi="Arial" w:cs="Arial"/>
                <w:noProof/>
                <w:sz w:val="20"/>
                <w:szCs w:val="20"/>
                <w:lang w:eastAsia="es-MX"/>
              </w:rPr>
              <w:t xml:space="preserve">Se considera infundado lo relativo a la inaplicación del artículo 457 de la Ley General Electoral ya que, en diversas sentencias </w:t>
            </w:r>
            <w:r w:rsidR="007F2EB1">
              <w:rPr>
                <w:rFonts w:ascii="Arial" w:hAnsi="Arial" w:cs="Arial"/>
                <w:noProof/>
                <w:sz w:val="20"/>
                <w:szCs w:val="20"/>
                <w:lang w:eastAsia="es-MX"/>
              </w:rPr>
              <w:t>se</w:t>
            </w:r>
            <w:r w:rsidRPr="00235C29">
              <w:rPr>
                <w:rFonts w:ascii="Arial" w:hAnsi="Arial" w:cs="Arial"/>
                <w:noProof/>
                <w:sz w:val="20"/>
                <w:szCs w:val="20"/>
                <w:lang w:eastAsia="es-MX"/>
              </w:rPr>
              <w:t xml:space="preserve"> ha determinado que no es inconstitucional. En similares términos </w:t>
            </w:r>
            <w:r w:rsidR="007F2EB1">
              <w:rPr>
                <w:rFonts w:ascii="Arial" w:hAnsi="Arial" w:cs="Arial"/>
                <w:noProof/>
                <w:sz w:val="20"/>
                <w:szCs w:val="20"/>
                <w:lang w:eastAsia="es-MX"/>
              </w:rPr>
              <w:t>resulta</w:t>
            </w:r>
            <w:r w:rsidRPr="00235C29">
              <w:rPr>
                <w:rFonts w:ascii="Arial" w:hAnsi="Arial" w:cs="Arial"/>
                <w:noProof/>
                <w:sz w:val="20"/>
                <w:szCs w:val="20"/>
                <w:lang w:eastAsia="es-MX"/>
              </w:rPr>
              <w:t xml:space="preserve"> lo concerniente a la inaplicabilidad del decreto de interpretación auténtica de la Ley Federal de Revocación de Mandato.</w:t>
            </w:r>
          </w:p>
          <w:p w14:paraId="4E95CB97" w14:textId="49F3D53C" w:rsidR="00235C29" w:rsidRDefault="00235C29" w:rsidP="00235C29">
            <w:pPr>
              <w:spacing w:before="240" w:after="240" w:line="276" w:lineRule="auto"/>
              <w:jc w:val="both"/>
              <w:rPr>
                <w:rFonts w:ascii="Arial" w:hAnsi="Arial" w:cs="Arial"/>
                <w:noProof/>
                <w:sz w:val="20"/>
                <w:szCs w:val="20"/>
                <w:lang w:eastAsia="es-MX"/>
              </w:rPr>
            </w:pPr>
            <w:r w:rsidRPr="00235C29">
              <w:rPr>
                <w:rFonts w:ascii="Arial" w:hAnsi="Arial" w:cs="Arial"/>
                <w:noProof/>
                <w:sz w:val="20"/>
                <w:szCs w:val="20"/>
                <w:lang w:eastAsia="es-MX"/>
              </w:rPr>
              <w:t>En lo tocante a que el evento denunciado no constituye propaganda gubernamental con elementos de promoción personalizada, se considera que no asiste razón a los recurrentes dado que, ha sido criterio que en este tipo de eventos primordialmente se presentan logros y acciones de gobierno, por lo que su difusión en época de campaña electoral está proscrita, de ahí que se actualice la infracción que se recurre.</w:t>
            </w:r>
          </w:p>
          <w:p w14:paraId="2C71E25D" w14:textId="77777777" w:rsidR="00307564" w:rsidRPr="00307564" w:rsidRDefault="00307564" w:rsidP="00307564">
            <w:pPr>
              <w:spacing w:before="240" w:after="240" w:line="276" w:lineRule="auto"/>
              <w:jc w:val="both"/>
              <w:rPr>
                <w:rFonts w:ascii="Arial" w:hAnsi="Arial" w:cs="Arial"/>
                <w:noProof/>
                <w:sz w:val="20"/>
                <w:szCs w:val="20"/>
                <w:lang w:eastAsia="es-MX"/>
              </w:rPr>
            </w:pPr>
            <w:r w:rsidRPr="00307564">
              <w:rPr>
                <w:rFonts w:ascii="Arial" w:hAnsi="Arial" w:cs="Arial"/>
                <w:noProof/>
                <w:sz w:val="20"/>
                <w:szCs w:val="20"/>
                <w:lang w:eastAsia="es-MX"/>
              </w:rPr>
              <w:t xml:space="preserve">Por otra parte, no asiste razón a las concesionarias en cuanto a que la difusión la hicieron en ejercicio de la libertad de información y expresión, </w:t>
            </w:r>
            <w:r w:rsidRPr="00307564">
              <w:rPr>
                <w:rFonts w:ascii="Arial" w:hAnsi="Arial" w:cs="Arial"/>
                <w:noProof/>
                <w:sz w:val="20"/>
                <w:szCs w:val="20"/>
                <w:lang w:eastAsia="es-MX"/>
              </w:rPr>
              <w:lastRenderedPageBreak/>
              <w:t>ya que el contenido de ese tipo de ejercicios de comunicación tiene un alto grado de predictibilidad en cuanto a que su contenido será, primordialmente, propaganda gubernamental, por lo que las concesionarias que opten por transmitirlas en entidades en las que se celebren procesos electorales incurren en un alto riesgo de trasgredir lo previsto por el artículo 41 de la Constitución federal y, por tanto, que su conducta sea sancionable.</w:t>
            </w:r>
          </w:p>
          <w:p w14:paraId="6C35F84C" w14:textId="40A27D4B" w:rsidR="00824DC0" w:rsidRPr="00975D4B" w:rsidRDefault="00307564" w:rsidP="00307564">
            <w:pPr>
              <w:spacing w:before="240" w:after="240" w:line="276" w:lineRule="auto"/>
              <w:jc w:val="both"/>
              <w:rPr>
                <w:rFonts w:ascii="Arial" w:hAnsi="Arial" w:cs="Arial"/>
                <w:caps/>
                <w:noProof/>
                <w:sz w:val="20"/>
                <w:szCs w:val="20"/>
                <w:lang w:eastAsia="es-MX"/>
              </w:rPr>
            </w:pPr>
            <w:r w:rsidRPr="00307564">
              <w:rPr>
                <w:rFonts w:ascii="Arial" w:hAnsi="Arial" w:cs="Arial"/>
                <w:noProof/>
                <w:sz w:val="20"/>
                <w:szCs w:val="20"/>
                <w:lang w:eastAsia="es-MX"/>
              </w:rPr>
              <w:t>Finalmente, se considera que las vistas y sanciones se ajustan al marco normativo, por lo que no asiste razón a los recurrentes en sus alegaciones.</w:t>
            </w:r>
          </w:p>
        </w:tc>
        <w:tc>
          <w:tcPr>
            <w:tcW w:w="712" w:type="pct"/>
            <w:tcBorders>
              <w:top w:val="single" w:sz="8" w:space="0" w:color="auto"/>
              <w:left w:val="single" w:sz="8" w:space="0" w:color="auto"/>
              <w:bottom w:val="single" w:sz="8" w:space="0" w:color="auto"/>
              <w:right w:val="single" w:sz="8" w:space="0" w:color="auto"/>
            </w:tcBorders>
            <w:vAlign w:val="center"/>
          </w:tcPr>
          <w:p w14:paraId="325924D7" w14:textId="296B3525" w:rsidR="00061741" w:rsidRPr="00975D4B" w:rsidRDefault="008E346B"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lastRenderedPageBreak/>
              <w:t>UNANIMIDAD</w:t>
            </w:r>
          </w:p>
        </w:tc>
      </w:tr>
      <w:tr w:rsidR="00061741" w:rsidRPr="00975D4B" w14:paraId="2C744169" w14:textId="20E71F5A" w:rsidTr="00A20E5A">
        <w:trPr>
          <w:cantSplit/>
          <w:trHeight w:val="1954"/>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C88BDDE" w14:textId="77777777" w:rsidR="00061741" w:rsidRPr="00975D4B" w:rsidRDefault="00061741" w:rsidP="00481C3B">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6B1DCCCF" w14:textId="6791E4C3"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SUP-REP-657/2022,</w:t>
            </w:r>
          </w:p>
          <w:p w14:paraId="44B6120F"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SUP-REP-658/2022, </w:t>
            </w:r>
          </w:p>
          <w:p w14:paraId="770FBC01"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SUP-REP-662/2022, </w:t>
            </w:r>
          </w:p>
          <w:p w14:paraId="3D864F83"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SUP-REP-668/2022 </w:t>
            </w:r>
          </w:p>
          <w:p w14:paraId="300162FD" w14:textId="77777777"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4973637D" w14:textId="643BB1C2" w:rsidR="00061741" w:rsidRPr="00975D4B" w:rsidRDefault="00061741" w:rsidP="00CF5462">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SUP-REP-669/2022</w:t>
            </w:r>
          </w:p>
          <w:p w14:paraId="64E8BDAC" w14:textId="56D4A4C3"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ACUMULADOS</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4FC14906" w14:textId="32F8B286"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color w:val="FF0000"/>
                <w:sz w:val="20"/>
                <w:szCs w:val="20"/>
                <w:lang w:eastAsia="es-MX"/>
              </w:rPr>
              <w:t>(dato protegido)</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451B4757" w14:textId="07F23741" w:rsidR="00061741" w:rsidRPr="00975D4B" w:rsidRDefault="00061741" w:rsidP="00481C3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SALA REGIONAL ESPECIALIZADA</w:t>
            </w:r>
          </w:p>
        </w:tc>
        <w:tc>
          <w:tcPr>
            <w:tcW w:w="944" w:type="pct"/>
            <w:tcBorders>
              <w:top w:val="single" w:sz="8" w:space="0" w:color="auto"/>
              <w:left w:val="single" w:sz="8" w:space="0" w:color="auto"/>
              <w:bottom w:val="single" w:sz="8" w:space="0" w:color="auto"/>
              <w:right w:val="single" w:sz="8" w:space="0" w:color="auto"/>
            </w:tcBorders>
            <w:shd w:val="clear" w:color="auto" w:fill="auto"/>
          </w:tcPr>
          <w:p w14:paraId="7379BF4F" w14:textId="2F166015"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ACTOS DE VPG EN CONTRA DE UNA DIPUTADA FEDERAL POR PUBLICACIONES EN TWITTER</w:t>
            </w:r>
            <w:r w:rsidR="00971F5B">
              <w:rPr>
                <w:rFonts w:ascii="Arial" w:hAnsi="Arial" w:cs="Arial"/>
                <w:caps/>
                <w:noProof/>
                <w:sz w:val="20"/>
                <w:szCs w:val="20"/>
                <w:lang w:eastAsia="es-MX"/>
              </w:rPr>
              <w:t>.</w:t>
            </w:r>
          </w:p>
          <w:p w14:paraId="428CBE7B" w14:textId="56AC5933" w:rsidR="00061741" w:rsidRPr="00975D4B" w:rsidRDefault="00971F5B" w:rsidP="00CA18E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FB25A6">
              <w:rPr>
                <w:rFonts w:ascii="Arial" w:hAnsi="Arial" w:cs="Arial"/>
                <w:b/>
                <w:bCs/>
                <w:noProof/>
                <w:sz w:val="20"/>
                <w:szCs w:val="20"/>
                <w:lang w:eastAsia="es-MX"/>
              </w:rPr>
              <w:t xml:space="preserve"> </w:t>
            </w:r>
            <w:r w:rsidR="00CA18E5" w:rsidRPr="00CA18E5">
              <w:rPr>
                <w:rFonts w:ascii="Arial" w:hAnsi="Arial" w:cs="Arial"/>
                <w:noProof/>
                <w:sz w:val="20"/>
                <w:szCs w:val="20"/>
                <w:lang w:eastAsia="es-MX"/>
              </w:rPr>
              <w:t>Resolución emitida por la Sala Regional Especializada en el expediente SRE-PSC-154/2022 que tuvo por acreditada la violencia política por razón de género atribuida a la recurrente en contra de una diputada federal, con motivo de expresiones que constituyeron violencia simbólica.</w:t>
            </w:r>
          </w:p>
        </w:tc>
        <w:tc>
          <w:tcPr>
            <w:tcW w:w="1096" w:type="pct"/>
            <w:tcBorders>
              <w:top w:val="single" w:sz="8" w:space="0" w:color="auto"/>
              <w:left w:val="single" w:sz="8" w:space="0" w:color="auto"/>
              <w:bottom w:val="single" w:sz="8" w:space="0" w:color="auto"/>
              <w:right w:val="single" w:sz="8" w:space="0" w:color="auto"/>
            </w:tcBorders>
            <w:vAlign w:val="center"/>
          </w:tcPr>
          <w:p w14:paraId="061EC1F9"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REVOCA LISA Y LLANA</w:t>
            </w:r>
          </w:p>
          <w:p w14:paraId="4098050C" w14:textId="1855B94C" w:rsidR="00502A07" w:rsidRPr="00502A07" w:rsidRDefault="00502A07" w:rsidP="00502A07">
            <w:pPr>
              <w:pStyle w:val="NormalWeb"/>
              <w:spacing w:before="240" w:after="240" w:line="276" w:lineRule="auto"/>
              <w:jc w:val="both"/>
              <w:rPr>
                <w:rFonts w:ascii="Arial" w:hAnsi="Arial" w:cs="Arial"/>
                <w:noProof/>
                <w:sz w:val="20"/>
                <w:szCs w:val="20"/>
                <w:lang w:val="es-MX" w:eastAsia="es-MX"/>
              </w:rPr>
            </w:pPr>
            <w:r w:rsidRPr="00502A07">
              <w:rPr>
                <w:rFonts w:ascii="Arial" w:hAnsi="Arial" w:cs="Arial"/>
                <w:noProof/>
                <w:sz w:val="20"/>
                <w:szCs w:val="20"/>
                <w:lang w:val="es-MX" w:eastAsia="es-MX"/>
              </w:rPr>
              <w:t>Del análisis directo, integral y contextual de las publicaciones realizadas por la legisladora denunciada, así como de los sucesivos comentarios generados por tales publicaciones se concluye que no se actualiza la infracción de violencia política en razón de género, ya que no se advierte que los mensajes por si solos y en su conjunto  tengan por objeto o resultado menoscabar o afectar el ejercicio de los derechos político-electorales de la denunciante en razón de género o que tengan un impacto diferenciado por el hecho de ser mujer, pues no se advierte que las publicaciones tengan por finalidad o efecto violentar, invisibilizar, ridiculizar, desprestigiar o deslegitimar su trabajo legislativo, ni incitar un ciclo de violencia que incida en el ejercicio de tales derechos.</w:t>
            </w:r>
          </w:p>
          <w:p w14:paraId="63916197" w14:textId="052C0DEC" w:rsidR="008B7B11" w:rsidRPr="00975D4B" w:rsidRDefault="008B7B11" w:rsidP="008B7B11">
            <w:pPr>
              <w:spacing w:line="240" w:lineRule="auto"/>
              <w:rPr>
                <w:rFonts w:ascii="Arial" w:hAnsi="Arial" w:cs="Arial"/>
                <w:caps/>
                <w:noProof/>
                <w:sz w:val="20"/>
                <w:szCs w:val="20"/>
                <w:lang w:eastAsia="es-MX"/>
              </w:rPr>
            </w:pPr>
          </w:p>
        </w:tc>
        <w:tc>
          <w:tcPr>
            <w:tcW w:w="712" w:type="pct"/>
            <w:tcBorders>
              <w:top w:val="single" w:sz="8" w:space="0" w:color="auto"/>
              <w:left w:val="single" w:sz="8" w:space="0" w:color="auto"/>
              <w:bottom w:val="single" w:sz="8" w:space="0" w:color="auto"/>
              <w:right w:val="single" w:sz="8" w:space="0" w:color="auto"/>
            </w:tcBorders>
            <w:vAlign w:val="center"/>
          </w:tcPr>
          <w:p w14:paraId="5DAA91F7" w14:textId="40BBD8C2" w:rsidR="00061741" w:rsidRPr="00975D4B" w:rsidRDefault="00812088"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bl>
    <w:p w14:paraId="2B1EE172" w14:textId="7D968633" w:rsidR="00075EE1" w:rsidRDefault="00075EE1" w:rsidP="00BD44D4">
      <w:pPr>
        <w:spacing w:after="0" w:line="259" w:lineRule="auto"/>
        <w:jc w:val="center"/>
        <w:rPr>
          <w:rFonts w:ascii="Arial" w:hAnsi="Arial" w:cs="Arial"/>
          <w:b/>
          <w:smallCaps/>
          <w:sz w:val="24"/>
          <w:szCs w:val="24"/>
        </w:rPr>
      </w:pPr>
    </w:p>
    <w:p w14:paraId="12A73BF4" w14:textId="34B3C8FF" w:rsidR="00CA18E5" w:rsidRDefault="00CA18E5" w:rsidP="00BD44D4">
      <w:pPr>
        <w:spacing w:after="0" w:line="259" w:lineRule="auto"/>
        <w:jc w:val="center"/>
        <w:rPr>
          <w:rFonts w:ascii="Arial" w:hAnsi="Arial" w:cs="Arial"/>
          <w:b/>
          <w:smallCaps/>
          <w:sz w:val="24"/>
          <w:szCs w:val="24"/>
        </w:rPr>
      </w:pPr>
    </w:p>
    <w:p w14:paraId="7032B1CE" w14:textId="63DC1D80" w:rsidR="00CA18E5" w:rsidRDefault="00CA18E5" w:rsidP="00BD44D4">
      <w:pPr>
        <w:spacing w:after="0" w:line="259" w:lineRule="auto"/>
        <w:jc w:val="center"/>
        <w:rPr>
          <w:rFonts w:ascii="Arial" w:hAnsi="Arial" w:cs="Arial"/>
          <w:b/>
          <w:smallCaps/>
          <w:sz w:val="24"/>
          <w:szCs w:val="24"/>
        </w:rPr>
      </w:pPr>
    </w:p>
    <w:p w14:paraId="0E64A679" w14:textId="465323CF" w:rsidR="00CA18E5" w:rsidRDefault="00CA18E5" w:rsidP="00BD44D4">
      <w:pPr>
        <w:spacing w:after="0" w:line="259" w:lineRule="auto"/>
        <w:jc w:val="center"/>
        <w:rPr>
          <w:rFonts w:ascii="Arial" w:hAnsi="Arial" w:cs="Arial"/>
          <w:b/>
          <w:smallCaps/>
          <w:sz w:val="24"/>
          <w:szCs w:val="24"/>
        </w:rPr>
      </w:pPr>
    </w:p>
    <w:p w14:paraId="7E918A59" w14:textId="3075637B" w:rsidR="00CA18E5" w:rsidRDefault="00CA18E5" w:rsidP="00BD44D4">
      <w:pPr>
        <w:spacing w:after="0" w:line="259" w:lineRule="auto"/>
        <w:jc w:val="center"/>
        <w:rPr>
          <w:rFonts w:ascii="Arial" w:hAnsi="Arial" w:cs="Arial"/>
          <w:b/>
          <w:smallCaps/>
          <w:sz w:val="24"/>
          <w:szCs w:val="24"/>
        </w:rPr>
      </w:pPr>
    </w:p>
    <w:p w14:paraId="227635EF" w14:textId="77777777" w:rsidR="00CA18E5" w:rsidRPr="00B2651D" w:rsidRDefault="00CA18E5" w:rsidP="00BD44D4">
      <w:pPr>
        <w:spacing w:after="0" w:line="259" w:lineRule="auto"/>
        <w:jc w:val="center"/>
        <w:rPr>
          <w:rFonts w:ascii="Arial" w:hAnsi="Arial" w:cs="Arial"/>
          <w:b/>
          <w:smallCaps/>
          <w:sz w:val="24"/>
          <w:szCs w:val="24"/>
        </w:rPr>
      </w:pPr>
    </w:p>
    <w:p w14:paraId="67448869" w14:textId="3C44813D" w:rsidR="007350DA" w:rsidRPr="00B2651D" w:rsidRDefault="00BE1316" w:rsidP="00BD44D4">
      <w:pPr>
        <w:spacing w:after="0" w:line="259" w:lineRule="auto"/>
        <w:jc w:val="center"/>
        <w:rPr>
          <w:rFonts w:ascii="Arial" w:hAnsi="Arial" w:cs="Arial"/>
          <w:b/>
          <w:smallCaps/>
          <w:sz w:val="24"/>
          <w:szCs w:val="24"/>
        </w:rPr>
      </w:pPr>
      <w:r w:rsidRPr="00B2651D">
        <w:rPr>
          <w:rFonts w:ascii="Arial" w:hAnsi="Arial" w:cs="Arial"/>
          <w:b/>
          <w:smallCaps/>
          <w:sz w:val="24"/>
          <w:szCs w:val="24"/>
        </w:rPr>
        <w:t>MAGISTRADA JANINE M. OTÁLORA MALASSIS</w:t>
      </w:r>
    </w:p>
    <w:p w14:paraId="05FACE53" w14:textId="77777777" w:rsidR="00BE1316" w:rsidRPr="00975D4B" w:rsidRDefault="00BE1316" w:rsidP="00BE1316">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4"/>
        <w:gridCol w:w="2669"/>
        <w:gridCol w:w="1913"/>
        <w:gridCol w:w="1629"/>
        <w:gridCol w:w="3504"/>
        <w:gridCol w:w="3514"/>
        <w:gridCol w:w="2184"/>
      </w:tblGrid>
      <w:tr w:rsidR="000E1208" w:rsidRPr="00975D4B" w14:paraId="2315273B" w14:textId="1EC6276D" w:rsidTr="007B5A13">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01CA010D"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Nº</w:t>
            </w:r>
          </w:p>
        </w:tc>
        <w:tc>
          <w:tcPr>
            <w:tcW w:w="84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D96FA5B"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60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640F5C76"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Actor</w:t>
            </w:r>
          </w:p>
        </w:tc>
        <w:tc>
          <w:tcPr>
            <w:tcW w:w="51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C5AFED2"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1112" w:type="pct"/>
            <w:tcBorders>
              <w:top w:val="single" w:sz="4" w:space="0" w:color="auto"/>
              <w:left w:val="single" w:sz="8" w:space="0" w:color="auto"/>
              <w:bottom w:val="single" w:sz="8" w:space="0" w:color="auto"/>
              <w:right w:val="single" w:sz="8" w:space="0" w:color="auto"/>
            </w:tcBorders>
            <w:shd w:val="clear" w:color="auto" w:fill="E7E6E6" w:themeFill="background2"/>
          </w:tcPr>
          <w:p w14:paraId="09EEA3F8"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Tema</w:t>
            </w:r>
          </w:p>
        </w:tc>
        <w:tc>
          <w:tcPr>
            <w:tcW w:w="1115" w:type="pct"/>
            <w:tcBorders>
              <w:top w:val="single" w:sz="8" w:space="0" w:color="auto"/>
              <w:left w:val="single" w:sz="8" w:space="0" w:color="auto"/>
              <w:bottom w:val="single" w:sz="8" w:space="0" w:color="auto"/>
              <w:right w:val="single" w:sz="8" w:space="0" w:color="auto"/>
            </w:tcBorders>
            <w:shd w:val="clear" w:color="auto" w:fill="E7E6E6" w:themeFill="background2"/>
          </w:tcPr>
          <w:p w14:paraId="4F388719" w14:textId="021376F8"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Sentido</w:t>
            </w:r>
          </w:p>
        </w:tc>
        <w:tc>
          <w:tcPr>
            <w:tcW w:w="693" w:type="pct"/>
            <w:tcBorders>
              <w:top w:val="single" w:sz="8" w:space="0" w:color="auto"/>
              <w:left w:val="single" w:sz="8" w:space="0" w:color="auto"/>
              <w:bottom w:val="single" w:sz="8" w:space="0" w:color="auto"/>
              <w:right w:val="single" w:sz="8" w:space="0" w:color="auto"/>
            </w:tcBorders>
            <w:shd w:val="clear" w:color="auto" w:fill="E7E6E6" w:themeFill="background2"/>
          </w:tcPr>
          <w:p w14:paraId="32E3563E" w14:textId="3FC7C067"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Votación</w:t>
            </w:r>
          </w:p>
        </w:tc>
      </w:tr>
      <w:tr w:rsidR="00061741" w:rsidRPr="00975D4B" w14:paraId="5F97F238" w14:textId="5670539A" w:rsidTr="007B5A13">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8099DDC" w14:textId="77777777" w:rsidR="00061741" w:rsidRPr="00975D4B" w:rsidRDefault="00061741" w:rsidP="00BC0B9A">
            <w:pPr>
              <w:numPr>
                <w:ilvl w:val="0"/>
                <w:numId w:val="1"/>
              </w:numPr>
              <w:spacing w:after="0" w:line="240" w:lineRule="auto"/>
              <w:contextualSpacing/>
              <w:jc w:val="center"/>
              <w:rPr>
                <w:rFonts w:ascii="Arial" w:hAnsi="Arial" w:cs="Arial"/>
                <w:smallCaps/>
                <w:sz w:val="20"/>
                <w:szCs w:val="20"/>
              </w:rPr>
            </w:pPr>
          </w:p>
        </w:tc>
        <w:tc>
          <w:tcPr>
            <w:tcW w:w="847" w:type="pct"/>
            <w:tcBorders>
              <w:top w:val="single" w:sz="8" w:space="0" w:color="auto"/>
              <w:left w:val="single" w:sz="8" w:space="0" w:color="auto"/>
              <w:bottom w:val="single" w:sz="8" w:space="0" w:color="auto"/>
              <w:right w:val="single" w:sz="8" w:space="0" w:color="auto"/>
            </w:tcBorders>
            <w:shd w:val="clear" w:color="auto" w:fill="auto"/>
            <w:vAlign w:val="center"/>
          </w:tcPr>
          <w:p w14:paraId="43F9C721" w14:textId="1FFADC4B"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SUP-JDC-942/2022</w:t>
            </w:r>
          </w:p>
        </w:tc>
        <w:tc>
          <w:tcPr>
            <w:tcW w:w="607" w:type="pct"/>
            <w:tcBorders>
              <w:top w:val="single" w:sz="8" w:space="0" w:color="auto"/>
              <w:left w:val="single" w:sz="8" w:space="0" w:color="auto"/>
              <w:bottom w:val="single" w:sz="8" w:space="0" w:color="auto"/>
              <w:right w:val="single" w:sz="8" w:space="0" w:color="auto"/>
            </w:tcBorders>
            <w:shd w:val="clear" w:color="auto" w:fill="auto"/>
            <w:vAlign w:val="center"/>
          </w:tcPr>
          <w:p w14:paraId="60591E65" w14:textId="2706CE2B"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ABIGAIL GONZÁLEZ YAÑEZ</w:t>
            </w:r>
          </w:p>
        </w:tc>
        <w:tc>
          <w:tcPr>
            <w:tcW w:w="517" w:type="pct"/>
            <w:tcBorders>
              <w:top w:val="single" w:sz="8" w:space="0" w:color="auto"/>
              <w:left w:val="single" w:sz="8" w:space="0" w:color="auto"/>
              <w:bottom w:val="single" w:sz="8" w:space="0" w:color="auto"/>
              <w:right w:val="single" w:sz="8" w:space="0" w:color="auto"/>
            </w:tcBorders>
            <w:shd w:val="clear" w:color="auto" w:fill="auto"/>
            <w:vAlign w:val="center"/>
          </w:tcPr>
          <w:p w14:paraId="55EFE7A0" w14:textId="58182C99"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  Y OTRA</w:t>
            </w:r>
          </w:p>
        </w:tc>
        <w:tc>
          <w:tcPr>
            <w:tcW w:w="1112" w:type="pct"/>
            <w:tcBorders>
              <w:top w:val="single" w:sz="8" w:space="0" w:color="auto"/>
              <w:left w:val="single" w:sz="8" w:space="0" w:color="auto"/>
              <w:bottom w:val="single" w:sz="8" w:space="0" w:color="auto"/>
              <w:right w:val="single" w:sz="8" w:space="0" w:color="auto"/>
            </w:tcBorders>
            <w:shd w:val="clear" w:color="auto" w:fill="auto"/>
          </w:tcPr>
          <w:p w14:paraId="1D6A9FED" w14:textId="0141F57C"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353526">
              <w:rPr>
                <w:rFonts w:ascii="Arial" w:hAnsi="Arial" w:cs="Arial"/>
                <w:caps/>
                <w:noProof/>
                <w:sz w:val="20"/>
                <w:szCs w:val="20"/>
                <w:lang w:eastAsia="es-MX"/>
              </w:rPr>
              <w:t>.</w:t>
            </w:r>
          </w:p>
          <w:p w14:paraId="6F95C448" w14:textId="7DB3F6B8" w:rsidR="00061741" w:rsidRPr="00975D4B" w:rsidRDefault="00971F5B" w:rsidP="00CA18E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CA18E5">
              <w:rPr>
                <w:rFonts w:ascii="Arial" w:hAnsi="Arial" w:cs="Arial"/>
                <w:b/>
                <w:bCs/>
                <w:noProof/>
                <w:sz w:val="20"/>
                <w:szCs w:val="20"/>
                <w:lang w:eastAsia="es-MX"/>
              </w:rPr>
              <w:t xml:space="preserve"> </w:t>
            </w:r>
            <w:r w:rsidR="00CA18E5" w:rsidRPr="00CA18E5">
              <w:rPr>
                <w:rFonts w:ascii="Arial" w:hAnsi="Arial" w:cs="Arial"/>
                <w:noProof/>
                <w:sz w:val="20"/>
                <w:szCs w:val="20"/>
                <w:lang w:eastAsia="es-MX"/>
              </w:rPr>
              <w:t>Listado emitido por la Comisión Nacional de Elecciones de MORENA, respecto a los resultados oficiales de las personas electas en el estado de Puebla, en particular, respecto del congreso distrital correspondiente al distrito electoral federal de Huauchinango, Puebla, en el marco del III Congreso Nacional Ordinario de dicho instituto político, así como la omisión de la Comisión Nacional de Honestidad y Justicia de resolver las impugnaciones presentadas en contra de dicho listado.</w:t>
            </w:r>
          </w:p>
        </w:tc>
        <w:tc>
          <w:tcPr>
            <w:tcW w:w="1115" w:type="pct"/>
            <w:tcBorders>
              <w:top w:val="single" w:sz="8" w:space="0" w:color="auto"/>
              <w:left w:val="single" w:sz="8" w:space="0" w:color="auto"/>
              <w:bottom w:val="single" w:sz="8" w:space="0" w:color="auto"/>
              <w:right w:val="single" w:sz="8" w:space="0" w:color="auto"/>
            </w:tcBorders>
            <w:vAlign w:val="center"/>
          </w:tcPr>
          <w:p w14:paraId="6021CFBB" w14:textId="77777777" w:rsidR="00061741" w:rsidRPr="007B5A13" w:rsidRDefault="00EE0876" w:rsidP="00B04581">
            <w:pPr>
              <w:spacing w:line="240" w:lineRule="auto"/>
              <w:jc w:val="center"/>
              <w:rPr>
                <w:rFonts w:ascii="Arial" w:hAnsi="Arial" w:cs="Arial"/>
                <w:noProof/>
                <w:sz w:val="20"/>
                <w:szCs w:val="20"/>
                <w:lang w:eastAsia="es-MX"/>
              </w:rPr>
            </w:pPr>
            <w:r w:rsidRPr="007B5A13">
              <w:rPr>
                <w:rFonts w:ascii="Arial" w:hAnsi="Arial" w:cs="Arial"/>
                <w:noProof/>
                <w:sz w:val="20"/>
                <w:szCs w:val="20"/>
                <w:lang w:eastAsia="es-MX"/>
              </w:rPr>
              <w:t>ESCINDE, IMPROCEDENTE, REENCAUZA Y ORDENA</w:t>
            </w:r>
          </w:p>
          <w:p w14:paraId="606337CC" w14:textId="77777777" w:rsidR="007B5A13" w:rsidRPr="007B5A13" w:rsidRDefault="007B5A13" w:rsidP="007B5A13">
            <w:pPr>
              <w:spacing w:before="100" w:beforeAutospacing="1" w:after="100" w:afterAutospacing="1" w:line="276" w:lineRule="auto"/>
              <w:jc w:val="both"/>
              <w:rPr>
                <w:rFonts w:ascii="Arial" w:hAnsi="Arial" w:cs="Arial"/>
                <w:noProof/>
                <w:sz w:val="20"/>
                <w:szCs w:val="20"/>
                <w:lang w:eastAsia="es-MX"/>
              </w:rPr>
            </w:pPr>
            <w:r w:rsidRPr="007B5A13">
              <w:rPr>
                <w:rFonts w:ascii="Arial" w:hAnsi="Arial" w:cs="Arial"/>
                <w:noProof/>
                <w:sz w:val="20"/>
                <w:szCs w:val="20"/>
                <w:lang w:eastAsia="es-MX"/>
              </w:rPr>
              <w:t>Se escinde la demanda por lo que hace a la publicación de los resultados oficiales y los agravios relacionados con el actuar de la Comisión Nacional de Elecciones y al resultar improcedente su conocimiento por la Sala Superior al no haber agotado la instancia partidista, se reencauza dicho acto a la Comisión Nacional de Honestidad y Justicia de Morena.</w:t>
            </w:r>
          </w:p>
          <w:p w14:paraId="11248BC5" w14:textId="7D71B2D9" w:rsidR="00245254" w:rsidRPr="007B5A13" w:rsidRDefault="007B5A13" w:rsidP="00C45AEF">
            <w:pPr>
              <w:spacing w:before="100" w:beforeAutospacing="1" w:after="100" w:afterAutospacing="1" w:line="276" w:lineRule="auto"/>
              <w:jc w:val="both"/>
              <w:rPr>
                <w:rFonts w:ascii="Arial" w:hAnsi="Arial" w:cs="Arial"/>
                <w:noProof/>
                <w:sz w:val="20"/>
                <w:szCs w:val="20"/>
                <w:lang w:eastAsia="es-MX"/>
              </w:rPr>
            </w:pPr>
            <w:r w:rsidRPr="007B5A13">
              <w:rPr>
                <w:rFonts w:ascii="Arial" w:hAnsi="Arial" w:cs="Arial"/>
                <w:noProof/>
                <w:sz w:val="20"/>
                <w:szCs w:val="20"/>
                <w:lang w:eastAsia="es-MX"/>
              </w:rPr>
              <w:t>En cuanto a la omisión de resolver su queja partidista la ponencia se califica  fundado el agravio, ya que de las constancias de autos se advierte que la referida Comisión tardó 30 días para emitir la primera actuación, por lo que la propuesta es ordenarle tramitar y resolver la queja conforme a los plazos previstos en la normativa interna del partido.</w:t>
            </w:r>
          </w:p>
        </w:tc>
        <w:tc>
          <w:tcPr>
            <w:tcW w:w="693" w:type="pct"/>
            <w:tcBorders>
              <w:top w:val="single" w:sz="8" w:space="0" w:color="auto"/>
              <w:left w:val="single" w:sz="8" w:space="0" w:color="auto"/>
              <w:bottom w:val="single" w:sz="8" w:space="0" w:color="auto"/>
              <w:right w:val="single" w:sz="8" w:space="0" w:color="auto"/>
            </w:tcBorders>
            <w:vAlign w:val="center"/>
          </w:tcPr>
          <w:p w14:paraId="2E4414F0" w14:textId="571BA2DA" w:rsidR="00061741" w:rsidRPr="00975D4B" w:rsidRDefault="00307308"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45E06A2D" w14:textId="04E3F470" w:rsidTr="007B5A13">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CD32AA0" w14:textId="77777777" w:rsidR="00061741" w:rsidRPr="00975D4B" w:rsidRDefault="00061741" w:rsidP="00BC0B9A">
            <w:pPr>
              <w:numPr>
                <w:ilvl w:val="0"/>
                <w:numId w:val="1"/>
              </w:numPr>
              <w:spacing w:after="0" w:line="240" w:lineRule="auto"/>
              <w:contextualSpacing/>
              <w:jc w:val="center"/>
              <w:rPr>
                <w:rFonts w:ascii="Arial" w:hAnsi="Arial" w:cs="Arial"/>
                <w:smallCaps/>
                <w:sz w:val="20"/>
                <w:szCs w:val="20"/>
              </w:rPr>
            </w:pPr>
          </w:p>
        </w:tc>
        <w:tc>
          <w:tcPr>
            <w:tcW w:w="847" w:type="pct"/>
            <w:tcBorders>
              <w:top w:val="single" w:sz="8" w:space="0" w:color="auto"/>
              <w:left w:val="single" w:sz="8" w:space="0" w:color="auto"/>
              <w:bottom w:val="single" w:sz="8" w:space="0" w:color="auto"/>
              <w:right w:val="single" w:sz="8" w:space="0" w:color="auto"/>
            </w:tcBorders>
            <w:shd w:val="clear" w:color="auto" w:fill="auto"/>
            <w:vAlign w:val="center"/>
          </w:tcPr>
          <w:p w14:paraId="4C1736C8" w14:textId="78F8AB4F"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SUP-JDC-1045/2022</w:t>
            </w:r>
          </w:p>
        </w:tc>
        <w:tc>
          <w:tcPr>
            <w:tcW w:w="607" w:type="pct"/>
            <w:tcBorders>
              <w:top w:val="single" w:sz="8" w:space="0" w:color="auto"/>
              <w:left w:val="single" w:sz="8" w:space="0" w:color="auto"/>
              <w:bottom w:val="single" w:sz="8" w:space="0" w:color="auto"/>
              <w:right w:val="single" w:sz="8" w:space="0" w:color="auto"/>
            </w:tcBorders>
            <w:shd w:val="clear" w:color="auto" w:fill="auto"/>
            <w:vAlign w:val="center"/>
          </w:tcPr>
          <w:p w14:paraId="319D7DD5" w14:textId="2ACFEF80"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color w:val="FF0000"/>
                <w:sz w:val="20"/>
                <w:szCs w:val="20"/>
                <w:lang w:eastAsia="es-MX"/>
              </w:rPr>
              <w:t>(DATO PROTEGIDO)</w:t>
            </w:r>
          </w:p>
        </w:tc>
        <w:tc>
          <w:tcPr>
            <w:tcW w:w="517" w:type="pct"/>
            <w:tcBorders>
              <w:top w:val="single" w:sz="8" w:space="0" w:color="auto"/>
              <w:left w:val="single" w:sz="8" w:space="0" w:color="auto"/>
              <w:bottom w:val="single" w:sz="8" w:space="0" w:color="auto"/>
              <w:right w:val="single" w:sz="8" w:space="0" w:color="auto"/>
            </w:tcBorders>
            <w:shd w:val="clear" w:color="auto" w:fill="auto"/>
            <w:vAlign w:val="center"/>
          </w:tcPr>
          <w:p w14:paraId="01F132CB" w14:textId="2D63EA74"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 Y OTRO</w:t>
            </w:r>
          </w:p>
        </w:tc>
        <w:tc>
          <w:tcPr>
            <w:tcW w:w="1112" w:type="pct"/>
            <w:tcBorders>
              <w:top w:val="single" w:sz="8" w:space="0" w:color="auto"/>
              <w:left w:val="single" w:sz="8" w:space="0" w:color="auto"/>
              <w:bottom w:val="single" w:sz="8" w:space="0" w:color="auto"/>
              <w:right w:val="single" w:sz="8" w:space="0" w:color="auto"/>
            </w:tcBorders>
            <w:shd w:val="clear" w:color="auto" w:fill="auto"/>
          </w:tcPr>
          <w:p w14:paraId="6E2A831B" w14:textId="5A73384A"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353526">
              <w:rPr>
                <w:rFonts w:ascii="Arial" w:hAnsi="Arial" w:cs="Arial"/>
                <w:caps/>
                <w:noProof/>
                <w:sz w:val="20"/>
                <w:szCs w:val="20"/>
                <w:lang w:eastAsia="es-MX"/>
              </w:rPr>
              <w:t>.</w:t>
            </w:r>
          </w:p>
          <w:p w14:paraId="1D364421" w14:textId="24BF8B41" w:rsidR="00061741" w:rsidRPr="00975D4B" w:rsidRDefault="00971F5B" w:rsidP="00CA18E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CA18E5">
              <w:rPr>
                <w:rFonts w:ascii="Arial" w:hAnsi="Arial" w:cs="Arial"/>
                <w:b/>
                <w:bCs/>
                <w:noProof/>
                <w:sz w:val="20"/>
                <w:szCs w:val="20"/>
                <w:lang w:eastAsia="es-MX"/>
              </w:rPr>
              <w:t xml:space="preserve"> </w:t>
            </w:r>
            <w:r w:rsidR="00CA18E5" w:rsidRPr="00CA18E5">
              <w:rPr>
                <w:rFonts w:ascii="Arial" w:hAnsi="Arial" w:cs="Arial"/>
                <w:noProof/>
                <w:sz w:val="20"/>
                <w:szCs w:val="20"/>
                <w:lang w:eastAsia="es-MX"/>
              </w:rPr>
              <w:t>Diversas omisiones atribuidas a la Comisión Nacional de Elecciones de MORENA, solicita la inelegibilidad de diversos postulantes o la nulidad de la votación de la Asamblea Distrital en el distrito electoral federal 13 en Ciudad de México, respecto de la convocatoria al III Congreso Nacional ordinario de MORENA.</w:t>
            </w:r>
          </w:p>
        </w:tc>
        <w:tc>
          <w:tcPr>
            <w:tcW w:w="1115" w:type="pct"/>
            <w:tcBorders>
              <w:top w:val="single" w:sz="8" w:space="0" w:color="auto"/>
              <w:left w:val="single" w:sz="8" w:space="0" w:color="auto"/>
              <w:bottom w:val="single" w:sz="8" w:space="0" w:color="auto"/>
              <w:right w:val="single" w:sz="8" w:space="0" w:color="auto"/>
            </w:tcBorders>
            <w:vAlign w:val="center"/>
          </w:tcPr>
          <w:p w14:paraId="14D084BC"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1E80D1C0" w14:textId="45EDC057" w:rsidR="00B73A46" w:rsidRPr="00B73A46" w:rsidRDefault="00B73A46" w:rsidP="00B73A46">
            <w:pPr>
              <w:spacing w:before="100" w:beforeAutospacing="1" w:after="100" w:afterAutospacing="1" w:line="276" w:lineRule="auto"/>
              <w:jc w:val="both"/>
              <w:rPr>
                <w:rFonts w:ascii="Arial" w:hAnsi="Arial" w:cs="Arial"/>
                <w:noProof/>
                <w:sz w:val="20"/>
                <w:szCs w:val="20"/>
                <w:lang w:eastAsia="es-MX"/>
              </w:rPr>
            </w:pPr>
            <w:r w:rsidRPr="00B73A46">
              <w:rPr>
                <w:rFonts w:ascii="Arial" w:hAnsi="Arial" w:cs="Arial"/>
                <w:noProof/>
                <w:sz w:val="20"/>
                <w:szCs w:val="20"/>
                <w:lang w:eastAsia="es-MX"/>
              </w:rPr>
              <w:t>Toda vez que de las constancias que obran en autos se advierte que fue correcto que se tuviera por actualizada la causal de improcedencia de preclusión con motivo de la queja que se presentó físicamente el 3 de agosto y en la cual pretendía reclamar diversas irregularidades acontecidas en la asamblea del distrito 13 en la Ciudad de México, la cual fue resuelta en la misma fecha  en que fue presentada, así como le fueron notificada al correo electrónico que señaló.</w:t>
            </w:r>
          </w:p>
          <w:p w14:paraId="625C58FA" w14:textId="549C8CC0" w:rsidR="00B73A46" w:rsidRPr="00975D4B" w:rsidRDefault="00B73A46" w:rsidP="00B73A46">
            <w:pPr>
              <w:spacing w:line="240" w:lineRule="auto"/>
              <w:rPr>
                <w:rFonts w:ascii="Arial" w:hAnsi="Arial" w:cs="Arial"/>
                <w:caps/>
                <w:noProof/>
                <w:sz w:val="20"/>
                <w:szCs w:val="20"/>
                <w:lang w:eastAsia="es-MX"/>
              </w:rPr>
            </w:pPr>
          </w:p>
        </w:tc>
        <w:tc>
          <w:tcPr>
            <w:tcW w:w="693" w:type="pct"/>
            <w:tcBorders>
              <w:top w:val="single" w:sz="8" w:space="0" w:color="auto"/>
              <w:left w:val="single" w:sz="8" w:space="0" w:color="auto"/>
              <w:bottom w:val="single" w:sz="8" w:space="0" w:color="auto"/>
              <w:right w:val="single" w:sz="8" w:space="0" w:color="auto"/>
            </w:tcBorders>
            <w:vAlign w:val="center"/>
          </w:tcPr>
          <w:p w14:paraId="38251779" w14:textId="3742FF0F" w:rsidR="00061741" w:rsidRPr="00975D4B" w:rsidRDefault="004B13C2"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5AD73865" w14:textId="02024BF0" w:rsidTr="007B5A13">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664C9E3" w14:textId="77777777" w:rsidR="00061741" w:rsidRPr="00975D4B" w:rsidRDefault="00061741" w:rsidP="00BC0B9A">
            <w:pPr>
              <w:numPr>
                <w:ilvl w:val="0"/>
                <w:numId w:val="1"/>
              </w:numPr>
              <w:spacing w:after="0" w:line="240" w:lineRule="auto"/>
              <w:contextualSpacing/>
              <w:jc w:val="center"/>
              <w:rPr>
                <w:rFonts w:ascii="Arial" w:hAnsi="Arial" w:cs="Arial"/>
                <w:smallCaps/>
                <w:sz w:val="20"/>
                <w:szCs w:val="20"/>
              </w:rPr>
            </w:pPr>
          </w:p>
        </w:tc>
        <w:tc>
          <w:tcPr>
            <w:tcW w:w="847" w:type="pct"/>
            <w:tcBorders>
              <w:top w:val="single" w:sz="8" w:space="0" w:color="auto"/>
              <w:left w:val="single" w:sz="8" w:space="0" w:color="auto"/>
              <w:bottom w:val="single" w:sz="8" w:space="0" w:color="auto"/>
              <w:right w:val="single" w:sz="8" w:space="0" w:color="auto"/>
            </w:tcBorders>
            <w:shd w:val="clear" w:color="auto" w:fill="auto"/>
            <w:vAlign w:val="center"/>
          </w:tcPr>
          <w:p w14:paraId="43A1FA75" w14:textId="3E1ADC00"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SUP-JDC-1057/2022</w:t>
            </w:r>
          </w:p>
        </w:tc>
        <w:tc>
          <w:tcPr>
            <w:tcW w:w="607" w:type="pct"/>
            <w:tcBorders>
              <w:top w:val="single" w:sz="8" w:space="0" w:color="auto"/>
              <w:left w:val="single" w:sz="8" w:space="0" w:color="auto"/>
              <w:bottom w:val="single" w:sz="8" w:space="0" w:color="auto"/>
              <w:right w:val="single" w:sz="8" w:space="0" w:color="auto"/>
            </w:tcBorders>
            <w:shd w:val="clear" w:color="auto" w:fill="auto"/>
            <w:vAlign w:val="center"/>
          </w:tcPr>
          <w:p w14:paraId="3812310C" w14:textId="1450BE09"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GERARDO VILLALBA SÁNCHEZ Y OTROS</w:t>
            </w:r>
          </w:p>
        </w:tc>
        <w:tc>
          <w:tcPr>
            <w:tcW w:w="517" w:type="pct"/>
            <w:tcBorders>
              <w:top w:val="single" w:sz="8" w:space="0" w:color="auto"/>
              <w:left w:val="single" w:sz="8" w:space="0" w:color="auto"/>
              <w:bottom w:val="single" w:sz="8" w:space="0" w:color="auto"/>
              <w:right w:val="single" w:sz="8" w:space="0" w:color="auto"/>
            </w:tcBorders>
            <w:shd w:val="clear" w:color="auto" w:fill="auto"/>
            <w:vAlign w:val="center"/>
          </w:tcPr>
          <w:p w14:paraId="2CF06B55" w14:textId="76489399"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112" w:type="pct"/>
            <w:tcBorders>
              <w:top w:val="single" w:sz="8" w:space="0" w:color="auto"/>
              <w:left w:val="single" w:sz="8" w:space="0" w:color="auto"/>
              <w:bottom w:val="single" w:sz="8" w:space="0" w:color="auto"/>
              <w:right w:val="single" w:sz="8" w:space="0" w:color="auto"/>
            </w:tcBorders>
            <w:shd w:val="clear" w:color="auto" w:fill="auto"/>
          </w:tcPr>
          <w:p w14:paraId="20CC99C6" w14:textId="02012701"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353526">
              <w:rPr>
                <w:rFonts w:ascii="Arial" w:hAnsi="Arial" w:cs="Arial"/>
                <w:caps/>
                <w:noProof/>
                <w:sz w:val="20"/>
                <w:szCs w:val="20"/>
                <w:lang w:eastAsia="es-MX"/>
              </w:rPr>
              <w:t>.</w:t>
            </w:r>
          </w:p>
          <w:p w14:paraId="1E526AC8" w14:textId="7491592A" w:rsidR="00061741" w:rsidRPr="00CA18E5" w:rsidRDefault="00971F5B" w:rsidP="00CA18E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CA18E5">
              <w:rPr>
                <w:rFonts w:ascii="Arial" w:hAnsi="Arial" w:cs="Arial"/>
                <w:b/>
                <w:bCs/>
                <w:noProof/>
                <w:sz w:val="20"/>
                <w:szCs w:val="20"/>
                <w:lang w:eastAsia="es-MX"/>
              </w:rPr>
              <w:t xml:space="preserve"> </w:t>
            </w:r>
            <w:r w:rsidR="00CA18E5" w:rsidRPr="00CA18E5">
              <w:rPr>
                <w:rFonts w:ascii="Arial" w:hAnsi="Arial" w:cs="Arial"/>
                <w:noProof/>
                <w:sz w:val="20"/>
                <w:szCs w:val="20"/>
                <w:lang w:eastAsia="es-MX"/>
              </w:rPr>
              <w:t>Resolución emitida por la Comisión Nacional de Honestidad y Justicia de MORENA en el expediente CNHJ-CHIH-1089/2022 que desechó el escrito de la queja interpuesta por la actora en contra del proceso interno de selección de MORENA en Chihuahua.</w:t>
            </w:r>
          </w:p>
        </w:tc>
        <w:tc>
          <w:tcPr>
            <w:tcW w:w="1115" w:type="pct"/>
            <w:tcBorders>
              <w:top w:val="single" w:sz="8" w:space="0" w:color="auto"/>
              <w:left w:val="single" w:sz="8" w:space="0" w:color="auto"/>
              <w:bottom w:val="single" w:sz="8" w:space="0" w:color="auto"/>
              <w:right w:val="single" w:sz="8" w:space="0" w:color="auto"/>
            </w:tcBorders>
            <w:vAlign w:val="center"/>
          </w:tcPr>
          <w:p w14:paraId="525A781E" w14:textId="77777777" w:rsidR="00061741" w:rsidRDefault="00EE0876" w:rsidP="00B04581">
            <w:pPr>
              <w:spacing w:line="240" w:lineRule="auto"/>
              <w:jc w:val="center"/>
              <w:rPr>
                <w:rFonts w:ascii="Arial" w:hAnsi="Arial" w:cs="Arial"/>
                <w:b/>
                <w:bCs/>
                <w:caps/>
                <w:noProof/>
                <w:sz w:val="20"/>
                <w:szCs w:val="20"/>
                <w:lang w:eastAsia="es-MX"/>
              </w:rPr>
            </w:pPr>
            <w:r w:rsidRPr="00EE0876">
              <w:rPr>
                <w:rFonts w:ascii="Arial" w:hAnsi="Arial" w:cs="Arial"/>
                <w:b/>
                <w:bCs/>
                <w:caps/>
                <w:noProof/>
                <w:sz w:val="20"/>
                <w:szCs w:val="20"/>
                <w:lang w:eastAsia="es-MX"/>
              </w:rPr>
              <w:t>SS COMPETENTE Y CONFIRMA</w:t>
            </w:r>
          </w:p>
          <w:p w14:paraId="73BEFD19" w14:textId="1B305F1B" w:rsidR="00D67EE6" w:rsidRPr="00D67EE6" w:rsidRDefault="00D67EE6" w:rsidP="00D67EE6">
            <w:pPr>
              <w:spacing w:before="100" w:beforeAutospacing="1" w:after="100" w:afterAutospacing="1" w:line="276" w:lineRule="auto"/>
              <w:jc w:val="both"/>
              <w:rPr>
                <w:rFonts w:ascii="Arial" w:hAnsi="Arial" w:cs="Arial"/>
                <w:noProof/>
                <w:sz w:val="20"/>
                <w:szCs w:val="20"/>
                <w:lang w:eastAsia="es-MX"/>
              </w:rPr>
            </w:pPr>
            <w:r w:rsidRPr="00D67EE6">
              <w:rPr>
                <w:rFonts w:ascii="Arial" w:hAnsi="Arial" w:cs="Arial"/>
                <w:noProof/>
                <w:sz w:val="20"/>
                <w:szCs w:val="20"/>
                <w:lang w:eastAsia="es-MX"/>
              </w:rPr>
              <w:t>De las constancias del expediente se advierte que la parte actora no presentó el escrito por el cual desahogó ante la Comisión Nacional de Honestidad y Justicia de Morena la prevención que se les formuló, ya que lo hizo en una cuenta de correo electrónico diferente a la precisada en el acuerdo de 20 de agosto del año en curso.</w:t>
            </w:r>
          </w:p>
          <w:p w14:paraId="07EDDD38" w14:textId="7A61EAB4" w:rsidR="00D67EE6" w:rsidRPr="00975D4B" w:rsidRDefault="00D67EE6" w:rsidP="00EF2DB6">
            <w:pPr>
              <w:spacing w:before="100" w:beforeAutospacing="1" w:after="100" w:afterAutospacing="1" w:line="276" w:lineRule="auto"/>
              <w:jc w:val="both"/>
              <w:rPr>
                <w:rFonts w:ascii="Arial" w:hAnsi="Arial" w:cs="Arial"/>
                <w:caps/>
                <w:noProof/>
                <w:sz w:val="20"/>
                <w:szCs w:val="20"/>
                <w:lang w:eastAsia="es-MX"/>
              </w:rPr>
            </w:pPr>
            <w:r w:rsidRPr="00D67EE6">
              <w:rPr>
                <w:rFonts w:ascii="Arial" w:hAnsi="Arial" w:cs="Arial"/>
                <w:noProof/>
                <w:sz w:val="20"/>
                <w:szCs w:val="20"/>
                <w:lang w:eastAsia="es-MX"/>
              </w:rPr>
              <w:t>Por tanto, la Comisión responsable no vulneró el principio de exhaustividad, como lo afirma la parte actora, ya que no cumplieron con la prevención que les fue hecha, de ahí que es conforme a Derecho desechar la queja al haberse hecho efectivo el apercibimiento que les fue realizado.</w:t>
            </w:r>
          </w:p>
        </w:tc>
        <w:tc>
          <w:tcPr>
            <w:tcW w:w="693" w:type="pct"/>
            <w:tcBorders>
              <w:top w:val="single" w:sz="8" w:space="0" w:color="auto"/>
              <w:left w:val="single" w:sz="8" w:space="0" w:color="auto"/>
              <w:bottom w:val="single" w:sz="8" w:space="0" w:color="auto"/>
              <w:right w:val="single" w:sz="8" w:space="0" w:color="auto"/>
            </w:tcBorders>
            <w:vAlign w:val="center"/>
          </w:tcPr>
          <w:p w14:paraId="2D27D489" w14:textId="5D6EDB1C" w:rsidR="00061741" w:rsidRPr="00975D4B" w:rsidRDefault="00DE0BBC"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r w:rsidR="00061741" w:rsidRPr="00975D4B" w14:paraId="37E5B819" w14:textId="5701BB30" w:rsidTr="007B5A13">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CEABB56" w14:textId="77777777" w:rsidR="00061741" w:rsidRPr="00975D4B" w:rsidRDefault="00061741" w:rsidP="00BC0B9A">
            <w:pPr>
              <w:numPr>
                <w:ilvl w:val="0"/>
                <w:numId w:val="1"/>
              </w:numPr>
              <w:spacing w:after="0" w:line="240" w:lineRule="auto"/>
              <w:contextualSpacing/>
              <w:jc w:val="center"/>
              <w:rPr>
                <w:rFonts w:ascii="Arial" w:hAnsi="Arial" w:cs="Arial"/>
                <w:smallCaps/>
                <w:sz w:val="20"/>
                <w:szCs w:val="20"/>
              </w:rPr>
            </w:pPr>
          </w:p>
        </w:tc>
        <w:tc>
          <w:tcPr>
            <w:tcW w:w="847" w:type="pct"/>
            <w:tcBorders>
              <w:top w:val="single" w:sz="8" w:space="0" w:color="auto"/>
              <w:left w:val="single" w:sz="8" w:space="0" w:color="auto"/>
              <w:bottom w:val="single" w:sz="8" w:space="0" w:color="auto"/>
              <w:right w:val="single" w:sz="8" w:space="0" w:color="auto"/>
            </w:tcBorders>
            <w:shd w:val="clear" w:color="auto" w:fill="auto"/>
            <w:vAlign w:val="center"/>
          </w:tcPr>
          <w:p w14:paraId="5421C87A" w14:textId="6DAAB75A"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SUP-REP-673/2022</w:t>
            </w:r>
          </w:p>
        </w:tc>
        <w:tc>
          <w:tcPr>
            <w:tcW w:w="607" w:type="pct"/>
            <w:tcBorders>
              <w:top w:val="single" w:sz="8" w:space="0" w:color="auto"/>
              <w:left w:val="single" w:sz="8" w:space="0" w:color="auto"/>
              <w:bottom w:val="single" w:sz="8" w:space="0" w:color="auto"/>
              <w:right w:val="single" w:sz="8" w:space="0" w:color="auto"/>
            </w:tcBorders>
            <w:shd w:val="clear" w:color="auto" w:fill="auto"/>
            <w:vAlign w:val="center"/>
          </w:tcPr>
          <w:p w14:paraId="2F14E270" w14:textId="1ED95876"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MORENA</w:t>
            </w:r>
          </w:p>
        </w:tc>
        <w:tc>
          <w:tcPr>
            <w:tcW w:w="517" w:type="pct"/>
            <w:tcBorders>
              <w:top w:val="single" w:sz="8" w:space="0" w:color="auto"/>
              <w:left w:val="single" w:sz="8" w:space="0" w:color="auto"/>
              <w:bottom w:val="single" w:sz="8" w:space="0" w:color="auto"/>
              <w:right w:val="single" w:sz="8" w:space="0" w:color="auto"/>
            </w:tcBorders>
            <w:shd w:val="clear" w:color="auto" w:fill="auto"/>
            <w:vAlign w:val="center"/>
          </w:tcPr>
          <w:p w14:paraId="4F3FAEAA" w14:textId="52DF97C0" w:rsidR="00061741" w:rsidRPr="00975D4B" w:rsidRDefault="00061741" w:rsidP="00BC0B9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UNIDAD TÉCNICA DE LO CONTENCIOSO ELECTORAL DE LA SECRETARÍA EJECUTIVA DEL INSTITUTO NACIONAL ELECTORAL</w:t>
            </w:r>
          </w:p>
        </w:tc>
        <w:tc>
          <w:tcPr>
            <w:tcW w:w="1112" w:type="pct"/>
            <w:tcBorders>
              <w:top w:val="single" w:sz="8" w:space="0" w:color="auto"/>
              <w:left w:val="single" w:sz="8" w:space="0" w:color="auto"/>
              <w:bottom w:val="single" w:sz="8" w:space="0" w:color="auto"/>
              <w:right w:val="single" w:sz="8" w:space="0" w:color="auto"/>
            </w:tcBorders>
            <w:shd w:val="clear" w:color="auto" w:fill="auto"/>
          </w:tcPr>
          <w:p w14:paraId="580D2835" w14:textId="7CA4D629"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DENUNCIA - actos anticipados de precampaña POR PARTE DE Enrique Vargas del Villar EN EL MARCO DE LA PRÓXIMA ELECCIÓN DE LA GUBERNATURA EN EL EDOMEX</w:t>
            </w:r>
            <w:r w:rsidR="00353526">
              <w:rPr>
                <w:rFonts w:ascii="Arial" w:hAnsi="Arial" w:cs="Arial"/>
                <w:caps/>
                <w:noProof/>
                <w:sz w:val="20"/>
                <w:szCs w:val="20"/>
                <w:lang w:eastAsia="es-MX"/>
              </w:rPr>
              <w:t>.</w:t>
            </w:r>
          </w:p>
          <w:p w14:paraId="591C90A4" w14:textId="2B75EBC7" w:rsidR="00061741" w:rsidRPr="00CA18E5" w:rsidRDefault="00971F5B" w:rsidP="00CA18E5">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CA18E5">
              <w:rPr>
                <w:rFonts w:ascii="Arial" w:hAnsi="Arial" w:cs="Arial"/>
                <w:b/>
                <w:bCs/>
                <w:noProof/>
                <w:sz w:val="20"/>
                <w:szCs w:val="20"/>
                <w:lang w:eastAsia="es-MX"/>
              </w:rPr>
              <w:t xml:space="preserve"> </w:t>
            </w:r>
            <w:r w:rsidR="00CA18E5" w:rsidRPr="00CA18E5">
              <w:rPr>
                <w:rFonts w:ascii="Arial" w:hAnsi="Arial" w:cs="Arial"/>
                <w:noProof/>
                <w:sz w:val="20"/>
                <w:szCs w:val="20"/>
                <w:lang w:eastAsia="es-MX"/>
              </w:rPr>
              <w:t>Acuerdo de la Unidad Técnica de lo Contencioso Electoral de la Secretaría Ejecutiva del Instituto Nacional Electoral, dictado en el cuaderno de antecedentes</w:t>
            </w:r>
            <w:r w:rsidR="00CA18E5">
              <w:rPr>
                <w:rFonts w:ascii="Arial" w:hAnsi="Arial" w:cs="Arial"/>
                <w:noProof/>
                <w:sz w:val="20"/>
                <w:szCs w:val="20"/>
                <w:lang w:eastAsia="es-MX"/>
              </w:rPr>
              <w:t xml:space="preserve"> </w:t>
            </w:r>
            <w:r w:rsidR="00CA18E5" w:rsidRPr="00CA18E5">
              <w:rPr>
                <w:rFonts w:ascii="Arial" w:hAnsi="Arial" w:cs="Arial"/>
                <w:noProof/>
                <w:sz w:val="20"/>
                <w:szCs w:val="20"/>
                <w:lang w:eastAsia="es-MX"/>
              </w:rPr>
              <w:t>UT/SCG/CA/MORENA/CG/209/2022, por el cual determinó carecer de competencia para conocer de la queja presentada por MORENA en contra de Enrique Vargas del Villar, en su carácter de Coordinador del Grupo Parlamentario del Partido Acción Nacional en el Estado de México, a dicho partido político y a diversos funcionarios públicos, por la presunta realización de actos anticipados de precampaña y campaña, propaganda personalizada y la vulneración al principio iglesia-Estado, derivado de la realización de un evento en el que el referido funcionario presentó la “Ruta líder para el Estado de México” y su difusión en Facebook.</w:t>
            </w:r>
          </w:p>
        </w:tc>
        <w:tc>
          <w:tcPr>
            <w:tcW w:w="1115" w:type="pct"/>
            <w:tcBorders>
              <w:top w:val="single" w:sz="8" w:space="0" w:color="auto"/>
              <w:left w:val="single" w:sz="8" w:space="0" w:color="auto"/>
              <w:bottom w:val="single" w:sz="8" w:space="0" w:color="auto"/>
              <w:right w:val="single" w:sz="8" w:space="0" w:color="auto"/>
            </w:tcBorders>
            <w:vAlign w:val="center"/>
          </w:tcPr>
          <w:p w14:paraId="40DCE740" w14:textId="77777777" w:rsidR="00061741" w:rsidRDefault="00874FA2"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385C08D8" w14:textId="5DEE3679" w:rsidR="00EA3E31" w:rsidRPr="00975D4B" w:rsidRDefault="00812088" w:rsidP="005D13DF">
            <w:pPr>
              <w:spacing w:line="240" w:lineRule="auto"/>
              <w:jc w:val="both"/>
              <w:rPr>
                <w:rFonts w:ascii="Arial" w:hAnsi="Arial" w:cs="Arial"/>
                <w:caps/>
                <w:noProof/>
                <w:sz w:val="20"/>
                <w:szCs w:val="20"/>
                <w:lang w:eastAsia="es-MX"/>
              </w:rPr>
            </w:pPr>
            <w:r w:rsidRPr="005D13DF">
              <w:rPr>
                <w:rFonts w:ascii="Arial" w:hAnsi="Arial" w:cs="Arial"/>
                <w:noProof/>
                <w:sz w:val="20"/>
                <w:szCs w:val="20"/>
                <w:lang w:eastAsia="es-MX"/>
              </w:rPr>
              <w:t xml:space="preserve">El </w:t>
            </w:r>
            <w:r w:rsidR="005D13DF" w:rsidRPr="005D13DF">
              <w:rPr>
                <w:rFonts w:ascii="Arial" w:hAnsi="Arial" w:cs="Arial"/>
                <w:noProof/>
                <w:sz w:val="20"/>
                <w:szCs w:val="20"/>
                <w:lang w:eastAsia="es-MX"/>
              </w:rPr>
              <w:t>estudio de competencia realizado por la autoridad responsable fue conforme a Derecho debido a que analizó la irregularidad denunciada y concluyó que</w:t>
            </w:r>
            <w:r w:rsidR="005D13DF">
              <w:rPr>
                <w:rFonts w:ascii="Arial" w:hAnsi="Arial" w:cs="Arial"/>
                <w:noProof/>
                <w:sz w:val="20"/>
                <w:szCs w:val="20"/>
                <w:lang w:eastAsia="es-MX"/>
              </w:rPr>
              <w:t xml:space="preserve"> é</w:t>
            </w:r>
            <w:r w:rsidR="005D13DF" w:rsidRPr="005D13DF">
              <w:rPr>
                <w:rFonts w:ascii="Arial" w:hAnsi="Arial" w:cs="Arial"/>
                <w:noProof/>
                <w:sz w:val="20"/>
                <w:szCs w:val="20"/>
                <w:lang w:eastAsia="es-MX"/>
              </w:rPr>
              <w:t>sta sólo impactaba en la elección local, por lo que no se encontraba relacionada con los comicios federales</w:t>
            </w:r>
            <w:r w:rsidR="005D13DF">
              <w:rPr>
                <w:rFonts w:ascii="Arial" w:hAnsi="Arial" w:cs="Arial"/>
                <w:noProof/>
                <w:sz w:val="20"/>
                <w:szCs w:val="20"/>
                <w:lang w:eastAsia="es-MX"/>
              </w:rPr>
              <w:t>.</w:t>
            </w:r>
          </w:p>
        </w:tc>
        <w:tc>
          <w:tcPr>
            <w:tcW w:w="693" w:type="pct"/>
            <w:tcBorders>
              <w:top w:val="single" w:sz="8" w:space="0" w:color="auto"/>
              <w:left w:val="single" w:sz="8" w:space="0" w:color="auto"/>
              <w:bottom w:val="single" w:sz="8" w:space="0" w:color="auto"/>
              <w:right w:val="single" w:sz="8" w:space="0" w:color="auto"/>
            </w:tcBorders>
            <w:vAlign w:val="center"/>
          </w:tcPr>
          <w:p w14:paraId="7876F6AD" w14:textId="1AA9273C" w:rsidR="00061741" w:rsidRPr="00975D4B" w:rsidRDefault="00DB70A4" w:rsidP="00B04581">
            <w:pPr>
              <w:spacing w:line="240" w:lineRule="auto"/>
              <w:jc w:val="center"/>
              <w:rPr>
                <w:rFonts w:ascii="Arial" w:hAnsi="Arial" w:cs="Arial"/>
                <w:caps/>
                <w:noProof/>
                <w:sz w:val="20"/>
                <w:szCs w:val="20"/>
                <w:lang w:eastAsia="es-MX"/>
              </w:rPr>
            </w:pPr>
            <w:r w:rsidRPr="00DC53E3">
              <w:rPr>
                <w:rFonts w:ascii="Arial" w:hAnsi="Arial" w:cs="Arial"/>
                <w:caps/>
                <w:noProof/>
                <w:sz w:val="20"/>
                <w:szCs w:val="20"/>
                <w:lang w:eastAsia="es-MX"/>
              </w:rPr>
              <w:t>UNANIMIDAD</w:t>
            </w:r>
          </w:p>
        </w:tc>
      </w:tr>
    </w:tbl>
    <w:p w14:paraId="4CFACD71" w14:textId="65E3098E" w:rsidR="00B2651D" w:rsidRDefault="00B2651D" w:rsidP="005D18BD">
      <w:pPr>
        <w:spacing w:after="0" w:line="259" w:lineRule="auto"/>
        <w:jc w:val="center"/>
        <w:rPr>
          <w:rFonts w:ascii="Arial" w:hAnsi="Arial" w:cs="Arial"/>
          <w:b/>
          <w:smallCaps/>
          <w:sz w:val="20"/>
          <w:szCs w:val="20"/>
        </w:rPr>
      </w:pPr>
    </w:p>
    <w:p w14:paraId="51F28BBD" w14:textId="60E7B4DD" w:rsidR="00CA18E5" w:rsidRDefault="00CA18E5" w:rsidP="005D18BD">
      <w:pPr>
        <w:spacing w:after="0" w:line="259" w:lineRule="auto"/>
        <w:jc w:val="center"/>
        <w:rPr>
          <w:rFonts w:ascii="Arial" w:hAnsi="Arial" w:cs="Arial"/>
          <w:b/>
          <w:smallCaps/>
          <w:sz w:val="20"/>
          <w:szCs w:val="20"/>
        </w:rPr>
      </w:pPr>
    </w:p>
    <w:p w14:paraId="34126F02" w14:textId="423968B5" w:rsidR="00CA18E5" w:rsidRDefault="00CA18E5" w:rsidP="005D18BD">
      <w:pPr>
        <w:spacing w:after="0" w:line="259" w:lineRule="auto"/>
        <w:jc w:val="center"/>
        <w:rPr>
          <w:rFonts w:ascii="Arial" w:hAnsi="Arial" w:cs="Arial"/>
          <w:b/>
          <w:smallCaps/>
          <w:sz w:val="20"/>
          <w:szCs w:val="20"/>
        </w:rPr>
      </w:pPr>
    </w:p>
    <w:p w14:paraId="2F72BE73" w14:textId="6A7CCD3A" w:rsidR="00CA18E5" w:rsidRDefault="00CA18E5" w:rsidP="005D18BD">
      <w:pPr>
        <w:spacing w:after="0" w:line="259" w:lineRule="auto"/>
        <w:jc w:val="center"/>
        <w:rPr>
          <w:rFonts w:ascii="Arial" w:hAnsi="Arial" w:cs="Arial"/>
          <w:b/>
          <w:smallCaps/>
          <w:sz w:val="20"/>
          <w:szCs w:val="20"/>
        </w:rPr>
      </w:pPr>
    </w:p>
    <w:p w14:paraId="50DA0DF3" w14:textId="585601FC" w:rsidR="000223E9" w:rsidRDefault="000223E9" w:rsidP="005D18BD">
      <w:pPr>
        <w:spacing w:after="0" w:line="259" w:lineRule="auto"/>
        <w:jc w:val="center"/>
        <w:rPr>
          <w:rFonts w:ascii="Arial" w:hAnsi="Arial" w:cs="Arial"/>
          <w:b/>
          <w:smallCaps/>
          <w:sz w:val="20"/>
          <w:szCs w:val="20"/>
        </w:rPr>
      </w:pPr>
    </w:p>
    <w:p w14:paraId="76971129" w14:textId="1C7A5253" w:rsidR="000223E9" w:rsidRDefault="000223E9" w:rsidP="005D18BD">
      <w:pPr>
        <w:spacing w:after="0" w:line="259" w:lineRule="auto"/>
        <w:jc w:val="center"/>
        <w:rPr>
          <w:rFonts w:ascii="Arial" w:hAnsi="Arial" w:cs="Arial"/>
          <w:b/>
          <w:smallCaps/>
          <w:sz w:val="20"/>
          <w:szCs w:val="20"/>
        </w:rPr>
      </w:pPr>
    </w:p>
    <w:p w14:paraId="4C9CD344" w14:textId="16516E22" w:rsidR="00DF104F" w:rsidRPr="00B2651D" w:rsidRDefault="006F6E7D" w:rsidP="005D18BD">
      <w:pPr>
        <w:spacing w:after="0" w:line="259" w:lineRule="auto"/>
        <w:jc w:val="center"/>
        <w:rPr>
          <w:rFonts w:ascii="Arial" w:hAnsi="Arial" w:cs="Arial"/>
          <w:b/>
          <w:smallCaps/>
          <w:sz w:val="24"/>
          <w:szCs w:val="24"/>
        </w:rPr>
      </w:pPr>
      <w:r w:rsidRPr="00B2651D">
        <w:rPr>
          <w:rFonts w:ascii="Arial" w:hAnsi="Arial" w:cs="Arial"/>
          <w:b/>
          <w:smallCaps/>
          <w:sz w:val="24"/>
          <w:szCs w:val="24"/>
        </w:rPr>
        <w:t>MAGISTRADO REYES RODRÍGUEZ</w:t>
      </w:r>
      <w:r w:rsidR="00D979A5" w:rsidRPr="00B2651D">
        <w:rPr>
          <w:rFonts w:ascii="Arial" w:hAnsi="Arial" w:cs="Arial"/>
          <w:b/>
          <w:smallCaps/>
          <w:sz w:val="24"/>
          <w:szCs w:val="24"/>
        </w:rPr>
        <w:t xml:space="preserve"> MONDRAGÓN</w:t>
      </w:r>
    </w:p>
    <w:p w14:paraId="2CA03A94" w14:textId="77777777" w:rsidR="006F6E7D" w:rsidRPr="00975D4B" w:rsidRDefault="006F6E7D" w:rsidP="006F6E7D">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739"/>
        <w:gridCol w:w="1944"/>
        <w:gridCol w:w="1708"/>
        <w:gridCol w:w="3467"/>
        <w:gridCol w:w="3337"/>
        <w:gridCol w:w="2219"/>
      </w:tblGrid>
      <w:tr w:rsidR="000E1208" w:rsidRPr="00975D4B" w14:paraId="4FA7012A" w14:textId="72529EE4" w:rsidTr="00E97CC4">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19F40441"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Nº</w:t>
            </w:r>
          </w:p>
        </w:tc>
        <w:tc>
          <w:tcPr>
            <w:tcW w:w="869"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153E5D7"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617"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AA533BC"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Actor</w:t>
            </w:r>
          </w:p>
        </w:tc>
        <w:tc>
          <w:tcPr>
            <w:tcW w:w="542"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EBE89D7"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1100" w:type="pct"/>
            <w:tcBorders>
              <w:top w:val="single" w:sz="4" w:space="0" w:color="auto"/>
              <w:left w:val="single" w:sz="8" w:space="0" w:color="auto"/>
              <w:bottom w:val="single" w:sz="8" w:space="0" w:color="auto"/>
              <w:right w:val="single" w:sz="8" w:space="0" w:color="auto"/>
            </w:tcBorders>
            <w:shd w:val="clear" w:color="auto" w:fill="E7E6E6" w:themeFill="background2"/>
          </w:tcPr>
          <w:p w14:paraId="2EBACF14" w14:textId="77777777" w:rsidR="000E1208" w:rsidRPr="00975D4B" w:rsidRDefault="000E1208" w:rsidP="000E1208">
            <w:pPr>
              <w:spacing w:after="0"/>
              <w:jc w:val="center"/>
              <w:rPr>
                <w:rFonts w:ascii="Arial" w:hAnsi="Arial" w:cs="Arial"/>
                <w:b/>
                <w:smallCaps/>
                <w:sz w:val="20"/>
                <w:szCs w:val="20"/>
              </w:rPr>
            </w:pPr>
            <w:r w:rsidRPr="00975D4B">
              <w:rPr>
                <w:rFonts w:ascii="Arial" w:hAnsi="Arial" w:cs="Arial"/>
                <w:b/>
                <w:smallCaps/>
                <w:sz w:val="20"/>
                <w:szCs w:val="20"/>
              </w:rPr>
              <w:t>Tema</w:t>
            </w:r>
          </w:p>
        </w:tc>
        <w:tc>
          <w:tcPr>
            <w:tcW w:w="1059" w:type="pct"/>
            <w:tcBorders>
              <w:top w:val="single" w:sz="8" w:space="0" w:color="auto"/>
              <w:left w:val="single" w:sz="8" w:space="0" w:color="auto"/>
              <w:bottom w:val="single" w:sz="8" w:space="0" w:color="auto"/>
              <w:right w:val="single" w:sz="8" w:space="0" w:color="auto"/>
            </w:tcBorders>
            <w:shd w:val="clear" w:color="auto" w:fill="E7E6E6" w:themeFill="background2"/>
          </w:tcPr>
          <w:p w14:paraId="2F0BD081" w14:textId="70A878A4"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Sentido</w:t>
            </w:r>
          </w:p>
        </w:tc>
        <w:tc>
          <w:tcPr>
            <w:tcW w:w="704" w:type="pct"/>
            <w:tcBorders>
              <w:top w:val="single" w:sz="8" w:space="0" w:color="auto"/>
              <w:left w:val="single" w:sz="8" w:space="0" w:color="auto"/>
              <w:bottom w:val="single" w:sz="8" w:space="0" w:color="auto"/>
              <w:right w:val="single" w:sz="8" w:space="0" w:color="auto"/>
            </w:tcBorders>
            <w:shd w:val="clear" w:color="auto" w:fill="E7E6E6" w:themeFill="background2"/>
          </w:tcPr>
          <w:p w14:paraId="66A680D8" w14:textId="0A2916CE" w:rsidR="000E1208" w:rsidRPr="00975D4B" w:rsidRDefault="000E1208" w:rsidP="000E1208">
            <w:pPr>
              <w:spacing w:after="0"/>
              <w:jc w:val="center"/>
              <w:rPr>
                <w:rFonts w:ascii="Arial" w:hAnsi="Arial" w:cs="Arial"/>
                <w:b/>
                <w:smallCaps/>
                <w:sz w:val="20"/>
                <w:szCs w:val="20"/>
              </w:rPr>
            </w:pPr>
            <w:r>
              <w:rPr>
                <w:rFonts w:ascii="Arial" w:hAnsi="Arial" w:cs="Arial"/>
                <w:b/>
                <w:smallCaps/>
                <w:sz w:val="20"/>
                <w:szCs w:val="20"/>
              </w:rPr>
              <w:t>Votación</w:t>
            </w:r>
          </w:p>
        </w:tc>
      </w:tr>
      <w:tr w:rsidR="007664F9" w:rsidRPr="00975D4B" w14:paraId="3D01D70B" w14:textId="1CA9CD97" w:rsidTr="007664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4D4A0B0" w14:textId="77777777" w:rsidR="007664F9" w:rsidRPr="00975D4B" w:rsidRDefault="007664F9" w:rsidP="007664F9">
            <w:pPr>
              <w:numPr>
                <w:ilvl w:val="0"/>
                <w:numId w:val="1"/>
              </w:numPr>
              <w:spacing w:after="0" w:line="240" w:lineRule="auto"/>
              <w:contextualSpacing/>
              <w:jc w:val="center"/>
              <w:rPr>
                <w:rFonts w:ascii="Arial" w:hAnsi="Arial" w:cs="Arial"/>
                <w:smallCaps/>
                <w:sz w:val="20"/>
                <w:szCs w:val="20"/>
              </w:rPr>
            </w:pPr>
          </w:p>
        </w:tc>
        <w:tc>
          <w:tcPr>
            <w:tcW w:w="869" w:type="pct"/>
            <w:tcBorders>
              <w:top w:val="single" w:sz="8" w:space="0" w:color="auto"/>
              <w:left w:val="single" w:sz="8" w:space="0" w:color="auto"/>
              <w:bottom w:val="single" w:sz="8" w:space="0" w:color="auto"/>
              <w:right w:val="single" w:sz="8" w:space="0" w:color="auto"/>
            </w:tcBorders>
            <w:shd w:val="clear" w:color="auto" w:fill="auto"/>
            <w:vAlign w:val="center"/>
          </w:tcPr>
          <w:p w14:paraId="28FC7673" w14:textId="77777777"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SUP-JDC-1005/2022 </w:t>
            </w:r>
          </w:p>
          <w:p w14:paraId="03C0F187" w14:textId="77777777"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5C254A1D" w14:textId="7858DA70"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SUP-JDC-1006/2022 ACUMULADOS</w:t>
            </w:r>
          </w:p>
        </w:tc>
        <w:tc>
          <w:tcPr>
            <w:tcW w:w="617" w:type="pct"/>
            <w:tcBorders>
              <w:top w:val="single" w:sz="8" w:space="0" w:color="auto"/>
              <w:left w:val="single" w:sz="8" w:space="0" w:color="auto"/>
              <w:bottom w:val="single" w:sz="8" w:space="0" w:color="auto"/>
              <w:right w:val="single" w:sz="8" w:space="0" w:color="auto"/>
            </w:tcBorders>
            <w:shd w:val="clear" w:color="auto" w:fill="auto"/>
            <w:vAlign w:val="center"/>
          </w:tcPr>
          <w:p w14:paraId="1D9933FF" w14:textId="242012EF"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HUGO MORALES ALEJO</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96C81F9" w14:textId="3BB7F2E1"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100" w:type="pct"/>
            <w:tcBorders>
              <w:top w:val="single" w:sz="8" w:space="0" w:color="auto"/>
              <w:left w:val="single" w:sz="8" w:space="0" w:color="auto"/>
              <w:bottom w:val="single" w:sz="8" w:space="0" w:color="auto"/>
              <w:right w:val="single" w:sz="8" w:space="0" w:color="auto"/>
            </w:tcBorders>
            <w:shd w:val="clear" w:color="auto" w:fill="auto"/>
            <w:vAlign w:val="center"/>
          </w:tcPr>
          <w:p w14:paraId="25627AA7" w14:textId="383C4EB9" w:rsidR="007664F9" w:rsidRPr="00975D4B" w:rsidRDefault="007664F9" w:rsidP="007664F9">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2C2FA1B" w14:textId="1EC95E2B" w:rsidR="007664F9" w:rsidRPr="00975D4B" w:rsidRDefault="007664F9" w:rsidP="007664F9">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620B72">
              <w:rPr>
                <w:rFonts w:ascii="Arial" w:hAnsi="Arial" w:cs="Arial"/>
                <w:noProof/>
                <w:sz w:val="20"/>
                <w:szCs w:val="20"/>
                <w:lang w:eastAsia="es-MX"/>
              </w:rPr>
              <w:t>Entre otras cuestiones, la resolución dictada por la Comisión Nacional de Honestidad y Justicia de MORENA en el expediente CNHJ-VER-600/2022 y acumulados, por la que, entre otras cuestiones, declaró ineficaces los agravios hechos valer, entre otros, por el ahora actor a fin de solicitar la nulidad de los resultados obtenidos en el congreso distrital de dicho partido celebrado en el distrito electoral federal 16 del estado de Veracruz, en el marco del III Congreso Nacional Ordinario del citado instituto.</w:t>
            </w:r>
          </w:p>
        </w:tc>
        <w:tc>
          <w:tcPr>
            <w:tcW w:w="1059" w:type="pct"/>
            <w:tcBorders>
              <w:top w:val="single" w:sz="8" w:space="0" w:color="auto"/>
              <w:left w:val="single" w:sz="8" w:space="0" w:color="auto"/>
              <w:bottom w:val="single" w:sz="8" w:space="0" w:color="auto"/>
              <w:right w:val="single" w:sz="8" w:space="0" w:color="auto"/>
            </w:tcBorders>
            <w:vAlign w:val="center"/>
          </w:tcPr>
          <w:p w14:paraId="21A77F27" w14:textId="77777777" w:rsidR="007664F9" w:rsidRDefault="007664F9" w:rsidP="007664F9">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desecha y confirma</w:t>
            </w:r>
          </w:p>
          <w:p w14:paraId="72489A2A" w14:textId="77777777" w:rsidR="007664F9" w:rsidRDefault="007664F9" w:rsidP="007664F9">
            <w:pPr>
              <w:spacing w:line="240" w:lineRule="auto"/>
              <w:jc w:val="both"/>
              <w:rPr>
                <w:rFonts w:ascii="Arial" w:hAnsi="Arial" w:cs="Arial"/>
                <w:noProof/>
                <w:sz w:val="20"/>
                <w:szCs w:val="20"/>
                <w:lang w:eastAsia="es-MX"/>
              </w:rPr>
            </w:pPr>
            <w:r>
              <w:rPr>
                <w:rFonts w:ascii="Arial" w:hAnsi="Arial" w:cs="Arial"/>
                <w:noProof/>
                <w:sz w:val="20"/>
                <w:szCs w:val="20"/>
                <w:lang w:eastAsia="es-MX"/>
              </w:rPr>
              <w:t xml:space="preserve">Se </w:t>
            </w:r>
            <w:r w:rsidRPr="004152AD">
              <w:rPr>
                <w:rFonts w:ascii="Arial" w:hAnsi="Arial" w:cs="Arial"/>
                <w:noProof/>
                <w:sz w:val="20"/>
                <w:szCs w:val="20"/>
                <w:lang w:eastAsia="es-MX"/>
              </w:rPr>
              <w:t>desecha la demanda del juicio 1006 por que el actor agotó su derecho de acción</w:t>
            </w:r>
            <w:r>
              <w:rPr>
                <w:rFonts w:ascii="Arial" w:hAnsi="Arial" w:cs="Arial"/>
                <w:noProof/>
                <w:sz w:val="20"/>
                <w:szCs w:val="20"/>
                <w:lang w:eastAsia="es-MX"/>
              </w:rPr>
              <w:t>.</w:t>
            </w:r>
          </w:p>
          <w:p w14:paraId="0F4AA126" w14:textId="77777777" w:rsidR="0018569B" w:rsidRDefault="007664F9" w:rsidP="007664F9">
            <w:pPr>
              <w:spacing w:line="276" w:lineRule="auto"/>
              <w:jc w:val="both"/>
              <w:rPr>
                <w:rFonts w:ascii="Arial" w:hAnsi="Arial" w:cs="Arial"/>
                <w:noProof/>
                <w:sz w:val="20"/>
                <w:szCs w:val="20"/>
                <w:lang w:eastAsia="es-MX"/>
              </w:rPr>
            </w:pPr>
            <w:r w:rsidRPr="00393BD9">
              <w:rPr>
                <w:rFonts w:ascii="Arial" w:hAnsi="Arial" w:cs="Arial"/>
                <w:noProof/>
                <w:sz w:val="20"/>
                <w:szCs w:val="20"/>
                <w:lang w:eastAsia="es-MX"/>
              </w:rPr>
              <w:t xml:space="preserve">En cuanto al fondo, tal como lo señaló la responsable, no había afectación alguna al justiciable porque la Comisión Nacional de Elecciones no había declarado la validez de las asambleas distritales. </w:t>
            </w:r>
          </w:p>
          <w:p w14:paraId="0047B6ED" w14:textId="52973EA2" w:rsidR="007664F9" w:rsidRPr="00393BD9" w:rsidRDefault="007664F9" w:rsidP="007664F9">
            <w:pPr>
              <w:spacing w:line="276" w:lineRule="auto"/>
              <w:jc w:val="both"/>
              <w:rPr>
                <w:rFonts w:ascii="Arial" w:hAnsi="Arial" w:cs="Arial"/>
                <w:noProof/>
                <w:sz w:val="20"/>
                <w:szCs w:val="20"/>
                <w:lang w:eastAsia="es-MX"/>
              </w:rPr>
            </w:pPr>
            <w:r w:rsidRPr="00393BD9">
              <w:rPr>
                <w:rFonts w:ascii="Arial" w:hAnsi="Arial" w:cs="Arial"/>
                <w:noProof/>
                <w:sz w:val="20"/>
                <w:szCs w:val="20"/>
                <w:lang w:eastAsia="es-MX"/>
              </w:rPr>
              <w:t>Sin embargo, lo que correspondía era la improcedencia de la queja por falta de interés jurídico y no un estudio de fondo sobre las pretensiones del actor.</w:t>
            </w:r>
          </w:p>
          <w:p w14:paraId="14777D18" w14:textId="272284AD" w:rsidR="007664F9" w:rsidRPr="00975D4B" w:rsidRDefault="007664F9" w:rsidP="007664F9">
            <w:pPr>
              <w:spacing w:line="240" w:lineRule="auto"/>
              <w:jc w:val="both"/>
              <w:rPr>
                <w:rFonts w:ascii="Arial" w:hAnsi="Arial" w:cs="Arial"/>
                <w:caps/>
                <w:noProof/>
                <w:sz w:val="20"/>
                <w:szCs w:val="20"/>
                <w:lang w:eastAsia="es-MX"/>
              </w:rPr>
            </w:pPr>
          </w:p>
        </w:tc>
        <w:tc>
          <w:tcPr>
            <w:tcW w:w="704" w:type="pct"/>
            <w:tcBorders>
              <w:top w:val="single" w:sz="8" w:space="0" w:color="auto"/>
              <w:left w:val="single" w:sz="8" w:space="0" w:color="auto"/>
              <w:bottom w:val="single" w:sz="8" w:space="0" w:color="auto"/>
              <w:right w:val="single" w:sz="8" w:space="0" w:color="auto"/>
            </w:tcBorders>
            <w:vAlign w:val="center"/>
          </w:tcPr>
          <w:p w14:paraId="3940DBA5" w14:textId="76291A52" w:rsidR="007664F9" w:rsidRPr="00975D4B" w:rsidRDefault="007664F9" w:rsidP="007664F9">
            <w:pPr>
              <w:spacing w:line="240" w:lineRule="auto"/>
              <w:jc w:val="center"/>
              <w:rPr>
                <w:rFonts w:ascii="Arial" w:hAnsi="Arial" w:cs="Arial"/>
                <w:caps/>
                <w:noProof/>
                <w:sz w:val="20"/>
                <w:szCs w:val="20"/>
                <w:lang w:eastAsia="es-MX"/>
              </w:rPr>
            </w:pPr>
            <w:r w:rsidRPr="00A92BF2">
              <w:rPr>
                <w:rFonts w:ascii="Arial" w:hAnsi="Arial" w:cs="Arial"/>
                <w:caps/>
                <w:noProof/>
                <w:sz w:val="20"/>
                <w:szCs w:val="20"/>
                <w:lang w:eastAsia="es-MX"/>
              </w:rPr>
              <w:t>UNANIMIDAD</w:t>
            </w:r>
          </w:p>
        </w:tc>
      </w:tr>
      <w:tr w:rsidR="007664F9" w:rsidRPr="00975D4B" w14:paraId="4D438F95" w14:textId="08370EDA" w:rsidTr="007664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2EEDAAD" w14:textId="77777777" w:rsidR="007664F9" w:rsidRPr="00975D4B" w:rsidRDefault="007664F9" w:rsidP="007664F9">
            <w:pPr>
              <w:numPr>
                <w:ilvl w:val="0"/>
                <w:numId w:val="1"/>
              </w:numPr>
              <w:spacing w:after="0" w:line="240" w:lineRule="auto"/>
              <w:contextualSpacing/>
              <w:jc w:val="center"/>
              <w:rPr>
                <w:rFonts w:ascii="Arial" w:hAnsi="Arial" w:cs="Arial"/>
                <w:smallCaps/>
                <w:sz w:val="20"/>
                <w:szCs w:val="20"/>
              </w:rPr>
            </w:pPr>
          </w:p>
        </w:tc>
        <w:tc>
          <w:tcPr>
            <w:tcW w:w="869" w:type="pct"/>
            <w:tcBorders>
              <w:top w:val="single" w:sz="8" w:space="0" w:color="auto"/>
              <w:left w:val="single" w:sz="8" w:space="0" w:color="auto"/>
              <w:bottom w:val="single" w:sz="8" w:space="0" w:color="auto"/>
              <w:right w:val="single" w:sz="8" w:space="0" w:color="auto"/>
            </w:tcBorders>
            <w:shd w:val="clear" w:color="auto" w:fill="auto"/>
            <w:vAlign w:val="center"/>
          </w:tcPr>
          <w:p w14:paraId="1047F000" w14:textId="54A9E99E"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SUP-JDC-1061/2022</w:t>
            </w:r>
          </w:p>
        </w:tc>
        <w:tc>
          <w:tcPr>
            <w:tcW w:w="617" w:type="pct"/>
            <w:tcBorders>
              <w:top w:val="single" w:sz="8" w:space="0" w:color="auto"/>
              <w:left w:val="single" w:sz="8" w:space="0" w:color="auto"/>
              <w:bottom w:val="single" w:sz="8" w:space="0" w:color="auto"/>
              <w:right w:val="single" w:sz="8" w:space="0" w:color="auto"/>
            </w:tcBorders>
            <w:shd w:val="clear" w:color="auto" w:fill="auto"/>
            <w:vAlign w:val="center"/>
          </w:tcPr>
          <w:p w14:paraId="32CED89D" w14:textId="157424F9"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JULIO CÉSAR SOSA LÓPEZ</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458C3BF" w14:textId="23BB1E61"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100" w:type="pct"/>
            <w:tcBorders>
              <w:top w:val="single" w:sz="8" w:space="0" w:color="auto"/>
              <w:left w:val="single" w:sz="8" w:space="0" w:color="auto"/>
              <w:bottom w:val="single" w:sz="8" w:space="0" w:color="auto"/>
              <w:right w:val="single" w:sz="8" w:space="0" w:color="auto"/>
            </w:tcBorders>
            <w:shd w:val="clear" w:color="auto" w:fill="auto"/>
            <w:vAlign w:val="center"/>
          </w:tcPr>
          <w:p w14:paraId="5C89325F" w14:textId="7C327EED" w:rsidR="007664F9" w:rsidRPr="00975D4B" w:rsidRDefault="007664F9" w:rsidP="007664F9">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1C5A3F85" w14:textId="0A61EDD4" w:rsidR="007664F9" w:rsidRPr="00975D4B" w:rsidRDefault="007664F9" w:rsidP="007664F9">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620B72">
              <w:rPr>
                <w:rFonts w:ascii="Arial" w:hAnsi="Arial" w:cs="Arial"/>
                <w:noProof/>
                <w:sz w:val="20"/>
                <w:szCs w:val="20"/>
                <w:lang w:eastAsia="es-MX"/>
              </w:rPr>
              <w:t>Acuerdo de sobreseimiento emitido por la Comisión Nacional de Honestidad y Justicia de MORENA en el expediente CNHJ-CM-962/2022 respecto de la queja interpuesta por la parte actora en contra del Congreso Distrital de ese partido correspondiente al 10 distrito electoral federal en Ciudad de México.</w:t>
            </w:r>
          </w:p>
        </w:tc>
        <w:tc>
          <w:tcPr>
            <w:tcW w:w="1059" w:type="pct"/>
            <w:tcBorders>
              <w:top w:val="single" w:sz="8" w:space="0" w:color="auto"/>
              <w:left w:val="single" w:sz="8" w:space="0" w:color="auto"/>
              <w:bottom w:val="single" w:sz="8" w:space="0" w:color="auto"/>
              <w:right w:val="single" w:sz="8" w:space="0" w:color="auto"/>
            </w:tcBorders>
            <w:vAlign w:val="center"/>
          </w:tcPr>
          <w:p w14:paraId="5B7A076F" w14:textId="77777777" w:rsidR="007664F9" w:rsidRPr="001D13CA" w:rsidRDefault="007664F9" w:rsidP="007664F9">
            <w:pPr>
              <w:spacing w:line="240" w:lineRule="auto"/>
              <w:jc w:val="center"/>
              <w:rPr>
                <w:rFonts w:ascii="Arial" w:hAnsi="Arial" w:cs="Arial"/>
                <w:noProof/>
                <w:sz w:val="20"/>
                <w:szCs w:val="20"/>
                <w:lang w:eastAsia="es-MX"/>
              </w:rPr>
            </w:pPr>
            <w:r w:rsidRPr="0018569B">
              <w:rPr>
                <w:rFonts w:ascii="Arial" w:hAnsi="Arial" w:cs="Arial"/>
                <w:b/>
                <w:bCs/>
                <w:noProof/>
                <w:sz w:val="20"/>
                <w:szCs w:val="20"/>
                <w:lang w:eastAsia="es-MX"/>
              </w:rPr>
              <w:t>CONFIRMA</w:t>
            </w:r>
          </w:p>
          <w:p w14:paraId="4314BC8A" w14:textId="530F6236" w:rsidR="007664F9" w:rsidRPr="001D13CA" w:rsidRDefault="007664F9" w:rsidP="007664F9">
            <w:pPr>
              <w:spacing w:before="240" w:after="240" w:line="276" w:lineRule="auto"/>
              <w:jc w:val="both"/>
              <w:rPr>
                <w:rFonts w:ascii="Arial" w:hAnsi="Arial" w:cs="Arial"/>
                <w:noProof/>
                <w:sz w:val="20"/>
                <w:szCs w:val="20"/>
                <w:lang w:eastAsia="es-MX"/>
              </w:rPr>
            </w:pPr>
            <w:r w:rsidRPr="001D13CA">
              <w:rPr>
                <w:rFonts w:ascii="Arial" w:hAnsi="Arial" w:cs="Arial"/>
                <w:noProof/>
                <w:sz w:val="20"/>
                <w:szCs w:val="20"/>
                <w:lang w:eastAsia="es-MX"/>
              </w:rPr>
              <w:t>Al estimar que ocurrió un cambio de situación jurídica derivado de que la Comisión Nacional de Elecciones de dicho partido ya había publicado la calificación de los resultados de las asambleas distritales celebradas para la renovación de la dirigencia nacional de Morena, en la Ciudad de México.</w:t>
            </w:r>
          </w:p>
          <w:p w14:paraId="0D91CDD5" w14:textId="11F49F12" w:rsidR="007664F9" w:rsidRPr="001D13CA" w:rsidRDefault="007664F9" w:rsidP="007664F9">
            <w:pPr>
              <w:spacing w:before="240" w:after="240" w:line="276" w:lineRule="auto"/>
              <w:jc w:val="both"/>
              <w:rPr>
                <w:rFonts w:ascii="Arial" w:hAnsi="Arial" w:cs="Arial"/>
                <w:noProof/>
                <w:sz w:val="20"/>
                <w:szCs w:val="20"/>
                <w:lang w:eastAsia="es-MX"/>
              </w:rPr>
            </w:pPr>
            <w:r w:rsidRPr="001D13CA">
              <w:rPr>
                <w:rFonts w:ascii="Arial" w:hAnsi="Arial" w:cs="Arial"/>
                <w:noProof/>
                <w:sz w:val="20"/>
                <w:szCs w:val="20"/>
                <w:lang w:eastAsia="es-MX"/>
              </w:rPr>
              <w:t>Son infundados e inoperantes los agravios, ya que la Comisión Nacional de Honestidad y Justicia delimitó correctamente la litis y la resolución impugnada es congruente.</w:t>
            </w:r>
          </w:p>
          <w:p w14:paraId="2D9213BC" w14:textId="684A443A" w:rsidR="007664F9" w:rsidRPr="001D13CA" w:rsidRDefault="007664F9" w:rsidP="007664F9">
            <w:pPr>
              <w:spacing w:after="240" w:line="276" w:lineRule="auto"/>
              <w:jc w:val="both"/>
              <w:rPr>
                <w:rFonts w:ascii="Arial" w:hAnsi="Arial" w:cs="Arial"/>
                <w:noProof/>
                <w:sz w:val="20"/>
                <w:szCs w:val="20"/>
                <w:lang w:eastAsia="es-MX"/>
              </w:rPr>
            </w:pPr>
            <w:r w:rsidRPr="001D13CA">
              <w:rPr>
                <w:rFonts w:ascii="Arial" w:hAnsi="Arial" w:cs="Arial"/>
                <w:noProof/>
                <w:sz w:val="20"/>
                <w:szCs w:val="20"/>
                <w:lang w:eastAsia="es-MX"/>
              </w:rPr>
              <w:t>Por lo anterior, se confirma –por razones distintas– la resolución impugnada, ya que el actor carecía de interés jurídico.</w:t>
            </w:r>
          </w:p>
          <w:p w14:paraId="67455221" w14:textId="190B243D" w:rsidR="007664F9" w:rsidRPr="001D13CA" w:rsidRDefault="007664F9" w:rsidP="007664F9">
            <w:pPr>
              <w:spacing w:line="240" w:lineRule="auto"/>
              <w:rPr>
                <w:rFonts w:ascii="Arial" w:hAnsi="Arial" w:cs="Arial"/>
                <w:noProof/>
                <w:sz w:val="20"/>
                <w:szCs w:val="20"/>
                <w:lang w:eastAsia="es-MX"/>
              </w:rPr>
            </w:pPr>
          </w:p>
        </w:tc>
        <w:tc>
          <w:tcPr>
            <w:tcW w:w="704" w:type="pct"/>
            <w:tcBorders>
              <w:top w:val="single" w:sz="8" w:space="0" w:color="auto"/>
              <w:left w:val="single" w:sz="8" w:space="0" w:color="auto"/>
              <w:bottom w:val="single" w:sz="8" w:space="0" w:color="auto"/>
              <w:right w:val="single" w:sz="8" w:space="0" w:color="auto"/>
            </w:tcBorders>
            <w:vAlign w:val="center"/>
          </w:tcPr>
          <w:p w14:paraId="434186BB" w14:textId="21E3B540" w:rsidR="007664F9" w:rsidRPr="00975D4B" w:rsidRDefault="007664F9" w:rsidP="007664F9">
            <w:pPr>
              <w:spacing w:line="240" w:lineRule="auto"/>
              <w:jc w:val="center"/>
              <w:rPr>
                <w:rFonts w:ascii="Arial" w:hAnsi="Arial" w:cs="Arial"/>
                <w:caps/>
                <w:noProof/>
                <w:sz w:val="20"/>
                <w:szCs w:val="20"/>
                <w:lang w:eastAsia="es-MX"/>
              </w:rPr>
            </w:pPr>
            <w:r w:rsidRPr="00A92BF2">
              <w:rPr>
                <w:rFonts w:ascii="Arial" w:hAnsi="Arial" w:cs="Arial"/>
                <w:caps/>
                <w:noProof/>
                <w:sz w:val="20"/>
                <w:szCs w:val="20"/>
                <w:lang w:eastAsia="es-MX"/>
              </w:rPr>
              <w:t>UNANIMIDAD</w:t>
            </w:r>
          </w:p>
        </w:tc>
      </w:tr>
      <w:tr w:rsidR="007664F9" w:rsidRPr="00975D4B" w14:paraId="340BA3FD" w14:textId="43DA7CFD" w:rsidTr="007664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2B73E366" w14:textId="77777777" w:rsidR="007664F9" w:rsidRPr="00975D4B" w:rsidRDefault="007664F9" w:rsidP="007664F9">
            <w:pPr>
              <w:numPr>
                <w:ilvl w:val="0"/>
                <w:numId w:val="1"/>
              </w:numPr>
              <w:spacing w:after="0" w:line="240" w:lineRule="auto"/>
              <w:contextualSpacing/>
              <w:jc w:val="center"/>
              <w:rPr>
                <w:rFonts w:ascii="Arial" w:hAnsi="Arial" w:cs="Arial"/>
                <w:smallCaps/>
                <w:sz w:val="20"/>
                <w:szCs w:val="20"/>
              </w:rPr>
            </w:pPr>
          </w:p>
        </w:tc>
        <w:tc>
          <w:tcPr>
            <w:tcW w:w="869" w:type="pct"/>
            <w:tcBorders>
              <w:top w:val="single" w:sz="8" w:space="0" w:color="auto"/>
              <w:left w:val="single" w:sz="8" w:space="0" w:color="auto"/>
              <w:bottom w:val="single" w:sz="8" w:space="0" w:color="auto"/>
              <w:right w:val="single" w:sz="8" w:space="0" w:color="auto"/>
            </w:tcBorders>
            <w:shd w:val="clear" w:color="auto" w:fill="auto"/>
            <w:vAlign w:val="center"/>
          </w:tcPr>
          <w:p w14:paraId="17E79BFF" w14:textId="54DA49E0"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SUP-JDC-1070/2022</w:t>
            </w:r>
          </w:p>
        </w:tc>
        <w:tc>
          <w:tcPr>
            <w:tcW w:w="617" w:type="pct"/>
            <w:tcBorders>
              <w:top w:val="single" w:sz="8" w:space="0" w:color="auto"/>
              <w:left w:val="single" w:sz="8" w:space="0" w:color="auto"/>
              <w:bottom w:val="single" w:sz="8" w:space="0" w:color="auto"/>
              <w:right w:val="single" w:sz="8" w:space="0" w:color="auto"/>
            </w:tcBorders>
            <w:shd w:val="clear" w:color="auto" w:fill="auto"/>
            <w:vAlign w:val="center"/>
          </w:tcPr>
          <w:p w14:paraId="2B58343E" w14:textId="46BD5563"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JOEL ANSELMO JIMÉNEZ VEGA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71D9079C" w14:textId="7221ED7A"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DE MORENA</w:t>
            </w:r>
          </w:p>
        </w:tc>
        <w:tc>
          <w:tcPr>
            <w:tcW w:w="1100" w:type="pct"/>
            <w:tcBorders>
              <w:top w:val="single" w:sz="8" w:space="0" w:color="auto"/>
              <w:left w:val="single" w:sz="8" w:space="0" w:color="auto"/>
              <w:bottom w:val="single" w:sz="8" w:space="0" w:color="auto"/>
              <w:right w:val="single" w:sz="8" w:space="0" w:color="auto"/>
            </w:tcBorders>
            <w:shd w:val="clear" w:color="auto" w:fill="auto"/>
            <w:vAlign w:val="center"/>
          </w:tcPr>
          <w:p w14:paraId="69F855C8" w14:textId="1A48F6D8" w:rsidR="007664F9" w:rsidRPr="00975D4B" w:rsidRDefault="007664F9" w:rsidP="007664F9">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2E05EAC0" w14:textId="3DB97FC6" w:rsidR="007664F9" w:rsidRPr="00620B72" w:rsidRDefault="007664F9" w:rsidP="007664F9">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620B72">
              <w:rPr>
                <w:rFonts w:ascii="Arial" w:hAnsi="Arial" w:cs="Arial"/>
                <w:noProof/>
                <w:sz w:val="20"/>
                <w:szCs w:val="20"/>
                <w:lang w:eastAsia="es-MX"/>
              </w:rPr>
              <w:t>En contra del acuerdo de improcedencia (de 31 de agosto) dictado en el expediente por la Comisión Nacional de Honestidad y Justicia de MORENA en el expediente CNHJ-BC-247/2022, relacionado con su exclusión de la lista de postulantes para las asambleas distritales en el marco del III Congreso Ordinario del referido partido político, para el distrito electoral 5 en Baja California.</w:t>
            </w:r>
          </w:p>
        </w:tc>
        <w:tc>
          <w:tcPr>
            <w:tcW w:w="1059" w:type="pct"/>
            <w:tcBorders>
              <w:top w:val="single" w:sz="8" w:space="0" w:color="auto"/>
              <w:left w:val="single" w:sz="8" w:space="0" w:color="auto"/>
              <w:bottom w:val="single" w:sz="8" w:space="0" w:color="auto"/>
              <w:right w:val="single" w:sz="8" w:space="0" w:color="auto"/>
            </w:tcBorders>
            <w:vAlign w:val="center"/>
          </w:tcPr>
          <w:p w14:paraId="196C4684" w14:textId="77777777" w:rsidR="007664F9" w:rsidRDefault="007664F9" w:rsidP="007664F9">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REVOCA</w:t>
            </w:r>
          </w:p>
          <w:p w14:paraId="14C3E1C9" w14:textId="10A03386" w:rsidR="007664F9" w:rsidRPr="00FA3BBC" w:rsidRDefault="007664F9" w:rsidP="007664F9">
            <w:pPr>
              <w:spacing w:before="120" w:after="120" w:line="276" w:lineRule="auto"/>
              <w:jc w:val="both"/>
              <w:rPr>
                <w:rFonts w:ascii="Arial" w:hAnsi="Arial" w:cs="Arial"/>
                <w:noProof/>
                <w:sz w:val="20"/>
                <w:szCs w:val="20"/>
                <w:lang w:eastAsia="es-MX"/>
              </w:rPr>
            </w:pPr>
            <w:r w:rsidRPr="00FA3BBC">
              <w:rPr>
                <w:rFonts w:ascii="Arial" w:hAnsi="Arial" w:cs="Arial"/>
                <w:noProof/>
                <w:sz w:val="20"/>
                <w:szCs w:val="20"/>
                <w:lang w:eastAsia="es-MX"/>
              </w:rPr>
              <w:t xml:space="preserve">Fue incorrecto que la Comisión de Justicia concluyera que el acto impugnado era inexistente. De los elementos que integran el expediente se advierte que la pretensión del actor era controvertir la omisión de incluirlo en el listado de postulantes aprobado por Morena y publicado el 22 de julio. </w:t>
            </w:r>
          </w:p>
          <w:p w14:paraId="0618B38E" w14:textId="3653A999" w:rsidR="007664F9" w:rsidRPr="00975D4B" w:rsidRDefault="007664F9" w:rsidP="007664F9">
            <w:pPr>
              <w:spacing w:line="240" w:lineRule="auto"/>
              <w:jc w:val="both"/>
              <w:rPr>
                <w:rFonts w:ascii="Arial" w:hAnsi="Arial" w:cs="Arial"/>
                <w:caps/>
                <w:noProof/>
                <w:sz w:val="20"/>
                <w:szCs w:val="20"/>
                <w:lang w:eastAsia="es-MX"/>
              </w:rPr>
            </w:pPr>
            <w:r w:rsidRPr="00FA3BBC">
              <w:rPr>
                <w:rFonts w:ascii="Arial" w:hAnsi="Arial" w:cs="Arial"/>
                <w:noProof/>
                <w:sz w:val="20"/>
                <w:szCs w:val="20"/>
                <w:lang w:eastAsia="es-MX"/>
              </w:rPr>
              <w:t xml:space="preserve">Por tanto, se le ordena a la </w:t>
            </w:r>
            <w:r>
              <w:rPr>
                <w:rFonts w:ascii="Arial" w:hAnsi="Arial" w:cs="Arial"/>
                <w:noProof/>
                <w:sz w:val="20"/>
                <w:szCs w:val="20"/>
                <w:lang w:eastAsia="es-MX"/>
              </w:rPr>
              <w:t>C</w:t>
            </w:r>
            <w:r w:rsidRPr="00FA3BBC">
              <w:rPr>
                <w:rFonts w:ascii="Arial" w:hAnsi="Arial" w:cs="Arial"/>
                <w:noProof/>
                <w:sz w:val="20"/>
                <w:szCs w:val="20"/>
                <w:lang w:eastAsia="es-MX"/>
              </w:rPr>
              <w:t>omisión de Justicia emitir una nueva resolución</w:t>
            </w:r>
          </w:p>
        </w:tc>
        <w:tc>
          <w:tcPr>
            <w:tcW w:w="704" w:type="pct"/>
            <w:tcBorders>
              <w:top w:val="single" w:sz="8" w:space="0" w:color="auto"/>
              <w:left w:val="single" w:sz="8" w:space="0" w:color="auto"/>
              <w:bottom w:val="single" w:sz="8" w:space="0" w:color="auto"/>
              <w:right w:val="single" w:sz="8" w:space="0" w:color="auto"/>
            </w:tcBorders>
            <w:vAlign w:val="center"/>
          </w:tcPr>
          <w:p w14:paraId="2FF9D392" w14:textId="37AD1CA9" w:rsidR="007664F9" w:rsidRPr="00975D4B" w:rsidRDefault="007664F9" w:rsidP="007664F9">
            <w:pPr>
              <w:spacing w:line="240" w:lineRule="auto"/>
              <w:jc w:val="center"/>
              <w:rPr>
                <w:rFonts w:ascii="Arial" w:hAnsi="Arial" w:cs="Arial"/>
                <w:caps/>
                <w:noProof/>
                <w:sz w:val="20"/>
                <w:szCs w:val="20"/>
                <w:lang w:eastAsia="es-MX"/>
              </w:rPr>
            </w:pPr>
            <w:r w:rsidRPr="00A92BF2">
              <w:rPr>
                <w:rFonts w:ascii="Arial" w:hAnsi="Arial" w:cs="Arial"/>
                <w:caps/>
                <w:noProof/>
                <w:sz w:val="20"/>
                <w:szCs w:val="20"/>
                <w:lang w:eastAsia="es-MX"/>
              </w:rPr>
              <w:t>UNANIMIDAD</w:t>
            </w:r>
          </w:p>
        </w:tc>
      </w:tr>
      <w:tr w:rsidR="007664F9" w:rsidRPr="00975D4B" w14:paraId="2DEC1DC9" w14:textId="1E3663D4" w:rsidTr="007664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E390493" w14:textId="77777777" w:rsidR="007664F9" w:rsidRPr="00975D4B" w:rsidRDefault="007664F9" w:rsidP="007664F9">
            <w:pPr>
              <w:numPr>
                <w:ilvl w:val="0"/>
                <w:numId w:val="1"/>
              </w:numPr>
              <w:spacing w:after="0" w:line="240" w:lineRule="auto"/>
              <w:contextualSpacing/>
              <w:jc w:val="center"/>
              <w:rPr>
                <w:rFonts w:ascii="Arial" w:hAnsi="Arial" w:cs="Arial"/>
                <w:smallCaps/>
                <w:sz w:val="20"/>
                <w:szCs w:val="20"/>
              </w:rPr>
            </w:pPr>
          </w:p>
        </w:tc>
        <w:tc>
          <w:tcPr>
            <w:tcW w:w="869" w:type="pct"/>
            <w:tcBorders>
              <w:top w:val="single" w:sz="8" w:space="0" w:color="auto"/>
              <w:left w:val="single" w:sz="8" w:space="0" w:color="auto"/>
              <w:bottom w:val="single" w:sz="8" w:space="0" w:color="auto"/>
              <w:right w:val="single" w:sz="8" w:space="0" w:color="auto"/>
            </w:tcBorders>
            <w:shd w:val="clear" w:color="auto" w:fill="auto"/>
            <w:vAlign w:val="center"/>
          </w:tcPr>
          <w:p w14:paraId="1C71711E" w14:textId="5BDD0D96"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SUP-RAP-234/2022</w:t>
            </w:r>
          </w:p>
        </w:tc>
        <w:tc>
          <w:tcPr>
            <w:tcW w:w="617" w:type="pct"/>
            <w:tcBorders>
              <w:top w:val="single" w:sz="8" w:space="0" w:color="auto"/>
              <w:left w:val="single" w:sz="8" w:space="0" w:color="auto"/>
              <w:bottom w:val="single" w:sz="8" w:space="0" w:color="auto"/>
              <w:right w:val="single" w:sz="8" w:space="0" w:color="auto"/>
            </w:tcBorders>
            <w:shd w:val="clear" w:color="auto" w:fill="auto"/>
            <w:vAlign w:val="center"/>
          </w:tcPr>
          <w:p w14:paraId="470D4D29" w14:textId="5AA30600"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PARTIDO ACCIÓN NACIONAL</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6455FFC0" w14:textId="69DE47A8"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CONSEJO GENERAL DEL INSTITUTO NACIONAL ELECTORAL</w:t>
            </w:r>
          </w:p>
        </w:tc>
        <w:tc>
          <w:tcPr>
            <w:tcW w:w="1100" w:type="pct"/>
            <w:tcBorders>
              <w:top w:val="single" w:sz="8" w:space="0" w:color="auto"/>
              <w:left w:val="single" w:sz="8" w:space="0" w:color="auto"/>
              <w:bottom w:val="single" w:sz="8" w:space="0" w:color="auto"/>
              <w:right w:val="single" w:sz="8" w:space="0" w:color="auto"/>
            </w:tcBorders>
            <w:shd w:val="clear" w:color="auto" w:fill="auto"/>
            <w:vAlign w:val="center"/>
          </w:tcPr>
          <w:p w14:paraId="480DC210" w14:textId="18309175" w:rsidR="007664F9" w:rsidRPr="00975D4B" w:rsidRDefault="007664F9" w:rsidP="007664F9">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revisión de los informes de ingresos y gastos de campaña al cargo de gubernatura, correspondiente al proceso electoral local 2021-2022, en Oaxaca</w:t>
            </w:r>
            <w:r>
              <w:rPr>
                <w:rFonts w:ascii="Arial" w:hAnsi="Arial" w:cs="Arial"/>
                <w:caps/>
                <w:noProof/>
                <w:sz w:val="20"/>
                <w:szCs w:val="20"/>
                <w:lang w:eastAsia="es-MX"/>
              </w:rPr>
              <w:t>.</w:t>
            </w:r>
          </w:p>
          <w:p w14:paraId="52414B21" w14:textId="7C6256A2" w:rsidR="007664F9" w:rsidRPr="00975D4B" w:rsidRDefault="007664F9" w:rsidP="007664F9">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620B72">
              <w:rPr>
                <w:rFonts w:ascii="Arial" w:hAnsi="Arial" w:cs="Arial"/>
                <w:noProof/>
                <w:sz w:val="20"/>
                <w:szCs w:val="20"/>
                <w:lang w:eastAsia="es-MX"/>
              </w:rPr>
              <w:t>Dictamen consolidado INE/CG569/2022 y la resolución INE/CG571/2022 del Consejo General del Instituto Nacional Electoral, respecto de las irregularidades encontradas en el dictamen consolidado de la revisión de los informes y gastos de campaña de la candidaturas al cargo de gubernatura en Oaxaca, correspondientes al proceso electoral local ordinario 2021-2022.</w:t>
            </w:r>
          </w:p>
        </w:tc>
        <w:tc>
          <w:tcPr>
            <w:tcW w:w="1059" w:type="pct"/>
            <w:tcBorders>
              <w:top w:val="single" w:sz="8" w:space="0" w:color="auto"/>
              <w:left w:val="single" w:sz="8" w:space="0" w:color="auto"/>
              <w:bottom w:val="single" w:sz="8" w:space="0" w:color="auto"/>
              <w:right w:val="single" w:sz="8" w:space="0" w:color="auto"/>
            </w:tcBorders>
            <w:vAlign w:val="center"/>
          </w:tcPr>
          <w:p w14:paraId="162A200C" w14:textId="77777777" w:rsidR="007664F9" w:rsidRDefault="007664F9" w:rsidP="007664F9">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119FCF3C" w14:textId="2607BD48" w:rsidR="007664F9" w:rsidRPr="00975D4B" w:rsidRDefault="007664F9" w:rsidP="007664F9">
            <w:pPr>
              <w:spacing w:line="240" w:lineRule="auto"/>
              <w:jc w:val="both"/>
              <w:rPr>
                <w:rFonts w:ascii="Arial" w:hAnsi="Arial" w:cs="Arial"/>
                <w:caps/>
                <w:noProof/>
                <w:sz w:val="20"/>
                <w:szCs w:val="20"/>
                <w:lang w:eastAsia="es-MX"/>
              </w:rPr>
            </w:pPr>
            <w:r w:rsidRPr="00083A60">
              <w:rPr>
                <w:rFonts w:ascii="Arial" w:hAnsi="Arial" w:cs="Arial"/>
                <w:noProof/>
                <w:sz w:val="20"/>
                <w:szCs w:val="20"/>
                <w:lang w:eastAsia="es-MX"/>
              </w:rPr>
              <w:t>Si bien el Reglamento de Fiscalización permite la existencia de cuentas por cobrar bajo ciertos requisitos, también señala que, al detectarse registros que no cumplen con ello, serán considerados como erogaciones sin objeto partidista</w:t>
            </w:r>
            <w:r>
              <w:rPr>
                <w:rFonts w:ascii="Arial" w:hAnsi="Arial" w:cs="Arial"/>
                <w:noProof/>
                <w:sz w:val="20"/>
                <w:szCs w:val="20"/>
                <w:lang w:eastAsia="es-MX"/>
              </w:rPr>
              <w:t>.</w:t>
            </w:r>
          </w:p>
        </w:tc>
        <w:tc>
          <w:tcPr>
            <w:tcW w:w="704" w:type="pct"/>
            <w:tcBorders>
              <w:top w:val="single" w:sz="8" w:space="0" w:color="auto"/>
              <w:left w:val="single" w:sz="8" w:space="0" w:color="auto"/>
              <w:bottom w:val="single" w:sz="8" w:space="0" w:color="auto"/>
              <w:right w:val="single" w:sz="8" w:space="0" w:color="auto"/>
            </w:tcBorders>
            <w:vAlign w:val="center"/>
          </w:tcPr>
          <w:p w14:paraId="27A0830D" w14:textId="07315305" w:rsidR="007664F9" w:rsidRPr="00975D4B" w:rsidRDefault="007664F9" w:rsidP="007664F9">
            <w:pPr>
              <w:spacing w:line="240" w:lineRule="auto"/>
              <w:jc w:val="center"/>
              <w:rPr>
                <w:rFonts w:ascii="Arial" w:hAnsi="Arial" w:cs="Arial"/>
                <w:caps/>
                <w:noProof/>
                <w:sz w:val="20"/>
                <w:szCs w:val="20"/>
                <w:lang w:eastAsia="es-MX"/>
              </w:rPr>
            </w:pPr>
            <w:r w:rsidRPr="00A92BF2">
              <w:rPr>
                <w:rFonts w:ascii="Arial" w:hAnsi="Arial" w:cs="Arial"/>
                <w:caps/>
                <w:noProof/>
                <w:sz w:val="20"/>
                <w:szCs w:val="20"/>
                <w:lang w:eastAsia="es-MX"/>
              </w:rPr>
              <w:t>UNANIMIDAD</w:t>
            </w:r>
          </w:p>
        </w:tc>
      </w:tr>
      <w:tr w:rsidR="007664F9" w:rsidRPr="00975D4B" w14:paraId="533BC9DB" w14:textId="1D119DFC" w:rsidTr="007664F9">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1596D21" w14:textId="77777777" w:rsidR="007664F9" w:rsidRPr="00975D4B" w:rsidRDefault="007664F9" w:rsidP="007664F9">
            <w:pPr>
              <w:numPr>
                <w:ilvl w:val="0"/>
                <w:numId w:val="1"/>
              </w:numPr>
              <w:spacing w:after="0" w:line="240" w:lineRule="auto"/>
              <w:contextualSpacing/>
              <w:jc w:val="center"/>
              <w:rPr>
                <w:rFonts w:ascii="Arial" w:hAnsi="Arial" w:cs="Arial"/>
                <w:smallCaps/>
                <w:sz w:val="20"/>
                <w:szCs w:val="20"/>
              </w:rPr>
            </w:pPr>
          </w:p>
        </w:tc>
        <w:tc>
          <w:tcPr>
            <w:tcW w:w="869" w:type="pct"/>
            <w:tcBorders>
              <w:top w:val="single" w:sz="8" w:space="0" w:color="auto"/>
              <w:left w:val="single" w:sz="8" w:space="0" w:color="auto"/>
              <w:bottom w:val="single" w:sz="8" w:space="0" w:color="auto"/>
              <w:right w:val="single" w:sz="8" w:space="0" w:color="auto"/>
            </w:tcBorders>
            <w:shd w:val="clear" w:color="auto" w:fill="auto"/>
            <w:vAlign w:val="center"/>
          </w:tcPr>
          <w:p w14:paraId="1EBC57A5" w14:textId="56AB95C2" w:rsidR="007664F9" w:rsidRPr="00975D4B" w:rsidRDefault="007664F9" w:rsidP="007664F9">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SUP-REP-683/2022</w:t>
            </w:r>
          </w:p>
        </w:tc>
        <w:tc>
          <w:tcPr>
            <w:tcW w:w="617" w:type="pct"/>
            <w:tcBorders>
              <w:top w:val="single" w:sz="8" w:space="0" w:color="auto"/>
              <w:left w:val="single" w:sz="8" w:space="0" w:color="auto"/>
              <w:bottom w:val="single" w:sz="8" w:space="0" w:color="auto"/>
              <w:right w:val="single" w:sz="8" w:space="0" w:color="auto"/>
            </w:tcBorders>
            <w:shd w:val="clear" w:color="auto" w:fill="auto"/>
            <w:vAlign w:val="center"/>
          </w:tcPr>
          <w:p w14:paraId="3A7B0CEA" w14:textId="7EC6C83F"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MORENA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DAB3AC9" w14:textId="14457DA7" w:rsidR="007664F9" w:rsidRPr="00975D4B" w:rsidRDefault="007664F9" w:rsidP="007664F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UNIDAD TÉCNICA DE LO CONTENCIOSO ELECTORAL DEL INSTITUTO NACIONAL ELECTORAL</w:t>
            </w:r>
          </w:p>
        </w:tc>
        <w:tc>
          <w:tcPr>
            <w:tcW w:w="1100" w:type="pct"/>
            <w:tcBorders>
              <w:top w:val="single" w:sz="8" w:space="0" w:color="auto"/>
              <w:left w:val="single" w:sz="8" w:space="0" w:color="auto"/>
              <w:bottom w:val="single" w:sz="8" w:space="0" w:color="auto"/>
              <w:right w:val="single" w:sz="8" w:space="0" w:color="auto"/>
            </w:tcBorders>
            <w:shd w:val="clear" w:color="auto" w:fill="auto"/>
            <w:vAlign w:val="center"/>
          </w:tcPr>
          <w:p w14:paraId="127F58D8" w14:textId="18F67AFD" w:rsidR="007664F9" w:rsidRPr="00975D4B" w:rsidRDefault="007664F9" w:rsidP="007664F9">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QUEJA EN CONTRA DE Alejandro Moreno Cárdenas y el PRI, por la omisión de reportar gastos de campaña, desviar recursos de campaña y realizar gastos sin objeto partidista</w:t>
            </w:r>
            <w:r>
              <w:rPr>
                <w:rFonts w:ascii="Arial" w:hAnsi="Arial" w:cs="Arial"/>
                <w:caps/>
                <w:noProof/>
                <w:sz w:val="20"/>
                <w:szCs w:val="20"/>
                <w:lang w:eastAsia="es-MX"/>
              </w:rPr>
              <w:t>.</w:t>
            </w:r>
          </w:p>
          <w:p w14:paraId="4CFAF953" w14:textId="57D1EE94" w:rsidR="007664F9" w:rsidRPr="00975D4B" w:rsidRDefault="007664F9" w:rsidP="007664F9">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620B72">
              <w:rPr>
                <w:rFonts w:ascii="Arial" w:hAnsi="Arial" w:cs="Arial"/>
                <w:noProof/>
                <w:sz w:val="20"/>
                <w:szCs w:val="20"/>
                <w:lang w:eastAsia="es-MX"/>
              </w:rPr>
              <w:t>Acuerdo emitido en el expediente</w:t>
            </w:r>
            <w:r>
              <w:rPr>
                <w:rFonts w:ascii="Arial" w:hAnsi="Arial" w:cs="Arial"/>
                <w:noProof/>
                <w:sz w:val="20"/>
                <w:szCs w:val="20"/>
                <w:lang w:eastAsia="es-MX"/>
              </w:rPr>
              <w:t xml:space="preserve"> </w:t>
            </w:r>
            <w:r w:rsidRPr="00620B72">
              <w:rPr>
                <w:rFonts w:ascii="Arial" w:hAnsi="Arial" w:cs="Arial"/>
                <w:noProof/>
                <w:sz w:val="20"/>
                <w:szCs w:val="20"/>
                <w:lang w:eastAsia="es-MX"/>
              </w:rPr>
              <w:t>UT/SCG/CA/MORENA/CG/211/2022 por la Unidad Técnica de lo Contencioso Electoral, en el cual determinó no ha lugar a la instauración de un procedimiento sancionador derivado de una vista solicitada en una queja presentada por MORENA en contra del Partido Revolucionario Institucional y su presidente nacional, Alejandro Moreno Cárdenas.</w:t>
            </w:r>
          </w:p>
        </w:tc>
        <w:tc>
          <w:tcPr>
            <w:tcW w:w="1059" w:type="pct"/>
            <w:tcBorders>
              <w:top w:val="single" w:sz="8" w:space="0" w:color="auto"/>
              <w:left w:val="single" w:sz="8" w:space="0" w:color="auto"/>
              <w:bottom w:val="single" w:sz="8" w:space="0" w:color="auto"/>
              <w:right w:val="single" w:sz="8" w:space="0" w:color="auto"/>
            </w:tcBorders>
            <w:vAlign w:val="center"/>
          </w:tcPr>
          <w:p w14:paraId="06F44E37" w14:textId="77777777" w:rsidR="007664F9" w:rsidRDefault="007664F9" w:rsidP="007664F9">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46B08812" w14:textId="77777777" w:rsidR="007664F9" w:rsidRDefault="007664F9" w:rsidP="007664F9">
            <w:pPr>
              <w:spacing w:line="240" w:lineRule="auto"/>
              <w:jc w:val="both"/>
              <w:rPr>
                <w:rFonts w:ascii="Arial" w:hAnsi="Arial" w:cs="Arial"/>
                <w:noProof/>
                <w:sz w:val="20"/>
                <w:szCs w:val="20"/>
                <w:lang w:eastAsia="es-MX"/>
              </w:rPr>
            </w:pPr>
          </w:p>
          <w:p w14:paraId="420A8169" w14:textId="7D60FC51" w:rsidR="007664F9" w:rsidRPr="00975D4B" w:rsidRDefault="007664F9" w:rsidP="007664F9">
            <w:pPr>
              <w:spacing w:line="240" w:lineRule="auto"/>
              <w:jc w:val="both"/>
              <w:rPr>
                <w:rFonts w:ascii="Arial" w:hAnsi="Arial" w:cs="Arial"/>
                <w:caps/>
                <w:noProof/>
                <w:sz w:val="20"/>
                <w:szCs w:val="20"/>
                <w:lang w:eastAsia="es-MX"/>
              </w:rPr>
            </w:pPr>
            <w:r w:rsidRPr="002C0C69">
              <w:rPr>
                <w:rFonts w:ascii="Arial" w:hAnsi="Arial" w:cs="Arial"/>
                <w:noProof/>
                <w:sz w:val="20"/>
                <w:szCs w:val="20"/>
                <w:lang w:eastAsia="es-MX"/>
              </w:rPr>
              <w:t>Del análisis de la queja presentada por Morena no se observan hechos que constituyan conductas infractoras de la normatividad electoral que den lugar a la instauración de un procedimiento sancionador</w:t>
            </w:r>
            <w:r>
              <w:rPr>
                <w:rFonts w:ascii="Arial" w:hAnsi="Arial" w:cs="Arial"/>
                <w:noProof/>
                <w:sz w:val="20"/>
                <w:szCs w:val="20"/>
                <w:lang w:eastAsia="es-MX"/>
              </w:rPr>
              <w:t>.</w:t>
            </w:r>
          </w:p>
        </w:tc>
        <w:tc>
          <w:tcPr>
            <w:tcW w:w="704" w:type="pct"/>
            <w:tcBorders>
              <w:top w:val="single" w:sz="8" w:space="0" w:color="auto"/>
              <w:left w:val="single" w:sz="8" w:space="0" w:color="auto"/>
              <w:bottom w:val="single" w:sz="8" w:space="0" w:color="auto"/>
              <w:right w:val="single" w:sz="8" w:space="0" w:color="auto"/>
            </w:tcBorders>
            <w:vAlign w:val="center"/>
          </w:tcPr>
          <w:p w14:paraId="47E699F3" w14:textId="0A4A8F35" w:rsidR="007664F9" w:rsidRPr="00975D4B" w:rsidRDefault="007664F9" w:rsidP="007664F9">
            <w:pPr>
              <w:spacing w:line="240" w:lineRule="auto"/>
              <w:jc w:val="center"/>
              <w:rPr>
                <w:rFonts w:ascii="Arial" w:hAnsi="Arial" w:cs="Arial"/>
                <w:caps/>
                <w:noProof/>
                <w:sz w:val="20"/>
                <w:szCs w:val="20"/>
                <w:lang w:eastAsia="es-MX"/>
              </w:rPr>
            </w:pPr>
            <w:r w:rsidRPr="00A92BF2">
              <w:rPr>
                <w:rFonts w:ascii="Arial" w:hAnsi="Arial" w:cs="Arial"/>
                <w:caps/>
                <w:noProof/>
                <w:sz w:val="20"/>
                <w:szCs w:val="20"/>
                <w:lang w:eastAsia="es-MX"/>
              </w:rPr>
              <w:t>UNANIMIDAD</w:t>
            </w:r>
          </w:p>
        </w:tc>
      </w:tr>
    </w:tbl>
    <w:p w14:paraId="5A1BEB67" w14:textId="77777777" w:rsidR="00B2651D" w:rsidRDefault="00B2651D" w:rsidP="00971F5B">
      <w:pPr>
        <w:spacing w:after="0" w:line="259" w:lineRule="auto"/>
        <w:rPr>
          <w:rFonts w:ascii="Arial" w:hAnsi="Arial" w:cs="Arial"/>
          <w:b/>
          <w:smallCaps/>
          <w:sz w:val="24"/>
          <w:szCs w:val="24"/>
        </w:rPr>
      </w:pPr>
    </w:p>
    <w:p w14:paraId="5A24AC0F" w14:textId="3779EA76" w:rsidR="00B2651D" w:rsidRDefault="00B2651D" w:rsidP="00022592">
      <w:pPr>
        <w:spacing w:after="0" w:line="259" w:lineRule="auto"/>
        <w:jc w:val="center"/>
        <w:rPr>
          <w:rFonts w:ascii="Arial" w:hAnsi="Arial" w:cs="Arial"/>
          <w:b/>
          <w:smallCaps/>
          <w:sz w:val="24"/>
          <w:szCs w:val="24"/>
        </w:rPr>
      </w:pPr>
    </w:p>
    <w:p w14:paraId="5B248E4D" w14:textId="24740D38" w:rsidR="00620B72" w:rsidRDefault="00620B72" w:rsidP="00022592">
      <w:pPr>
        <w:spacing w:after="0" w:line="259" w:lineRule="auto"/>
        <w:jc w:val="center"/>
        <w:rPr>
          <w:rFonts w:ascii="Arial" w:hAnsi="Arial" w:cs="Arial"/>
          <w:b/>
          <w:smallCaps/>
          <w:sz w:val="24"/>
          <w:szCs w:val="24"/>
        </w:rPr>
      </w:pPr>
    </w:p>
    <w:p w14:paraId="132BF0BE" w14:textId="17BF62DF" w:rsidR="00620B72" w:rsidRDefault="00620B72" w:rsidP="00022592">
      <w:pPr>
        <w:spacing w:after="0" w:line="259" w:lineRule="auto"/>
        <w:jc w:val="center"/>
        <w:rPr>
          <w:rFonts w:ascii="Arial" w:hAnsi="Arial" w:cs="Arial"/>
          <w:b/>
          <w:smallCaps/>
          <w:sz w:val="24"/>
          <w:szCs w:val="24"/>
        </w:rPr>
      </w:pPr>
    </w:p>
    <w:p w14:paraId="2440C12E" w14:textId="281114D6" w:rsidR="00620B72" w:rsidRDefault="00620B72" w:rsidP="00022592">
      <w:pPr>
        <w:spacing w:after="0" w:line="259" w:lineRule="auto"/>
        <w:jc w:val="center"/>
        <w:rPr>
          <w:rFonts w:ascii="Arial" w:hAnsi="Arial" w:cs="Arial"/>
          <w:b/>
          <w:smallCaps/>
          <w:sz w:val="24"/>
          <w:szCs w:val="24"/>
        </w:rPr>
      </w:pPr>
    </w:p>
    <w:p w14:paraId="32592C23" w14:textId="21FEFEC0" w:rsidR="006C73CE" w:rsidRDefault="006C73CE" w:rsidP="00022592">
      <w:pPr>
        <w:spacing w:after="0" w:line="259" w:lineRule="auto"/>
        <w:jc w:val="center"/>
        <w:rPr>
          <w:rFonts w:ascii="Arial" w:hAnsi="Arial" w:cs="Arial"/>
          <w:b/>
          <w:smallCaps/>
          <w:sz w:val="24"/>
          <w:szCs w:val="24"/>
        </w:rPr>
      </w:pPr>
    </w:p>
    <w:p w14:paraId="4E7FE2E4" w14:textId="1B302830" w:rsidR="006C73CE" w:rsidRDefault="006C73CE" w:rsidP="00022592">
      <w:pPr>
        <w:spacing w:after="0" w:line="259" w:lineRule="auto"/>
        <w:jc w:val="center"/>
        <w:rPr>
          <w:rFonts w:ascii="Arial" w:hAnsi="Arial" w:cs="Arial"/>
          <w:b/>
          <w:smallCaps/>
          <w:sz w:val="24"/>
          <w:szCs w:val="24"/>
        </w:rPr>
      </w:pPr>
    </w:p>
    <w:p w14:paraId="2182675F" w14:textId="22C46840" w:rsidR="006C73CE" w:rsidRDefault="006C73CE" w:rsidP="00022592">
      <w:pPr>
        <w:spacing w:after="0" w:line="259" w:lineRule="auto"/>
        <w:jc w:val="center"/>
        <w:rPr>
          <w:rFonts w:ascii="Arial" w:hAnsi="Arial" w:cs="Arial"/>
          <w:b/>
          <w:smallCaps/>
          <w:sz w:val="24"/>
          <w:szCs w:val="24"/>
        </w:rPr>
      </w:pPr>
    </w:p>
    <w:p w14:paraId="63E036B0" w14:textId="2B9EFD2B" w:rsidR="006C73CE" w:rsidRDefault="006C73CE" w:rsidP="00022592">
      <w:pPr>
        <w:spacing w:after="0" w:line="259" w:lineRule="auto"/>
        <w:jc w:val="center"/>
        <w:rPr>
          <w:rFonts w:ascii="Arial" w:hAnsi="Arial" w:cs="Arial"/>
          <w:b/>
          <w:smallCaps/>
          <w:sz w:val="24"/>
          <w:szCs w:val="24"/>
        </w:rPr>
      </w:pPr>
    </w:p>
    <w:p w14:paraId="0D631E6F" w14:textId="2E934A90" w:rsidR="006C73CE" w:rsidRDefault="006C73CE" w:rsidP="00022592">
      <w:pPr>
        <w:spacing w:after="0" w:line="259" w:lineRule="auto"/>
        <w:jc w:val="center"/>
        <w:rPr>
          <w:rFonts w:ascii="Arial" w:hAnsi="Arial" w:cs="Arial"/>
          <w:b/>
          <w:smallCaps/>
          <w:sz w:val="24"/>
          <w:szCs w:val="24"/>
        </w:rPr>
      </w:pPr>
    </w:p>
    <w:p w14:paraId="63A03FAA" w14:textId="15B7564B" w:rsidR="006C73CE" w:rsidRDefault="006C73CE" w:rsidP="00022592">
      <w:pPr>
        <w:spacing w:after="0" w:line="259" w:lineRule="auto"/>
        <w:jc w:val="center"/>
        <w:rPr>
          <w:rFonts w:ascii="Arial" w:hAnsi="Arial" w:cs="Arial"/>
          <w:b/>
          <w:smallCaps/>
          <w:sz w:val="24"/>
          <w:szCs w:val="24"/>
        </w:rPr>
      </w:pPr>
    </w:p>
    <w:p w14:paraId="3576468D" w14:textId="157D57C2" w:rsidR="006C73CE" w:rsidRDefault="006C73CE" w:rsidP="00022592">
      <w:pPr>
        <w:spacing w:after="0" w:line="259" w:lineRule="auto"/>
        <w:jc w:val="center"/>
        <w:rPr>
          <w:rFonts w:ascii="Arial" w:hAnsi="Arial" w:cs="Arial"/>
          <w:b/>
          <w:smallCaps/>
          <w:sz w:val="24"/>
          <w:szCs w:val="24"/>
        </w:rPr>
      </w:pPr>
    </w:p>
    <w:p w14:paraId="049C5A5D" w14:textId="7D434DB1" w:rsidR="006C73CE" w:rsidRDefault="006C73CE" w:rsidP="00022592">
      <w:pPr>
        <w:spacing w:after="0" w:line="259" w:lineRule="auto"/>
        <w:jc w:val="center"/>
        <w:rPr>
          <w:rFonts w:ascii="Arial" w:hAnsi="Arial" w:cs="Arial"/>
          <w:b/>
          <w:smallCaps/>
          <w:sz w:val="24"/>
          <w:szCs w:val="24"/>
        </w:rPr>
      </w:pPr>
    </w:p>
    <w:p w14:paraId="1A086A14" w14:textId="4FDA2E99" w:rsidR="006C73CE" w:rsidRDefault="006C73CE" w:rsidP="00022592">
      <w:pPr>
        <w:spacing w:after="0" w:line="259" w:lineRule="auto"/>
        <w:jc w:val="center"/>
        <w:rPr>
          <w:rFonts w:ascii="Arial" w:hAnsi="Arial" w:cs="Arial"/>
          <w:b/>
          <w:smallCaps/>
          <w:sz w:val="24"/>
          <w:szCs w:val="24"/>
        </w:rPr>
      </w:pPr>
    </w:p>
    <w:p w14:paraId="003A794E" w14:textId="5E4C5105" w:rsidR="006C73CE" w:rsidRDefault="006C73CE" w:rsidP="00022592">
      <w:pPr>
        <w:spacing w:after="0" w:line="259" w:lineRule="auto"/>
        <w:jc w:val="center"/>
        <w:rPr>
          <w:rFonts w:ascii="Arial" w:hAnsi="Arial" w:cs="Arial"/>
          <w:b/>
          <w:smallCaps/>
          <w:sz w:val="24"/>
          <w:szCs w:val="24"/>
        </w:rPr>
      </w:pPr>
    </w:p>
    <w:p w14:paraId="30CD02B0" w14:textId="77777777" w:rsidR="006C73CE" w:rsidRDefault="006C73CE" w:rsidP="00022592">
      <w:pPr>
        <w:spacing w:after="0" w:line="259" w:lineRule="auto"/>
        <w:jc w:val="center"/>
        <w:rPr>
          <w:rFonts w:ascii="Arial" w:hAnsi="Arial" w:cs="Arial"/>
          <w:b/>
          <w:smallCaps/>
          <w:sz w:val="24"/>
          <w:szCs w:val="24"/>
        </w:rPr>
      </w:pPr>
    </w:p>
    <w:p w14:paraId="2304AB56" w14:textId="77777777" w:rsidR="00620B72" w:rsidRDefault="00620B72" w:rsidP="00022592">
      <w:pPr>
        <w:spacing w:after="0" w:line="259" w:lineRule="auto"/>
        <w:jc w:val="center"/>
        <w:rPr>
          <w:rFonts w:ascii="Arial" w:hAnsi="Arial" w:cs="Arial"/>
          <w:b/>
          <w:smallCaps/>
          <w:sz w:val="24"/>
          <w:szCs w:val="24"/>
        </w:rPr>
      </w:pPr>
    </w:p>
    <w:p w14:paraId="0F6A0E7E" w14:textId="7C22B272" w:rsidR="00D979A5" w:rsidRPr="00B2651D" w:rsidRDefault="00D979A5" w:rsidP="00022592">
      <w:pPr>
        <w:spacing w:after="0" w:line="259" w:lineRule="auto"/>
        <w:jc w:val="center"/>
        <w:rPr>
          <w:rFonts w:ascii="Arial" w:hAnsi="Arial" w:cs="Arial"/>
          <w:b/>
          <w:smallCaps/>
          <w:sz w:val="24"/>
          <w:szCs w:val="24"/>
        </w:rPr>
      </w:pPr>
      <w:r w:rsidRPr="00B2651D">
        <w:rPr>
          <w:rFonts w:ascii="Arial" w:hAnsi="Arial" w:cs="Arial"/>
          <w:b/>
          <w:smallCaps/>
          <w:sz w:val="24"/>
          <w:szCs w:val="24"/>
        </w:rPr>
        <w:t>MAGISTRADA MÓNICA ARALÍ SOTO FREGOSO</w:t>
      </w:r>
    </w:p>
    <w:p w14:paraId="72BAA541" w14:textId="77777777" w:rsidR="00D979A5" w:rsidRPr="00975D4B" w:rsidRDefault="00D979A5" w:rsidP="00D979A5">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5"/>
        <w:gridCol w:w="2453"/>
        <w:gridCol w:w="1541"/>
        <w:gridCol w:w="1708"/>
        <w:gridCol w:w="4579"/>
        <w:gridCol w:w="3054"/>
        <w:gridCol w:w="2077"/>
      </w:tblGrid>
      <w:tr w:rsidR="00576606" w:rsidRPr="00975D4B" w14:paraId="1D83B415" w14:textId="1D7B2886" w:rsidTr="008B3C31">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7D629244" w14:textId="77777777" w:rsidR="00576606" w:rsidRPr="00975D4B" w:rsidRDefault="00576606" w:rsidP="00576606">
            <w:pPr>
              <w:spacing w:after="0"/>
              <w:jc w:val="center"/>
              <w:rPr>
                <w:rFonts w:ascii="Arial" w:hAnsi="Arial" w:cs="Arial"/>
                <w:b/>
                <w:smallCaps/>
                <w:sz w:val="20"/>
                <w:szCs w:val="20"/>
              </w:rPr>
            </w:pPr>
            <w:r w:rsidRPr="00975D4B">
              <w:rPr>
                <w:rFonts w:ascii="Arial" w:hAnsi="Arial" w:cs="Arial"/>
                <w:b/>
                <w:smallCaps/>
                <w:sz w:val="20"/>
                <w:szCs w:val="20"/>
              </w:rPr>
              <w:t>Nº</w:t>
            </w:r>
          </w:p>
        </w:tc>
        <w:tc>
          <w:tcPr>
            <w:tcW w:w="778"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49922B05" w14:textId="77777777" w:rsidR="00576606" w:rsidRPr="00975D4B" w:rsidRDefault="00576606" w:rsidP="00576606">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489"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7894373" w14:textId="77777777" w:rsidR="00576606" w:rsidRPr="00975D4B" w:rsidRDefault="00576606" w:rsidP="00576606">
            <w:pPr>
              <w:spacing w:after="0"/>
              <w:jc w:val="center"/>
              <w:rPr>
                <w:rFonts w:ascii="Arial" w:hAnsi="Arial" w:cs="Arial"/>
                <w:b/>
                <w:smallCaps/>
                <w:sz w:val="20"/>
                <w:szCs w:val="20"/>
              </w:rPr>
            </w:pPr>
            <w:r w:rsidRPr="00975D4B">
              <w:rPr>
                <w:rFonts w:ascii="Arial" w:hAnsi="Arial" w:cs="Arial"/>
                <w:b/>
                <w:smallCaps/>
                <w:sz w:val="20"/>
                <w:szCs w:val="20"/>
              </w:rPr>
              <w:t>Actor</w:t>
            </w:r>
          </w:p>
        </w:tc>
        <w:tc>
          <w:tcPr>
            <w:tcW w:w="542"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37ED4415" w14:textId="77777777" w:rsidR="00576606" w:rsidRPr="00975D4B" w:rsidRDefault="00576606" w:rsidP="00576606">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1453" w:type="pct"/>
            <w:tcBorders>
              <w:top w:val="single" w:sz="4" w:space="0" w:color="auto"/>
              <w:left w:val="single" w:sz="8" w:space="0" w:color="auto"/>
              <w:bottom w:val="single" w:sz="8" w:space="0" w:color="auto"/>
              <w:right w:val="single" w:sz="8" w:space="0" w:color="auto"/>
            </w:tcBorders>
            <w:shd w:val="clear" w:color="auto" w:fill="E7E6E6" w:themeFill="background2"/>
          </w:tcPr>
          <w:p w14:paraId="2459A10A" w14:textId="77777777" w:rsidR="00576606" w:rsidRPr="00975D4B" w:rsidRDefault="00576606" w:rsidP="00576606">
            <w:pPr>
              <w:spacing w:after="0"/>
              <w:jc w:val="center"/>
              <w:rPr>
                <w:rFonts w:ascii="Arial" w:hAnsi="Arial" w:cs="Arial"/>
                <w:b/>
                <w:smallCaps/>
                <w:sz w:val="20"/>
                <w:szCs w:val="20"/>
              </w:rPr>
            </w:pPr>
            <w:r w:rsidRPr="00975D4B">
              <w:rPr>
                <w:rFonts w:ascii="Arial" w:hAnsi="Arial" w:cs="Arial"/>
                <w:b/>
                <w:smallCaps/>
                <w:sz w:val="20"/>
                <w:szCs w:val="20"/>
              </w:rPr>
              <w:t>Tema</w:t>
            </w:r>
          </w:p>
        </w:tc>
        <w:tc>
          <w:tcPr>
            <w:tcW w:w="969" w:type="pct"/>
            <w:tcBorders>
              <w:top w:val="single" w:sz="8" w:space="0" w:color="auto"/>
              <w:left w:val="single" w:sz="8" w:space="0" w:color="auto"/>
              <w:bottom w:val="single" w:sz="8" w:space="0" w:color="auto"/>
              <w:right w:val="single" w:sz="8" w:space="0" w:color="auto"/>
            </w:tcBorders>
            <w:shd w:val="clear" w:color="auto" w:fill="E7E6E6" w:themeFill="background2"/>
          </w:tcPr>
          <w:p w14:paraId="21D06E7B" w14:textId="7654F5EC" w:rsidR="00576606" w:rsidRPr="00975D4B" w:rsidRDefault="00576606" w:rsidP="00576606">
            <w:pPr>
              <w:spacing w:after="0"/>
              <w:jc w:val="center"/>
              <w:rPr>
                <w:rFonts w:ascii="Arial" w:hAnsi="Arial" w:cs="Arial"/>
                <w:b/>
                <w:smallCaps/>
                <w:sz w:val="20"/>
                <w:szCs w:val="20"/>
              </w:rPr>
            </w:pPr>
            <w:r>
              <w:rPr>
                <w:rFonts w:ascii="Arial" w:hAnsi="Arial" w:cs="Arial"/>
                <w:b/>
                <w:smallCaps/>
                <w:sz w:val="20"/>
                <w:szCs w:val="20"/>
              </w:rPr>
              <w:t>Sentido</w:t>
            </w:r>
          </w:p>
        </w:tc>
        <w:tc>
          <w:tcPr>
            <w:tcW w:w="659" w:type="pct"/>
            <w:tcBorders>
              <w:top w:val="single" w:sz="8" w:space="0" w:color="auto"/>
              <w:left w:val="single" w:sz="8" w:space="0" w:color="auto"/>
              <w:bottom w:val="single" w:sz="8" w:space="0" w:color="auto"/>
              <w:right w:val="single" w:sz="8" w:space="0" w:color="auto"/>
            </w:tcBorders>
            <w:shd w:val="clear" w:color="auto" w:fill="E7E6E6" w:themeFill="background2"/>
          </w:tcPr>
          <w:p w14:paraId="18CE60A4" w14:textId="346B4F94" w:rsidR="00576606" w:rsidRPr="00975D4B" w:rsidRDefault="00576606" w:rsidP="00576606">
            <w:pPr>
              <w:spacing w:after="0"/>
              <w:jc w:val="center"/>
              <w:rPr>
                <w:rFonts w:ascii="Arial" w:hAnsi="Arial" w:cs="Arial"/>
                <w:b/>
                <w:smallCaps/>
                <w:sz w:val="20"/>
                <w:szCs w:val="20"/>
              </w:rPr>
            </w:pPr>
            <w:r>
              <w:rPr>
                <w:rFonts w:ascii="Arial" w:hAnsi="Arial" w:cs="Arial"/>
                <w:b/>
                <w:smallCaps/>
                <w:sz w:val="20"/>
                <w:szCs w:val="20"/>
              </w:rPr>
              <w:t>Votación</w:t>
            </w:r>
          </w:p>
        </w:tc>
      </w:tr>
      <w:tr w:rsidR="00061741" w:rsidRPr="00975D4B" w14:paraId="618A7DBB" w14:textId="405E43C0" w:rsidTr="008B3C3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402725D0" w14:textId="77777777" w:rsidR="00061741" w:rsidRPr="00975D4B" w:rsidRDefault="00061741" w:rsidP="00D00D1A">
            <w:pPr>
              <w:numPr>
                <w:ilvl w:val="0"/>
                <w:numId w:val="1"/>
              </w:numPr>
              <w:spacing w:after="0" w:line="240" w:lineRule="auto"/>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38E26F49" w14:textId="1BADE487"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SUP-JDC-542/2022</w:t>
            </w:r>
          </w:p>
        </w:tc>
        <w:tc>
          <w:tcPr>
            <w:tcW w:w="489" w:type="pct"/>
            <w:tcBorders>
              <w:top w:val="single" w:sz="8" w:space="0" w:color="auto"/>
              <w:left w:val="single" w:sz="8" w:space="0" w:color="auto"/>
              <w:bottom w:val="single" w:sz="8" w:space="0" w:color="auto"/>
              <w:right w:val="single" w:sz="8" w:space="0" w:color="auto"/>
            </w:tcBorders>
            <w:shd w:val="clear" w:color="auto" w:fill="auto"/>
            <w:vAlign w:val="center"/>
          </w:tcPr>
          <w:p w14:paraId="61D40B60" w14:textId="05919128"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ÁNGEL BENJAMÍN ROBLES MONTOYA</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EC54322" w14:textId="418D01B2"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TRIBUNAL ELECTORAL DEL ESTADO DE OAXACA</w:t>
            </w:r>
          </w:p>
        </w:tc>
        <w:tc>
          <w:tcPr>
            <w:tcW w:w="1453" w:type="pct"/>
            <w:tcBorders>
              <w:top w:val="single" w:sz="8" w:space="0" w:color="auto"/>
              <w:left w:val="single" w:sz="8" w:space="0" w:color="auto"/>
              <w:bottom w:val="single" w:sz="8" w:space="0" w:color="auto"/>
              <w:right w:val="single" w:sz="8" w:space="0" w:color="auto"/>
            </w:tcBorders>
            <w:shd w:val="clear" w:color="auto" w:fill="auto"/>
          </w:tcPr>
          <w:p w14:paraId="5F19A1B7" w14:textId="6ABF441D" w:rsidR="00061741" w:rsidRPr="00975D4B" w:rsidRDefault="00061741" w:rsidP="00971F5B">
            <w:pPr>
              <w:spacing w:before="240"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modificación del nombre del Juicio para la Protección de los Derechos Político-Electorales del “Ciudadano”, para que se utilice la palabra “Ciudadanía”</w:t>
            </w:r>
            <w:r w:rsidR="00971F5B">
              <w:rPr>
                <w:rFonts w:ascii="Arial" w:hAnsi="Arial" w:cs="Arial"/>
                <w:caps/>
                <w:noProof/>
                <w:sz w:val="20"/>
                <w:szCs w:val="20"/>
                <w:lang w:eastAsia="es-MX"/>
              </w:rPr>
              <w:t>.</w:t>
            </w:r>
          </w:p>
          <w:p w14:paraId="10AD405A" w14:textId="05103B0E" w:rsidR="00061741" w:rsidRPr="00975D4B" w:rsidRDefault="00971F5B" w:rsidP="00620B72">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620B72">
              <w:rPr>
                <w:rFonts w:ascii="Arial" w:hAnsi="Arial" w:cs="Arial"/>
                <w:b/>
                <w:bCs/>
                <w:noProof/>
                <w:sz w:val="20"/>
                <w:szCs w:val="20"/>
                <w:lang w:eastAsia="es-MX"/>
              </w:rPr>
              <w:t xml:space="preserve"> </w:t>
            </w:r>
            <w:r w:rsidR="00620B72" w:rsidRPr="00620B72">
              <w:rPr>
                <w:rFonts w:ascii="Arial" w:hAnsi="Arial" w:cs="Arial"/>
                <w:noProof/>
                <w:sz w:val="20"/>
                <w:szCs w:val="20"/>
                <w:lang w:eastAsia="es-MX"/>
              </w:rPr>
              <w:t>Planteamiento de competencia respecto del medio de impugnación presentado contra la sentencia dictada por el Tribunal Electoral del Estado de Oaxaca en el juicio JDC/660/2022, que, entre otras cuestiones, revocó el acuerdo IEEPCO-CG-67/2022, emitido por el Consejo General del Instituto Estatal Electoral y de Participación Ciudadana del referido Estado, mediante el cual se dio respuesta a la solicitud de consulta formulada por el actor el pasado veintiocho de abril, relacionada con la posibilidad de realizar actos de campaña, en el proceso electoral ordinario 2021-2022, para la renovación de la Gubernatura del Estado de Oaxaca, en si carácter de comisionado político nacionales del Partido del Trabajo y diputado federal por el principio de mayoría relativa por el distrito electoral octavo, de Oaxaca de Juárez, en la XLV Legislatura del Congreso de la Unión.</w:t>
            </w:r>
          </w:p>
        </w:tc>
        <w:tc>
          <w:tcPr>
            <w:tcW w:w="969" w:type="pct"/>
            <w:tcBorders>
              <w:top w:val="single" w:sz="8" w:space="0" w:color="auto"/>
              <w:left w:val="single" w:sz="8" w:space="0" w:color="auto"/>
              <w:bottom w:val="single" w:sz="8" w:space="0" w:color="auto"/>
              <w:right w:val="single" w:sz="8" w:space="0" w:color="auto"/>
            </w:tcBorders>
            <w:vAlign w:val="center"/>
          </w:tcPr>
          <w:p w14:paraId="19E19442" w14:textId="280A2F2E" w:rsidR="00061741" w:rsidRPr="00B7062E" w:rsidRDefault="00B7062E" w:rsidP="00B04581">
            <w:pPr>
              <w:spacing w:before="240" w:line="240" w:lineRule="auto"/>
              <w:jc w:val="center"/>
              <w:rPr>
                <w:rFonts w:ascii="Arial" w:hAnsi="Arial" w:cs="Arial"/>
                <w:caps/>
                <w:noProof/>
                <w:sz w:val="20"/>
                <w:szCs w:val="20"/>
                <w:lang w:eastAsia="es-MX"/>
              </w:rPr>
            </w:pPr>
            <w:r w:rsidRPr="00B7062E">
              <w:rPr>
                <w:rFonts w:ascii="Arial" w:hAnsi="Arial" w:cs="Arial"/>
                <w:noProof/>
                <w:sz w:val="20"/>
                <w:szCs w:val="20"/>
                <w:lang w:eastAsia="es-MX"/>
              </w:rPr>
              <w:t xml:space="preserve">El proyecto se circuló modificando el acto combatido, sin embargo fue rechazado por mayoría y se resolvió en el sentido de </w:t>
            </w:r>
            <w:r w:rsidRPr="00B7062E">
              <w:rPr>
                <w:rFonts w:ascii="Arial" w:hAnsi="Arial" w:cs="Arial"/>
                <w:b/>
                <w:bCs/>
                <w:noProof/>
                <w:sz w:val="20"/>
                <w:szCs w:val="20"/>
                <w:lang w:eastAsia="es-MX"/>
              </w:rPr>
              <w:t>CONFIRMAR</w:t>
            </w:r>
          </w:p>
          <w:p w14:paraId="14113128" w14:textId="349E9905" w:rsidR="008B3C31" w:rsidRPr="00975D4B" w:rsidRDefault="008B3C31" w:rsidP="003E63B2">
            <w:pPr>
              <w:spacing w:before="240" w:line="240" w:lineRule="auto"/>
              <w:jc w:val="both"/>
              <w:rPr>
                <w:rFonts w:ascii="Arial" w:hAnsi="Arial" w:cs="Arial"/>
                <w:caps/>
                <w:noProof/>
                <w:sz w:val="20"/>
                <w:szCs w:val="20"/>
                <w:lang w:eastAsia="es-MX"/>
              </w:rPr>
            </w:pPr>
          </w:p>
        </w:tc>
        <w:tc>
          <w:tcPr>
            <w:tcW w:w="659" w:type="pct"/>
            <w:tcBorders>
              <w:top w:val="single" w:sz="8" w:space="0" w:color="auto"/>
              <w:left w:val="single" w:sz="8" w:space="0" w:color="auto"/>
              <w:bottom w:val="single" w:sz="8" w:space="0" w:color="auto"/>
              <w:right w:val="single" w:sz="8" w:space="0" w:color="auto"/>
            </w:tcBorders>
            <w:vAlign w:val="center"/>
          </w:tcPr>
          <w:p w14:paraId="6A19BF8F" w14:textId="3A90EBF8" w:rsidR="00512288" w:rsidRPr="008A3890" w:rsidRDefault="00512288" w:rsidP="00B04581">
            <w:pPr>
              <w:spacing w:before="240" w:line="240" w:lineRule="auto"/>
              <w:jc w:val="center"/>
              <w:rPr>
                <w:rFonts w:ascii="Arial" w:hAnsi="Arial" w:cs="Arial"/>
                <w:b/>
                <w:bCs/>
                <w:caps/>
                <w:noProof/>
                <w:sz w:val="20"/>
                <w:szCs w:val="20"/>
                <w:lang w:eastAsia="es-MX"/>
              </w:rPr>
            </w:pPr>
            <w:r w:rsidRPr="008A3890">
              <w:rPr>
                <w:rFonts w:ascii="Arial" w:hAnsi="Arial" w:cs="Arial"/>
                <w:b/>
                <w:bCs/>
                <w:caps/>
                <w:noProof/>
                <w:sz w:val="20"/>
                <w:szCs w:val="20"/>
                <w:lang w:eastAsia="es-MX"/>
              </w:rPr>
              <w:t xml:space="preserve">RECHAZADO </w:t>
            </w:r>
          </w:p>
          <w:p w14:paraId="0BA23DB7" w14:textId="413EF6DE" w:rsidR="009917F1" w:rsidRPr="008A3890" w:rsidRDefault="00FA6530" w:rsidP="00B04581">
            <w:pPr>
              <w:spacing w:before="240" w:line="240" w:lineRule="auto"/>
              <w:jc w:val="center"/>
              <w:rPr>
                <w:rFonts w:ascii="Arial" w:hAnsi="Arial" w:cs="Arial"/>
                <w:b/>
                <w:bCs/>
                <w:caps/>
                <w:noProof/>
                <w:sz w:val="20"/>
                <w:szCs w:val="20"/>
                <w:lang w:eastAsia="es-MX"/>
              </w:rPr>
            </w:pPr>
            <w:r w:rsidRPr="008A3890">
              <w:rPr>
                <w:rFonts w:ascii="Arial" w:hAnsi="Arial" w:cs="Arial"/>
                <w:b/>
                <w:bCs/>
                <w:caps/>
                <w:noProof/>
                <w:sz w:val="20"/>
                <w:szCs w:val="20"/>
                <w:lang w:eastAsia="es-MX"/>
              </w:rPr>
              <w:t>FMP</w:t>
            </w:r>
            <w:r w:rsidR="00C25A34" w:rsidRPr="008A3890">
              <w:rPr>
                <w:rFonts w:ascii="Arial" w:hAnsi="Arial" w:cs="Arial"/>
                <w:b/>
                <w:bCs/>
                <w:caps/>
                <w:noProof/>
                <w:sz w:val="20"/>
                <w:szCs w:val="20"/>
                <w:lang w:eastAsia="es-MX"/>
              </w:rPr>
              <w:t xml:space="preserve">, </w:t>
            </w:r>
            <w:r w:rsidR="002B57FD" w:rsidRPr="008A3890">
              <w:rPr>
                <w:rFonts w:ascii="Arial" w:hAnsi="Arial" w:cs="Arial"/>
                <w:b/>
                <w:bCs/>
                <w:caps/>
                <w:noProof/>
                <w:sz w:val="20"/>
                <w:szCs w:val="20"/>
                <w:lang w:eastAsia="es-MX"/>
              </w:rPr>
              <w:t>FAFB, IIG</w:t>
            </w:r>
            <w:r w:rsidR="005E7338" w:rsidRPr="008A3890">
              <w:rPr>
                <w:rFonts w:ascii="Arial" w:hAnsi="Arial" w:cs="Arial"/>
                <w:b/>
                <w:bCs/>
                <w:caps/>
                <w:noProof/>
                <w:sz w:val="20"/>
                <w:szCs w:val="20"/>
                <w:lang w:eastAsia="es-MX"/>
              </w:rPr>
              <w:t>,</w:t>
            </w:r>
            <w:r w:rsidR="009917F1" w:rsidRPr="008A3890">
              <w:rPr>
                <w:rFonts w:ascii="Arial" w:hAnsi="Arial" w:cs="Arial"/>
                <w:b/>
                <w:bCs/>
                <w:caps/>
                <w:noProof/>
                <w:sz w:val="20"/>
                <w:szCs w:val="20"/>
                <w:lang w:eastAsia="es-MX"/>
              </w:rPr>
              <w:t xml:space="preserve"> JMOM</w:t>
            </w:r>
            <w:r w:rsidR="00512288" w:rsidRPr="008A3890">
              <w:rPr>
                <w:rFonts w:ascii="Arial" w:hAnsi="Arial" w:cs="Arial"/>
                <w:b/>
                <w:bCs/>
                <w:caps/>
                <w:noProof/>
                <w:sz w:val="20"/>
                <w:szCs w:val="20"/>
                <w:lang w:eastAsia="es-MX"/>
              </w:rPr>
              <w:t xml:space="preserve"> Y RRM</w:t>
            </w:r>
          </w:p>
          <w:p w14:paraId="0D428FFE" w14:textId="77777777" w:rsidR="00E565F5" w:rsidRPr="008A3890" w:rsidRDefault="00FA6530" w:rsidP="00D34580">
            <w:pPr>
              <w:spacing w:before="240" w:line="240" w:lineRule="auto"/>
              <w:jc w:val="center"/>
              <w:rPr>
                <w:rFonts w:ascii="Arial" w:hAnsi="Arial" w:cs="Arial"/>
                <w:b/>
                <w:bCs/>
                <w:caps/>
                <w:noProof/>
                <w:sz w:val="20"/>
                <w:szCs w:val="20"/>
                <w:lang w:eastAsia="es-MX"/>
              </w:rPr>
            </w:pPr>
            <w:r w:rsidRPr="008A3890">
              <w:rPr>
                <w:rFonts w:ascii="Arial" w:hAnsi="Arial" w:cs="Arial"/>
                <w:b/>
                <w:bCs/>
                <w:caps/>
                <w:noProof/>
                <w:sz w:val="20"/>
                <w:szCs w:val="20"/>
                <w:lang w:eastAsia="es-MX"/>
              </w:rPr>
              <w:t xml:space="preserve"> </w:t>
            </w:r>
            <w:r w:rsidR="00B550F8" w:rsidRPr="008A3890">
              <w:rPr>
                <w:rFonts w:ascii="Arial" w:hAnsi="Arial" w:cs="Arial"/>
                <w:b/>
                <w:bCs/>
                <w:caps/>
                <w:noProof/>
                <w:sz w:val="20"/>
                <w:szCs w:val="20"/>
                <w:lang w:eastAsia="es-MX"/>
              </w:rPr>
              <w:t>ENGROSE: FMP</w:t>
            </w:r>
          </w:p>
          <w:p w14:paraId="7B5A0439" w14:textId="4D9AB447" w:rsidR="00D34580" w:rsidRPr="00975D4B" w:rsidRDefault="00D34580" w:rsidP="00D34580">
            <w:pPr>
              <w:spacing w:before="240" w:line="240" w:lineRule="auto"/>
              <w:jc w:val="center"/>
              <w:rPr>
                <w:rFonts w:ascii="Arial" w:hAnsi="Arial" w:cs="Arial"/>
                <w:caps/>
                <w:noProof/>
                <w:sz w:val="20"/>
                <w:szCs w:val="20"/>
                <w:lang w:eastAsia="es-MX"/>
              </w:rPr>
            </w:pPr>
            <w:r w:rsidRPr="008A3890">
              <w:rPr>
                <w:rFonts w:ascii="Arial" w:hAnsi="Arial" w:cs="Arial"/>
                <w:b/>
                <w:bCs/>
                <w:caps/>
                <w:noProof/>
                <w:sz w:val="20"/>
                <w:szCs w:val="20"/>
                <w:lang w:eastAsia="es-MX"/>
              </w:rPr>
              <w:t>MASF VOTO EN CONTRA</w:t>
            </w:r>
          </w:p>
        </w:tc>
      </w:tr>
      <w:tr w:rsidR="00061741" w:rsidRPr="00975D4B" w14:paraId="3B7BAFCD" w14:textId="324B0974" w:rsidTr="008B3C3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6DA4931" w14:textId="77777777" w:rsidR="00061741" w:rsidRPr="00975D4B" w:rsidRDefault="00061741" w:rsidP="00D00D1A">
            <w:pPr>
              <w:numPr>
                <w:ilvl w:val="0"/>
                <w:numId w:val="1"/>
              </w:numPr>
              <w:spacing w:after="0" w:line="240" w:lineRule="auto"/>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2F36CC5F" w14:textId="1E16FDFA"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SUP-JDC-983/2022</w:t>
            </w:r>
          </w:p>
        </w:tc>
        <w:tc>
          <w:tcPr>
            <w:tcW w:w="489" w:type="pct"/>
            <w:tcBorders>
              <w:top w:val="single" w:sz="8" w:space="0" w:color="auto"/>
              <w:left w:val="single" w:sz="8" w:space="0" w:color="auto"/>
              <w:bottom w:val="single" w:sz="8" w:space="0" w:color="auto"/>
              <w:right w:val="single" w:sz="8" w:space="0" w:color="auto"/>
            </w:tcBorders>
            <w:shd w:val="clear" w:color="auto" w:fill="auto"/>
            <w:vAlign w:val="center"/>
          </w:tcPr>
          <w:p w14:paraId="644B1DD2" w14:textId="6E86A686"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JOEL WILFRIDO ORTIZ DE LA TORRE</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30C3DBCE" w14:textId="644F5C50"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453" w:type="pct"/>
            <w:tcBorders>
              <w:top w:val="single" w:sz="8" w:space="0" w:color="auto"/>
              <w:left w:val="single" w:sz="8" w:space="0" w:color="auto"/>
              <w:bottom w:val="single" w:sz="8" w:space="0" w:color="auto"/>
              <w:right w:val="single" w:sz="8" w:space="0" w:color="auto"/>
            </w:tcBorders>
            <w:shd w:val="clear" w:color="auto" w:fill="auto"/>
          </w:tcPr>
          <w:p w14:paraId="7B94AD21" w14:textId="497EEC04"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64D4317F" w14:textId="56D48942" w:rsidR="00061741" w:rsidRPr="003A4F26" w:rsidRDefault="00971F5B" w:rsidP="003A4F2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3A4F26" w:rsidRPr="003A4F26">
              <w:rPr>
                <w:rFonts w:ascii="Arial" w:hAnsi="Arial" w:cs="Arial"/>
                <w:noProof/>
                <w:sz w:val="20"/>
                <w:szCs w:val="20"/>
                <w:lang w:eastAsia="es-MX"/>
              </w:rPr>
              <w:t>Resolución emitida por la Comisión Nacional de Honestidad y Justicia de MORENA en el expediente CNHJ-JAL-650/2022, relacionada con el Congreso correspondiente al distrito electoral federal 14 en Jalisco, en el marco del III Congreso Nacional Ordinario del citado instituto político.</w:t>
            </w:r>
          </w:p>
        </w:tc>
        <w:tc>
          <w:tcPr>
            <w:tcW w:w="969" w:type="pct"/>
            <w:tcBorders>
              <w:top w:val="single" w:sz="8" w:space="0" w:color="auto"/>
              <w:left w:val="single" w:sz="8" w:space="0" w:color="auto"/>
              <w:bottom w:val="single" w:sz="8" w:space="0" w:color="auto"/>
              <w:right w:val="single" w:sz="8" w:space="0" w:color="auto"/>
            </w:tcBorders>
            <w:vAlign w:val="center"/>
          </w:tcPr>
          <w:p w14:paraId="1CC5753C" w14:textId="77777777" w:rsidR="00061741" w:rsidRDefault="00971F5B"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5E2F41EE" w14:textId="73AC6880" w:rsidR="00311A4A" w:rsidRPr="00311A4A" w:rsidRDefault="00311A4A" w:rsidP="00311A4A">
            <w:pPr>
              <w:spacing w:before="240" w:after="240" w:line="276" w:lineRule="auto"/>
              <w:jc w:val="both"/>
              <w:rPr>
                <w:rFonts w:ascii="Arial" w:hAnsi="Arial" w:cs="Arial"/>
                <w:noProof/>
                <w:sz w:val="20"/>
                <w:szCs w:val="20"/>
                <w:lang w:eastAsia="es-MX"/>
              </w:rPr>
            </w:pPr>
            <w:r w:rsidRPr="00311A4A">
              <w:rPr>
                <w:rFonts w:ascii="Arial" w:hAnsi="Arial" w:cs="Arial"/>
                <w:noProof/>
                <w:sz w:val="20"/>
                <w:szCs w:val="20"/>
                <w:lang w:eastAsia="es-MX"/>
              </w:rPr>
              <w:t>La</w:t>
            </w:r>
            <w:r>
              <w:rPr>
                <w:rFonts w:ascii="Arial" w:hAnsi="Arial" w:cs="Arial"/>
                <w:noProof/>
                <w:sz w:val="20"/>
                <w:szCs w:val="20"/>
                <w:lang w:eastAsia="es-MX"/>
              </w:rPr>
              <w:t xml:space="preserve"> </w:t>
            </w:r>
            <w:r w:rsidRPr="00311A4A">
              <w:rPr>
                <w:rFonts w:ascii="Arial" w:hAnsi="Arial" w:cs="Arial"/>
                <w:noProof/>
                <w:sz w:val="20"/>
                <w:szCs w:val="20"/>
                <w:lang w:eastAsia="es-MX"/>
              </w:rPr>
              <w:t>parte actora no contaba con interés jurídico para controvertirlos, dado que al momento de la presentación de la queja</w:t>
            </w:r>
            <w:r>
              <w:rPr>
                <w:rFonts w:ascii="Arial" w:hAnsi="Arial" w:cs="Arial"/>
                <w:noProof/>
                <w:sz w:val="20"/>
                <w:szCs w:val="20"/>
                <w:lang w:eastAsia="es-MX"/>
              </w:rPr>
              <w:t>,</w:t>
            </w:r>
            <w:r w:rsidRPr="00311A4A">
              <w:rPr>
                <w:rFonts w:ascii="Arial" w:hAnsi="Arial" w:cs="Arial"/>
                <w:noProof/>
                <w:sz w:val="20"/>
                <w:szCs w:val="20"/>
                <w:lang w:eastAsia="es-MX"/>
              </w:rPr>
              <w:t xml:space="preserve"> dichos actos aún no le deparaban una afectación al no ser definitivos ni firmes, ante la falta de validación final por la Comisión Nacional de Elecciones.</w:t>
            </w:r>
          </w:p>
          <w:p w14:paraId="1BE034D6" w14:textId="30CF538F" w:rsidR="00311A4A" w:rsidRPr="00975D4B" w:rsidRDefault="00311A4A" w:rsidP="00311A4A">
            <w:pPr>
              <w:spacing w:line="240" w:lineRule="auto"/>
              <w:rPr>
                <w:rFonts w:ascii="Arial" w:hAnsi="Arial" w:cs="Arial"/>
                <w:caps/>
                <w:noProof/>
                <w:sz w:val="20"/>
                <w:szCs w:val="20"/>
                <w:lang w:eastAsia="es-MX"/>
              </w:rPr>
            </w:pPr>
          </w:p>
        </w:tc>
        <w:tc>
          <w:tcPr>
            <w:tcW w:w="659" w:type="pct"/>
            <w:tcBorders>
              <w:top w:val="single" w:sz="8" w:space="0" w:color="auto"/>
              <w:left w:val="single" w:sz="8" w:space="0" w:color="auto"/>
              <w:bottom w:val="single" w:sz="8" w:space="0" w:color="auto"/>
              <w:right w:val="single" w:sz="8" w:space="0" w:color="auto"/>
            </w:tcBorders>
            <w:vAlign w:val="center"/>
          </w:tcPr>
          <w:p w14:paraId="03B67E49" w14:textId="3D1AB177" w:rsidR="00061741" w:rsidRPr="00975D4B" w:rsidRDefault="008157E9"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061741" w:rsidRPr="00975D4B" w14:paraId="49124938" w14:textId="0B177384" w:rsidTr="008B3C3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BB0E685" w14:textId="77777777" w:rsidR="00061741" w:rsidRPr="00975D4B" w:rsidRDefault="00061741" w:rsidP="00D00D1A">
            <w:pPr>
              <w:numPr>
                <w:ilvl w:val="0"/>
                <w:numId w:val="1"/>
              </w:numPr>
              <w:spacing w:after="0" w:line="240" w:lineRule="auto"/>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1C88290D" w14:textId="11903CEA"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SUP-JDC-1075/2022</w:t>
            </w:r>
          </w:p>
        </w:tc>
        <w:tc>
          <w:tcPr>
            <w:tcW w:w="489" w:type="pct"/>
            <w:tcBorders>
              <w:top w:val="single" w:sz="8" w:space="0" w:color="auto"/>
              <w:left w:val="single" w:sz="8" w:space="0" w:color="auto"/>
              <w:bottom w:val="single" w:sz="8" w:space="0" w:color="auto"/>
              <w:right w:val="single" w:sz="8" w:space="0" w:color="auto"/>
            </w:tcBorders>
            <w:shd w:val="clear" w:color="auto" w:fill="auto"/>
            <w:vAlign w:val="center"/>
          </w:tcPr>
          <w:p w14:paraId="2E9B9C0F" w14:textId="190000FD"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GUADALUPE GONZÁLEZ MORALES</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22BEB81A" w14:textId="6500D0AE"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 Y OTRA</w:t>
            </w:r>
          </w:p>
        </w:tc>
        <w:tc>
          <w:tcPr>
            <w:tcW w:w="1453" w:type="pct"/>
            <w:tcBorders>
              <w:top w:val="single" w:sz="8" w:space="0" w:color="auto"/>
              <w:left w:val="single" w:sz="8" w:space="0" w:color="auto"/>
              <w:bottom w:val="single" w:sz="8" w:space="0" w:color="auto"/>
              <w:right w:val="single" w:sz="8" w:space="0" w:color="auto"/>
            </w:tcBorders>
            <w:shd w:val="clear" w:color="auto" w:fill="auto"/>
          </w:tcPr>
          <w:p w14:paraId="2E6FEEBF" w14:textId="207BD3F4"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09A99052" w14:textId="6CE5C8E5" w:rsidR="00061741" w:rsidRPr="003A4F26" w:rsidRDefault="00971F5B" w:rsidP="003A4F2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3A4F26" w:rsidRPr="003A4F26">
              <w:rPr>
                <w:rFonts w:ascii="Arial" w:hAnsi="Arial" w:cs="Arial"/>
                <w:noProof/>
                <w:sz w:val="20"/>
                <w:szCs w:val="20"/>
                <w:lang w:eastAsia="es-MX"/>
              </w:rPr>
              <w:t>Resolución emitida por la Comisión Nacional de Elecciones de MORENA en el expediente CNHJ-MEX-747/2022, que sobreseyó el procedimiento de queja instaurado por el promovente en contra del cómputo distrital del Congreso del distrito electoral federal 05, en Teotihuacán, Estado de México, de treinta y uno de julio del presente año.</w:t>
            </w:r>
          </w:p>
        </w:tc>
        <w:tc>
          <w:tcPr>
            <w:tcW w:w="969" w:type="pct"/>
            <w:tcBorders>
              <w:top w:val="single" w:sz="8" w:space="0" w:color="auto"/>
              <w:left w:val="single" w:sz="8" w:space="0" w:color="auto"/>
              <w:bottom w:val="single" w:sz="8" w:space="0" w:color="auto"/>
              <w:right w:val="single" w:sz="8" w:space="0" w:color="auto"/>
            </w:tcBorders>
            <w:vAlign w:val="center"/>
          </w:tcPr>
          <w:p w14:paraId="7EF268F3" w14:textId="77777777" w:rsidR="00061741" w:rsidRDefault="00971F5B"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34B12DFC" w14:textId="77777777" w:rsidR="00311A4A" w:rsidRPr="00311A4A" w:rsidRDefault="00311A4A" w:rsidP="00311A4A">
            <w:pPr>
              <w:spacing w:before="240" w:after="240" w:line="276" w:lineRule="auto"/>
              <w:jc w:val="both"/>
              <w:rPr>
                <w:rFonts w:ascii="Arial" w:hAnsi="Arial" w:cs="Arial"/>
                <w:noProof/>
                <w:sz w:val="20"/>
                <w:szCs w:val="20"/>
                <w:lang w:eastAsia="es-MX"/>
              </w:rPr>
            </w:pPr>
            <w:r w:rsidRPr="00311A4A">
              <w:rPr>
                <w:rFonts w:ascii="Arial" w:hAnsi="Arial" w:cs="Arial"/>
                <w:noProof/>
                <w:sz w:val="20"/>
                <w:szCs w:val="20"/>
                <w:lang w:eastAsia="es-MX"/>
              </w:rPr>
              <w:t>La</w:t>
            </w:r>
            <w:r>
              <w:rPr>
                <w:rFonts w:ascii="Arial" w:hAnsi="Arial" w:cs="Arial"/>
                <w:noProof/>
                <w:sz w:val="20"/>
                <w:szCs w:val="20"/>
                <w:lang w:eastAsia="es-MX"/>
              </w:rPr>
              <w:t xml:space="preserve"> </w:t>
            </w:r>
            <w:r w:rsidRPr="00311A4A">
              <w:rPr>
                <w:rFonts w:ascii="Arial" w:hAnsi="Arial" w:cs="Arial"/>
                <w:noProof/>
                <w:sz w:val="20"/>
                <w:szCs w:val="20"/>
                <w:lang w:eastAsia="es-MX"/>
              </w:rPr>
              <w:t>parte actora no contaba con interés jurídico para controvertirlos, dado que al momento de la presentación de la queja</w:t>
            </w:r>
            <w:r>
              <w:rPr>
                <w:rFonts w:ascii="Arial" w:hAnsi="Arial" w:cs="Arial"/>
                <w:noProof/>
                <w:sz w:val="20"/>
                <w:szCs w:val="20"/>
                <w:lang w:eastAsia="es-MX"/>
              </w:rPr>
              <w:t>,</w:t>
            </w:r>
            <w:r w:rsidRPr="00311A4A">
              <w:rPr>
                <w:rFonts w:ascii="Arial" w:hAnsi="Arial" w:cs="Arial"/>
                <w:noProof/>
                <w:sz w:val="20"/>
                <w:szCs w:val="20"/>
                <w:lang w:eastAsia="es-MX"/>
              </w:rPr>
              <w:t xml:space="preserve"> dichos actos aún no le deparaban una afectación al no ser definitivos ni firmes, ante la falta de validación final por la Comisión Nacional de Elecciones.</w:t>
            </w:r>
          </w:p>
          <w:p w14:paraId="56344D4E" w14:textId="6B6E3BA0" w:rsidR="00311A4A" w:rsidRPr="00975D4B" w:rsidRDefault="00311A4A" w:rsidP="00311A4A">
            <w:pPr>
              <w:spacing w:line="240" w:lineRule="auto"/>
              <w:rPr>
                <w:rFonts w:ascii="Arial" w:hAnsi="Arial" w:cs="Arial"/>
                <w:caps/>
                <w:noProof/>
                <w:sz w:val="20"/>
                <w:szCs w:val="20"/>
                <w:lang w:eastAsia="es-MX"/>
              </w:rPr>
            </w:pPr>
          </w:p>
        </w:tc>
        <w:tc>
          <w:tcPr>
            <w:tcW w:w="659" w:type="pct"/>
            <w:tcBorders>
              <w:top w:val="single" w:sz="8" w:space="0" w:color="auto"/>
              <w:left w:val="single" w:sz="8" w:space="0" w:color="auto"/>
              <w:bottom w:val="single" w:sz="8" w:space="0" w:color="auto"/>
              <w:right w:val="single" w:sz="8" w:space="0" w:color="auto"/>
            </w:tcBorders>
            <w:vAlign w:val="center"/>
          </w:tcPr>
          <w:p w14:paraId="1DB73CE3" w14:textId="475277BC" w:rsidR="00061741" w:rsidRPr="00975D4B" w:rsidRDefault="008157E9"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061741" w:rsidRPr="00975D4B" w14:paraId="3E1AC6DC" w14:textId="19A79135" w:rsidTr="008B3C3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3C4E64F0" w14:textId="77777777" w:rsidR="00061741" w:rsidRPr="00975D4B" w:rsidRDefault="00061741" w:rsidP="00D00D1A">
            <w:pPr>
              <w:numPr>
                <w:ilvl w:val="0"/>
                <w:numId w:val="1"/>
              </w:numPr>
              <w:spacing w:after="0" w:line="240" w:lineRule="auto"/>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26830CC0" w14:textId="7C7E9B09"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SUP-JDC-1110/2022</w:t>
            </w:r>
          </w:p>
        </w:tc>
        <w:tc>
          <w:tcPr>
            <w:tcW w:w="489" w:type="pct"/>
            <w:tcBorders>
              <w:top w:val="single" w:sz="8" w:space="0" w:color="auto"/>
              <w:left w:val="single" w:sz="8" w:space="0" w:color="auto"/>
              <w:bottom w:val="single" w:sz="8" w:space="0" w:color="auto"/>
              <w:right w:val="single" w:sz="8" w:space="0" w:color="auto"/>
            </w:tcBorders>
            <w:shd w:val="clear" w:color="auto" w:fill="auto"/>
            <w:vAlign w:val="center"/>
          </w:tcPr>
          <w:p w14:paraId="0C8CF91F" w14:textId="55C6861F"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FLORITILIA MARTÍNEZ PEÑABRONCE</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173DC5CC" w14:textId="4671399E"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453" w:type="pct"/>
            <w:tcBorders>
              <w:top w:val="single" w:sz="8" w:space="0" w:color="auto"/>
              <w:left w:val="single" w:sz="8" w:space="0" w:color="auto"/>
              <w:bottom w:val="single" w:sz="8" w:space="0" w:color="auto"/>
              <w:right w:val="single" w:sz="8" w:space="0" w:color="auto"/>
            </w:tcBorders>
            <w:shd w:val="clear" w:color="auto" w:fill="auto"/>
          </w:tcPr>
          <w:p w14:paraId="043390A1" w14:textId="068E69C1"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37D9EB0B" w14:textId="21B7BB5D" w:rsidR="00061741" w:rsidRPr="003A4F26" w:rsidRDefault="00971F5B" w:rsidP="003A4F2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3A4F26" w:rsidRPr="003A4F26">
              <w:rPr>
                <w:rFonts w:ascii="Arial" w:hAnsi="Arial" w:cs="Arial"/>
                <w:noProof/>
                <w:sz w:val="20"/>
                <w:szCs w:val="20"/>
                <w:lang w:eastAsia="es-MX"/>
              </w:rPr>
              <w:t>Resolución emitida por la Comisión Nacional de Honestidad y Justicia de MORENA en el expediente CNHJ-GRO-563/2022 que declaró improcedente la queja interpuesta por la actora en contra del Congreso Distrital de ese partido correspondiente al 5 distrito electoral federal en Guerrero.</w:t>
            </w:r>
          </w:p>
        </w:tc>
        <w:tc>
          <w:tcPr>
            <w:tcW w:w="969" w:type="pct"/>
            <w:tcBorders>
              <w:top w:val="single" w:sz="8" w:space="0" w:color="auto"/>
              <w:left w:val="single" w:sz="8" w:space="0" w:color="auto"/>
              <w:bottom w:val="single" w:sz="8" w:space="0" w:color="auto"/>
              <w:right w:val="single" w:sz="8" w:space="0" w:color="auto"/>
            </w:tcBorders>
            <w:vAlign w:val="center"/>
          </w:tcPr>
          <w:p w14:paraId="6FBB496E" w14:textId="77777777" w:rsidR="00061741" w:rsidRDefault="00971F5B"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59D87F30" w14:textId="4A9ECECC" w:rsidR="00FB5B76" w:rsidRPr="00975D4B" w:rsidRDefault="00FB5B76" w:rsidP="00FB5B76">
            <w:pPr>
              <w:spacing w:before="240" w:after="240" w:line="276" w:lineRule="auto"/>
              <w:jc w:val="both"/>
              <w:rPr>
                <w:rFonts w:ascii="Arial" w:hAnsi="Arial" w:cs="Arial"/>
                <w:caps/>
                <w:noProof/>
                <w:sz w:val="20"/>
                <w:szCs w:val="20"/>
                <w:lang w:eastAsia="es-MX"/>
              </w:rPr>
            </w:pPr>
            <w:r w:rsidRPr="00311A4A">
              <w:rPr>
                <w:rFonts w:ascii="Arial" w:hAnsi="Arial" w:cs="Arial"/>
                <w:noProof/>
                <w:sz w:val="20"/>
                <w:szCs w:val="20"/>
                <w:lang w:eastAsia="es-MX"/>
              </w:rPr>
              <w:t>La</w:t>
            </w:r>
            <w:r>
              <w:rPr>
                <w:rFonts w:ascii="Arial" w:hAnsi="Arial" w:cs="Arial"/>
                <w:noProof/>
                <w:sz w:val="20"/>
                <w:szCs w:val="20"/>
                <w:lang w:eastAsia="es-MX"/>
              </w:rPr>
              <w:t xml:space="preserve"> </w:t>
            </w:r>
            <w:r w:rsidRPr="00311A4A">
              <w:rPr>
                <w:rFonts w:ascii="Arial" w:hAnsi="Arial" w:cs="Arial"/>
                <w:noProof/>
                <w:sz w:val="20"/>
                <w:szCs w:val="20"/>
                <w:lang w:eastAsia="es-MX"/>
              </w:rPr>
              <w:t>parte actora no contaba con interés jurídico para controvertirlos, dado que al momento de la presentación de la queja</w:t>
            </w:r>
            <w:r>
              <w:rPr>
                <w:rFonts w:ascii="Arial" w:hAnsi="Arial" w:cs="Arial"/>
                <w:noProof/>
                <w:sz w:val="20"/>
                <w:szCs w:val="20"/>
                <w:lang w:eastAsia="es-MX"/>
              </w:rPr>
              <w:t>,</w:t>
            </w:r>
            <w:r w:rsidRPr="00311A4A">
              <w:rPr>
                <w:rFonts w:ascii="Arial" w:hAnsi="Arial" w:cs="Arial"/>
                <w:noProof/>
                <w:sz w:val="20"/>
                <w:szCs w:val="20"/>
                <w:lang w:eastAsia="es-MX"/>
              </w:rPr>
              <w:t xml:space="preserve"> dichos actos aún no le deparaban una afectación al no ser definitivos ni firmes, ante la falta de validación final por la Comisión Nacional de Elecciones.</w:t>
            </w:r>
          </w:p>
        </w:tc>
        <w:tc>
          <w:tcPr>
            <w:tcW w:w="659" w:type="pct"/>
            <w:tcBorders>
              <w:top w:val="single" w:sz="8" w:space="0" w:color="auto"/>
              <w:left w:val="single" w:sz="8" w:space="0" w:color="auto"/>
              <w:bottom w:val="single" w:sz="8" w:space="0" w:color="auto"/>
              <w:right w:val="single" w:sz="8" w:space="0" w:color="auto"/>
            </w:tcBorders>
            <w:vAlign w:val="center"/>
          </w:tcPr>
          <w:p w14:paraId="4C7A4F55" w14:textId="3A7A3D21" w:rsidR="00061741" w:rsidRPr="00975D4B" w:rsidRDefault="0058693B" w:rsidP="00B04581">
            <w:pPr>
              <w:spacing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tc>
      </w:tr>
      <w:tr w:rsidR="00061741" w:rsidRPr="00975D4B" w14:paraId="21EA766A" w14:textId="0B4248BF" w:rsidTr="008B3C31">
        <w:trPr>
          <w:cantSplit/>
          <w:trHeight w:val="567"/>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7DD56FA8" w14:textId="77777777" w:rsidR="00061741" w:rsidRPr="00975D4B" w:rsidRDefault="00061741" w:rsidP="00D00D1A">
            <w:pPr>
              <w:numPr>
                <w:ilvl w:val="0"/>
                <w:numId w:val="1"/>
              </w:numPr>
              <w:spacing w:after="0" w:line="240" w:lineRule="auto"/>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6BE13462" w14:textId="77777777"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SUP-REP-102/2021</w:t>
            </w:r>
          </w:p>
          <w:p w14:paraId="519B6368" w14:textId="77777777"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Y </w:t>
            </w:r>
          </w:p>
          <w:p w14:paraId="565B044D" w14:textId="77777777"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SUP-REP-105/2021 </w:t>
            </w:r>
          </w:p>
          <w:p w14:paraId="645B434F" w14:textId="77777777"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ACUMULADOS</w:t>
            </w:r>
          </w:p>
          <w:p w14:paraId="00297FDD" w14:textId="71D37BC4"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RETIRADO SESIÓN 06/JULIO/2022</w:t>
            </w:r>
          </w:p>
        </w:tc>
        <w:tc>
          <w:tcPr>
            <w:tcW w:w="489" w:type="pct"/>
            <w:tcBorders>
              <w:top w:val="single" w:sz="8" w:space="0" w:color="auto"/>
              <w:left w:val="single" w:sz="8" w:space="0" w:color="auto"/>
              <w:bottom w:val="single" w:sz="8" w:space="0" w:color="auto"/>
              <w:right w:val="single" w:sz="8" w:space="0" w:color="auto"/>
            </w:tcBorders>
            <w:shd w:val="clear" w:color="auto" w:fill="auto"/>
            <w:vAlign w:val="center"/>
          </w:tcPr>
          <w:p w14:paraId="531AF044" w14:textId="3A2E62D1"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color w:val="FF0000"/>
                <w:sz w:val="20"/>
                <w:szCs w:val="20"/>
                <w:lang w:eastAsia="es-MX"/>
              </w:rPr>
              <w:t>(DATO PROTEGIDO)</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4B803646" w14:textId="369E362C"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UNIDAD TÉCNICA DE LO CONTENCIOSO ELECTORAL DEL INSTITUTO NACIONAL ELECTORAL</w:t>
            </w:r>
          </w:p>
        </w:tc>
        <w:tc>
          <w:tcPr>
            <w:tcW w:w="1453" w:type="pct"/>
            <w:tcBorders>
              <w:top w:val="single" w:sz="8" w:space="0" w:color="auto"/>
              <w:left w:val="single" w:sz="8" w:space="0" w:color="auto"/>
              <w:bottom w:val="single" w:sz="8" w:space="0" w:color="auto"/>
              <w:right w:val="single" w:sz="8" w:space="0" w:color="auto"/>
            </w:tcBorders>
            <w:shd w:val="clear" w:color="auto" w:fill="auto"/>
          </w:tcPr>
          <w:p w14:paraId="772AF545" w14:textId="4F6349E3" w:rsidR="00061741" w:rsidRPr="00975D4B" w:rsidRDefault="00061741" w:rsidP="00971F5B">
            <w:pPr>
              <w:spacing w:before="240"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denuncia por violencia política de género presentada por distintas militantes DE MORENA – CASO FÉLIX SALGADO MACEDONIO</w:t>
            </w:r>
            <w:r w:rsidR="00971F5B">
              <w:rPr>
                <w:rFonts w:ascii="Arial" w:hAnsi="Arial" w:cs="Arial"/>
                <w:caps/>
                <w:noProof/>
                <w:sz w:val="20"/>
                <w:szCs w:val="20"/>
                <w:lang w:eastAsia="es-MX"/>
              </w:rPr>
              <w:t>.</w:t>
            </w:r>
          </w:p>
          <w:p w14:paraId="10AEEDEE" w14:textId="0CF80CDE" w:rsidR="00061741" w:rsidRPr="00975D4B" w:rsidRDefault="00971F5B" w:rsidP="003A4F2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3A4F26" w:rsidRPr="003A4F26">
              <w:rPr>
                <w:rFonts w:ascii="Arial" w:hAnsi="Arial" w:cs="Arial"/>
                <w:noProof/>
                <w:sz w:val="20"/>
                <w:szCs w:val="20"/>
                <w:lang w:eastAsia="es-MX"/>
              </w:rPr>
              <w:t>Acuerdo de desechamiento dictado por el Vocal Ejecutivo y Consejero Presidente del Consejo Local del Instituto Nacional Electoral en el Estado de Guanajuato en el expediente JL/PE/PAN/JL/GTO/PEF/3/2022, relacionado con la queja en contra de  Hades Berenice Aguilar Castillo, en su carácter de diputada local en el referido estado, por el partido MORENA, por realizar propaganda gubernamental en favor del Presidente de la República Andrés Manuel López Obrador, relacionada con el proceso de revocación de mandato.</w:t>
            </w:r>
          </w:p>
        </w:tc>
        <w:tc>
          <w:tcPr>
            <w:tcW w:w="969" w:type="pct"/>
            <w:tcBorders>
              <w:top w:val="single" w:sz="8" w:space="0" w:color="auto"/>
              <w:left w:val="single" w:sz="8" w:space="0" w:color="auto"/>
              <w:bottom w:val="single" w:sz="8" w:space="0" w:color="auto"/>
              <w:right w:val="single" w:sz="8" w:space="0" w:color="auto"/>
            </w:tcBorders>
            <w:vAlign w:val="center"/>
          </w:tcPr>
          <w:p w14:paraId="0FD447EE" w14:textId="06AB2778" w:rsidR="00061741" w:rsidRDefault="00971F5B" w:rsidP="00B04581">
            <w:pPr>
              <w:spacing w:before="240"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 xml:space="preserve">MODIFICA, CNHJ COMPETENTE Y </w:t>
            </w:r>
            <w:r w:rsidR="009774FA">
              <w:rPr>
                <w:rFonts w:ascii="Arial" w:hAnsi="Arial" w:cs="Arial"/>
                <w:b/>
                <w:bCs/>
                <w:caps/>
                <w:noProof/>
                <w:sz w:val="20"/>
                <w:szCs w:val="20"/>
                <w:lang w:eastAsia="es-MX"/>
              </w:rPr>
              <w:t>SE MODIFICA LAS</w:t>
            </w:r>
            <w:r w:rsidRPr="00975D4B">
              <w:rPr>
                <w:rFonts w:ascii="Arial" w:hAnsi="Arial" w:cs="Arial"/>
                <w:b/>
                <w:bCs/>
                <w:caps/>
                <w:noProof/>
                <w:sz w:val="20"/>
                <w:szCs w:val="20"/>
                <w:lang w:eastAsia="es-MX"/>
              </w:rPr>
              <w:t xml:space="preserve"> MEDIDAS</w:t>
            </w:r>
            <w:r w:rsidR="009774FA">
              <w:rPr>
                <w:rFonts w:ascii="Arial" w:hAnsi="Arial" w:cs="Arial"/>
                <w:b/>
                <w:bCs/>
                <w:caps/>
                <w:noProof/>
                <w:sz w:val="20"/>
                <w:szCs w:val="20"/>
                <w:lang w:eastAsia="es-MX"/>
              </w:rPr>
              <w:t xml:space="preserve"> OTROGADAS</w:t>
            </w:r>
          </w:p>
          <w:p w14:paraId="5DD81E98" w14:textId="05CE6FEA" w:rsidR="001A06C2" w:rsidRPr="001A06C2" w:rsidRDefault="001A06C2" w:rsidP="001A06C2">
            <w:pPr>
              <w:pStyle w:val="General"/>
              <w:spacing w:before="240" w:after="360" w:line="276" w:lineRule="auto"/>
              <w:ind w:firstLine="0"/>
              <w:rPr>
                <w:rFonts w:ascii="Arial" w:hAnsi="Arial" w:cs="Arial"/>
                <w:noProof/>
                <w:sz w:val="20"/>
                <w:szCs w:val="20"/>
                <w:lang w:val="es-MX" w:eastAsia="es-MX"/>
              </w:rPr>
            </w:pPr>
            <w:r>
              <w:rPr>
                <w:rFonts w:ascii="Arial" w:hAnsi="Arial" w:cs="Arial"/>
                <w:noProof/>
                <w:sz w:val="20"/>
                <w:szCs w:val="20"/>
                <w:lang w:val="es-MX" w:eastAsia="es-MX"/>
              </w:rPr>
              <w:t xml:space="preserve">Son </w:t>
            </w:r>
            <w:r w:rsidRPr="001A06C2">
              <w:rPr>
                <w:rFonts w:ascii="Arial" w:hAnsi="Arial" w:cs="Arial"/>
                <w:noProof/>
                <w:sz w:val="20"/>
                <w:szCs w:val="20"/>
                <w:lang w:val="es-MX" w:eastAsia="es-MX"/>
              </w:rPr>
              <w:t>parcialmente fundados los planteamientos relativos a que la autoridad responsable soslayó el estudio de manifestaciones que vinculan parte de los hechos denunciados con la vulneración de sus derechos de asociación y participación política, cuestiones que se encuentran dentro de la tutela en materia electoral.</w:t>
            </w:r>
          </w:p>
          <w:p w14:paraId="471AA2B5" w14:textId="7191FC68" w:rsidR="001A06C2" w:rsidRPr="001A06C2" w:rsidRDefault="001A06C2" w:rsidP="001A06C2">
            <w:pPr>
              <w:pStyle w:val="NormalWeb"/>
              <w:spacing w:before="240" w:after="360" w:line="276" w:lineRule="auto"/>
              <w:jc w:val="both"/>
              <w:rPr>
                <w:rFonts w:ascii="Arial" w:hAnsi="Arial" w:cs="Arial"/>
                <w:noProof/>
                <w:sz w:val="20"/>
                <w:szCs w:val="20"/>
                <w:lang w:val="es-MX" w:eastAsia="es-MX"/>
              </w:rPr>
            </w:pPr>
            <w:r w:rsidRPr="001A06C2">
              <w:rPr>
                <w:rFonts w:ascii="Arial" w:hAnsi="Arial" w:cs="Arial"/>
                <w:noProof/>
                <w:sz w:val="20"/>
                <w:szCs w:val="20"/>
                <w:lang w:val="es-MX" w:eastAsia="es-MX"/>
              </w:rPr>
              <w:t xml:space="preserve">Bajo ese contexto, se ordena a la autoridad responsable remitir los autos a la Comisión Nacional de Honestidad y Justicia de Morena, para que determine lo conducente. </w:t>
            </w:r>
          </w:p>
          <w:p w14:paraId="63E0CC66" w14:textId="4FB596E3" w:rsidR="001A06C2" w:rsidRPr="001A06C2" w:rsidRDefault="001A06C2" w:rsidP="001A06C2">
            <w:pPr>
              <w:pStyle w:val="NormalWeb"/>
              <w:spacing w:before="240" w:after="360" w:line="276" w:lineRule="auto"/>
              <w:jc w:val="both"/>
              <w:rPr>
                <w:rFonts w:ascii="Arial" w:hAnsi="Arial" w:cs="Arial"/>
                <w:noProof/>
                <w:sz w:val="20"/>
                <w:szCs w:val="20"/>
                <w:lang w:val="es-MX" w:eastAsia="es-MX"/>
              </w:rPr>
            </w:pPr>
            <w:r w:rsidRPr="001A06C2">
              <w:rPr>
                <w:rFonts w:ascii="Arial" w:hAnsi="Arial" w:cs="Arial"/>
                <w:noProof/>
                <w:sz w:val="20"/>
                <w:szCs w:val="20"/>
                <w:lang w:val="es-MX" w:eastAsia="es-MX"/>
              </w:rPr>
              <w:t xml:space="preserve">Por otra parte, </w:t>
            </w:r>
            <w:r w:rsidR="000D389A">
              <w:rPr>
                <w:rFonts w:ascii="Arial" w:hAnsi="Arial" w:cs="Arial"/>
                <w:noProof/>
                <w:sz w:val="20"/>
                <w:szCs w:val="20"/>
                <w:lang w:val="es-MX" w:eastAsia="es-MX"/>
              </w:rPr>
              <w:t>son</w:t>
            </w:r>
            <w:r w:rsidRPr="001A06C2">
              <w:rPr>
                <w:rFonts w:ascii="Arial" w:hAnsi="Arial" w:cs="Arial"/>
                <w:noProof/>
                <w:sz w:val="20"/>
                <w:szCs w:val="20"/>
                <w:lang w:val="es-MX" w:eastAsia="es-MX"/>
              </w:rPr>
              <w:t xml:space="preserve"> infundados los conceptos de agravio hechos valer por diverso recurrente sobre la indebida notificación de las medidas de protección que se le ordenaron adoptar, porque existe certeza de que se le comunicó la parte conducente </w:t>
            </w:r>
            <w:r w:rsidRPr="001A06C2">
              <w:rPr>
                <w:rFonts w:ascii="Arial" w:hAnsi="Arial" w:cs="Arial"/>
                <w:noProof/>
                <w:sz w:val="20"/>
                <w:szCs w:val="20"/>
                <w:lang w:val="es-MX" w:eastAsia="es-MX"/>
              </w:rPr>
              <w:lastRenderedPageBreak/>
              <w:t xml:space="preserve">del acuerdo susceptible de depararle algún perjuicio a su esfera jurídica de derechos e incluso expresa agravios concretos para controvertir la determinación. </w:t>
            </w:r>
          </w:p>
          <w:p w14:paraId="420E4C4E" w14:textId="410CE703" w:rsidR="001A06C2" w:rsidRPr="001A06C2" w:rsidRDefault="001A06C2" w:rsidP="001A06C2">
            <w:pPr>
              <w:spacing w:before="240" w:after="240" w:line="276" w:lineRule="auto"/>
              <w:jc w:val="both"/>
              <w:rPr>
                <w:rFonts w:ascii="Arial" w:hAnsi="Arial" w:cs="Arial"/>
                <w:noProof/>
                <w:sz w:val="20"/>
                <w:szCs w:val="20"/>
                <w:lang w:eastAsia="es-MX"/>
              </w:rPr>
            </w:pPr>
            <w:r w:rsidRPr="001A06C2">
              <w:rPr>
                <w:rFonts w:ascii="Arial" w:hAnsi="Arial" w:cs="Arial"/>
                <w:noProof/>
                <w:sz w:val="20"/>
                <w:szCs w:val="20"/>
                <w:lang w:eastAsia="es-MX"/>
              </w:rPr>
              <w:t xml:space="preserve">Asimismo, </w:t>
            </w:r>
            <w:r w:rsidR="00155D31">
              <w:rPr>
                <w:rFonts w:ascii="Arial" w:hAnsi="Arial" w:cs="Arial"/>
                <w:noProof/>
                <w:sz w:val="20"/>
                <w:szCs w:val="20"/>
                <w:lang w:eastAsia="es-MX"/>
              </w:rPr>
              <w:t>es</w:t>
            </w:r>
            <w:r w:rsidRPr="001A06C2">
              <w:rPr>
                <w:rFonts w:ascii="Arial" w:hAnsi="Arial" w:cs="Arial"/>
                <w:noProof/>
                <w:sz w:val="20"/>
                <w:szCs w:val="20"/>
                <w:lang w:eastAsia="es-MX"/>
              </w:rPr>
              <w:t xml:space="preserve"> infundado el agravio en que sostiene que el dictado de esas medidas vulneró el principio de inocencia, dado que su adopción, únicamente es de carácter preventiva, por lo que no prejuzga sobre el fondo de la controversia, ni establece alguna determinación en torno a la posible responsabilidad de los sujetos denunciados.</w:t>
            </w:r>
          </w:p>
          <w:p w14:paraId="0C3071EF" w14:textId="547B0DFB" w:rsidR="001A06C2" w:rsidRPr="00975D4B" w:rsidRDefault="001A06C2" w:rsidP="001A06C2">
            <w:pPr>
              <w:spacing w:before="240" w:line="240" w:lineRule="auto"/>
              <w:rPr>
                <w:rFonts w:ascii="Arial" w:hAnsi="Arial" w:cs="Arial"/>
                <w:caps/>
                <w:noProof/>
                <w:sz w:val="20"/>
                <w:szCs w:val="20"/>
                <w:lang w:eastAsia="es-MX"/>
              </w:rPr>
            </w:pPr>
          </w:p>
        </w:tc>
        <w:tc>
          <w:tcPr>
            <w:tcW w:w="659" w:type="pct"/>
            <w:tcBorders>
              <w:top w:val="single" w:sz="8" w:space="0" w:color="auto"/>
              <w:left w:val="single" w:sz="8" w:space="0" w:color="auto"/>
              <w:bottom w:val="single" w:sz="8" w:space="0" w:color="auto"/>
              <w:right w:val="single" w:sz="8" w:space="0" w:color="auto"/>
            </w:tcBorders>
            <w:vAlign w:val="center"/>
          </w:tcPr>
          <w:p w14:paraId="3D1A8F33" w14:textId="304F4BF5" w:rsidR="00924637" w:rsidRDefault="008F31D1" w:rsidP="00B04581">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fmp</w:t>
            </w:r>
            <w:r w:rsidR="00F90B07">
              <w:rPr>
                <w:rFonts w:ascii="Arial" w:hAnsi="Arial" w:cs="Arial"/>
                <w:caps/>
                <w:noProof/>
                <w:sz w:val="20"/>
                <w:szCs w:val="20"/>
                <w:lang w:eastAsia="es-MX"/>
              </w:rPr>
              <w:t xml:space="preserve">, </w:t>
            </w:r>
            <w:r>
              <w:rPr>
                <w:rFonts w:ascii="Arial" w:hAnsi="Arial" w:cs="Arial"/>
                <w:caps/>
                <w:noProof/>
                <w:sz w:val="20"/>
                <w:szCs w:val="20"/>
                <w:lang w:eastAsia="es-MX"/>
              </w:rPr>
              <w:t xml:space="preserve"> jmom </w:t>
            </w:r>
            <w:r w:rsidR="00F90B07">
              <w:rPr>
                <w:rFonts w:ascii="Arial" w:hAnsi="Arial" w:cs="Arial"/>
                <w:caps/>
                <w:noProof/>
                <w:sz w:val="20"/>
                <w:szCs w:val="20"/>
                <w:lang w:eastAsia="es-MX"/>
              </w:rPr>
              <w:t xml:space="preserve">e iig </w:t>
            </w:r>
            <w:r w:rsidR="00E565F5">
              <w:rPr>
                <w:rFonts w:ascii="Arial" w:hAnsi="Arial" w:cs="Arial"/>
                <w:caps/>
                <w:noProof/>
                <w:sz w:val="20"/>
                <w:szCs w:val="20"/>
                <w:lang w:eastAsia="es-MX"/>
              </w:rPr>
              <w:t xml:space="preserve">PARCIALMENTE EN </w:t>
            </w:r>
            <w:r w:rsidR="00924637">
              <w:rPr>
                <w:rFonts w:ascii="Arial" w:hAnsi="Arial" w:cs="Arial"/>
                <w:caps/>
                <w:noProof/>
                <w:sz w:val="20"/>
                <w:szCs w:val="20"/>
                <w:lang w:eastAsia="es-MX"/>
              </w:rPr>
              <w:t>contra</w:t>
            </w:r>
          </w:p>
          <w:p w14:paraId="08ED8B33" w14:textId="363C631A" w:rsidR="00061741" w:rsidRPr="00975D4B" w:rsidRDefault="00061741" w:rsidP="00B04581">
            <w:pPr>
              <w:spacing w:before="240" w:line="240" w:lineRule="auto"/>
              <w:jc w:val="center"/>
              <w:rPr>
                <w:rFonts w:ascii="Arial" w:hAnsi="Arial" w:cs="Arial"/>
                <w:caps/>
                <w:noProof/>
                <w:sz w:val="20"/>
                <w:szCs w:val="20"/>
                <w:lang w:eastAsia="es-MX"/>
              </w:rPr>
            </w:pPr>
          </w:p>
        </w:tc>
      </w:tr>
      <w:tr w:rsidR="00061741" w:rsidRPr="00975D4B" w14:paraId="56CAD722" w14:textId="1C01E5C4" w:rsidTr="008B3C31">
        <w:trPr>
          <w:cantSplit/>
          <w:trHeight w:val="55"/>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695714D3" w14:textId="77777777" w:rsidR="00061741" w:rsidRPr="00975D4B" w:rsidRDefault="00061741" w:rsidP="00D00D1A">
            <w:pPr>
              <w:numPr>
                <w:ilvl w:val="0"/>
                <w:numId w:val="1"/>
              </w:numPr>
              <w:spacing w:after="0" w:line="240" w:lineRule="auto"/>
              <w:contextualSpacing/>
              <w:jc w:val="center"/>
              <w:rPr>
                <w:rFonts w:ascii="Arial" w:hAnsi="Arial" w:cs="Arial"/>
                <w:smallCaps/>
                <w:sz w:val="20"/>
                <w:szCs w:val="20"/>
              </w:rPr>
            </w:pPr>
          </w:p>
        </w:tc>
        <w:tc>
          <w:tcPr>
            <w:tcW w:w="778" w:type="pct"/>
            <w:tcBorders>
              <w:top w:val="single" w:sz="8" w:space="0" w:color="auto"/>
              <w:left w:val="single" w:sz="8" w:space="0" w:color="auto"/>
              <w:bottom w:val="single" w:sz="8" w:space="0" w:color="auto"/>
              <w:right w:val="single" w:sz="8" w:space="0" w:color="auto"/>
            </w:tcBorders>
            <w:shd w:val="clear" w:color="auto" w:fill="auto"/>
            <w:vAlign w:val="center"/>
          </w:tcPr>
          <w:p w14:paraId="4CC6C508" w14:textId="54F66687" w:rsidR="00061741" w:rsidRPr="00975D4B" w:rsidRDefault="00061741" w:rsidP="00D00D1A">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SUP-REP-508/2022</w:t>
            </w:r>
          </w:p>
        </w:tc>
        <w:tc>
          <w:tcPr>
            <w:tcW w:w="489" w:type="pct"/>
            <w:tcBorders>
              <w:top w:val="single" w:sz="8" w:space="0" w:color="auto"/>
              <w:left w:val="single" w:sz="8" w:space="0" w:color="auto"/>
              <w:bottom w:val="single" w:sz="8" w:space="0" w:color="auto"/>
              <w:right w:val="single" w:sz="8" w:space="0" w:color="auto"/>
            </w:tcBorders>
            <w:shd w:val="clear" w:color="auto" w:fill="auto"/>
            <w:vAlign w:val="center"/>
          </w:tcPr>
          <w:p w14:paraId="0081B0B5" w14:textId="3346A64E"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GABRIEL RICARDO QUADRI DE LA TORRE</w:t>
            </w:r>
          </w:p>
        </w:tc>
        <w:tc>
          <w:tcPr>
            <w:tcW w:w="542" w:type="pct"/>
            <w:tcBorders>
              <w:top w:val="single" w:sz="8" w:space="0" w:color="auto"/>
              <w:left w:val="single" w:sz="8" w:space="0" w:color="auto"/>
              <w:bottom w:val="single" w:sz="8" w:space="0" w:color="auto"/>
              <w:right w:val="single" w:sz="8" w:space="0" w:color="auto"/>
            </w:tcBorders>
            <w:shd w:val="clear" w:color="auto" w:fill="auto"/>
            <w:vAlign w:val="center"/>
          </w:tcPr>
          <w:p w14:paraId="0A64B958" w14:textId="43CB9F5F" w:rsidR="00061741" w:rsidRPr="00975D4B" w:rsidRDefault="00061741" w:rsidP="00D00D1A">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SALA REGIONAL ESPECIALIZADA</w:t>
            </w:r>
          </w:p>
        </w:tc>
        <w:tc>
          <w:tcPr>
            <w:tcW w:w="1453" w:type="pct"/>
            <w:tcBorders>
              <w:top w:val="single" w:sz="8" w:space="0" w:color="auto"/>
              <w:left w:val="single" w:sz="8" w:space="0" w:color="auto"/>
              <w:bottom w:val="single" w:sz="8" w:space="0" w:color="auto"/>
              <w:right w:val="single" w:sz="8" w:space="0" w:color="auto"/>
            </w:tcBorders>
            <w:shd w:val="clear" w:color="auto" w:fill="auto"/>
          </w:tcPr>
          <w:p w14:paraId="0CFFEF4F" w14:textId="24CFB519" w:rsidR="00061741" w:rsidRPr="00975D4B" w:rsidRDefault="00061741" w:rsidP="00971F5B">
            <w:pPr>
              <w:spacing w:before="240"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incumplimiento de medida cautelar ordenada - retirar comentarios en twitter</w:t>
            </w:r>
            <w:r w:rsidR="00971F5B">
              <w:rPr>
                <w:rFonts w:ascii="Arial" w:hAnsi="Arial" w:cs="Arial"/>
                <w:caps/>
                <w:noProof/>
                <w:sz w:val="20"/>
                <w:szCs w:val="20"/>
                <w:lang w:eastAsia="es-MX"/>
              </w:rPr>
              <w:t>.</w:t>
            </w:r>
          </w:p>
          <w:p w14:paraId="5527112D" w14:textId="3702923E" w:rsidR="00061741" w:rsidRPr="00975D4B" w:rsidRDefault="00971F5B" w:rsidP="003A4F2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3A4F26" w:rsidRPr="003A4F26">
              <w:rPr>
                <w:rFonts w:ascii="Arial" w:hAnsi="Arial" w:cs="Arial"/>
                <w:noProof/>
                <w:sz w:val="20"/>
                <w:szCs w:val="20"/>
                <w:lang w:eastAsia="es-MX"/>
              </w:rPr>
              <w:t>Resolución emitida por la Sala Regional Especializada en el procedimiento SRE-PSC-110/2022 , en la que se resolvió, entre otras cuestiones, declarar la existencia del incumplimiento al acuerdo de medidas cautelares ACQyD-INE-48/2022, dictado por la Comisión de Quejas y Denuncias del Instituto Nacional Electoral, atribuida al ahora recurrente, por lo que se ordenó dar vista a la Mesa Directiva y a la Contraloría Interna de la Cámara de Diputados [y Diputadas] para que imponga la sanción correspondiente al denunciado.</w:t>
            </w:r>
          </w:p>
        </w:tc>
        <w:tc>
          <w:tcPr>
            <w:tcW w:w="969" w:type="pct"/>
            <w:tcBorders>
              <w:top w:val="single" w:sz="8" w:space="0" w:color="auto"/>
              <w:left w:val="single" w:sz="8" w:space="0" w:color="auto"/>
              <w:bottom w:val="single" w:sz="8" w:space="0" w:color="auto"/>
              <w:right w:val="single" w:sz="8" w:space="0" w:color="auto"/>
            </w:tcBorders>
            <w:vAlign w:val="center"/>
          </w:tcPr>
          <w:p w14:paraId="22A9A5A6" w14:textId="77777777" w:rsidR="00061741" w:rsidRDefault="00971F5B" w:rsidP="00B04581">
            <w:pPr>
              <w:spacing w:before="240"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61448C46" w14:textId="101DCA28" w:rsidR="00596E7A" w:rsidRPr="00596E7A" w:rsidRDefault="00596E7A" w:rsidP="00596E7A">
            <w:pPr>
              <w:pStyle w:val="Sinespaciado"/>
              <w:spacing w:before="240" w:after="240" w:line="276" w:lineRule="auto"/>
              <w:jc w:val="both"/>
              <w:rPr>
                <w:rFonts w:cs="Arial"/>
                <w:noProof/>
                <w:snapToGrid/>
                <w:sz w:val="20"/>
                <w:lang w:eastAsia="es-MX"/>
              </w:rPr>
            </w:pPr>
            <w:r>
              <w:rPr>
                <w:rFonts w:cs="Arial"/>
                <w:noProof/>
                <w:snapToGrid/>
                <w:sz w:val="20"/>
                <w:lang w:eastAsia="es-MX"/>
              </w:rPr>
              <w:t xml:space="preserve">Son </w:t>
            </w:r>
            <w:r w:rsidRPr="00596E7A">
              <w:rPr>
                <w:rFonts w:cs="Arial"/>
                <w:noProof/>
                <w:snapToGrid/>
                <w:sz w:val="20"/>
                <w:lang w:eastAsia="es-MX"/>
              </w:rPr>
              <w:t xml:space="preserve">infundados los disensos relativos a señalar la posible negligencia de la autoridad, por abstenerse de requerir a la red social Twitter información sobre la eliminación de los mensajes materia de la medida cautelar ordenada; pues se estima que, el actuar de la Sala Regional responsable fue apegado a derecho, al sustentar su determinación en la valoración de los medios de prueba obrantes en autos, que se estiman pertinentes y suficientes para resolver, sin que fuese imperioso requerir mayores medios de prueba o diligencias para mejor proveer, dada la ausencia de medios de prueba discordantes. </w:t>
            </w:r>
          </w:p>
          <w:p w14:paraId="55D6F0D9" w14:textId="7DF7B362" w:rsidR="00596E7A" w:rsidRPr="00975D4B" w:rsidRDefault="00596E7A" w:rsidP="00596E7A">
            <w:pPr>
              <w:spacing w:before="240" w:line="240" w:lineRule="auto"/>
              <w:rPr>
                <w:rFonts w:ascii="Arial" w:hAnsi="Arial" w:cs="Arial"/>
                <w:caps/>
                <w:noProof/>
                <w:sz w:val="20"/>
                <w:szCs w:val="20"/>
                <w:lang w:eastAsia="es-MX"/>
              </w:rPr>
            </w:pPr>
          </w:p>
        </w:tc>
        <w:tc>
          <w:tcPr>
            <w:tcW w:w="659" w:type="pct"/>
            <w:tcBorders>
              <w:top w:val="single" w:sz="8" w:space="0" w:color="auto"/>
              <w:left w:val="single" w:sz="8" w:space="0" w:color="auto"/>
              <w:bottom w:val="single" w:sz="8" w:space="0" w:color="auto"/>
              <w:right w:val="single" w:sz="8" w:space="0" w:color="auto"/>
            </w:tcBorders>
            <w:vAlign w:val="center"/>
          </w:tcPr>
          <w:p w14:paraId="0B3C65F1" w14:textId="51B3477A" w:rsidR="00E8485C" w:rsidRDefault="00E8485C" w:rsidP="00B04581">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0FD85990" w14:textId="3F5DC431" w:rsidR="00061741" w:rsidRPr="00975D4B" w:rsidRDefault="008F31D1" w:rsidP="00B04581">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t>voto r</w:t>
            </w:r>
            <w:r w:rsidR="00E565F5">
              <w:rPr>
                <w:rFonts w:ascii="Arial" w:hAnsi="Arial" w:cs="Arial"/>
                <w:caps/>
                <w:noProof/>
                <w:sz w:val="20"/>
                <w:szCs w:val="20"/>
                <w:lang w:eastAsia="es-MX"/>
              </w:rPr>
              <w:t>A</w:t>
            </w:r>
            <w:r>
              <w:rPr>
                <w:rFonts w:ascii="Arial" w:hAnsi="Arial" w:cs="Arial"/>
                <w:caps/>
                <w:noProof/>
                <w:sz w:val="20"/>
                <w:szCs w:val="20"/>
                <w:lang w:eastAsia="es-MX"/>
              </w:rPr>
              <w:t>zonado fmp</w:t>
            </w:r>
          </w:p>
        </w:tc>
      </w:tr>
    </w:tbl>
    <w:p w14:paraId="40FF4E8D" w14:textId="77777777" w:rsidR="003A4F26" w:rsidRDefault="003A4F26" w:rsidP="00E503A5">
      <w:pPr>
        <w:spacing w:after="0" w:line="259" w:lineRule="auto"/>
        <w:jc w:val="center"/>
        <w:rPr>
          <w:rFonts w:ascii="Arial" w:hAnsi="Arial" w:cs="Arial"/>
          <w:b/>
          <w:smallCaps/>
          <w:sz w:val="20"/>
          <w:szCs w:val="20"/>
        </w:rPr>
      </w:pPr>
    </w:p>
    <w:p w14:paraId="434BD71D" w14:textId="77777777" w:rsidR="00B2651D" w:rsidRDefault="00B2651D" w:rsidP="00971F5B">
      <w:pPr>
        <w:spacing w:after="0" w:line="259" w:lineRule="auto"/>
        <w:rPr>
          <w:rFonts w:ascii="Arial" w:hAnsi="Arial" w:cs="Arial"/>
          <w:b/>
          <w:smallCaps/>
          <w:sz w:val="20"/>
          <w:szCs w:val="20"/>
        </w:rPr>
      </w:pPr>
    </w:p>
    <w:p w14:paraId="22C28407" w14:textId="77777777" w:rsidR="00E571F3" w:rsidRDefault="00E571F3" w:rsidP="00E503A5">
      <w:pPr>
        <w:spacing w:after="0" w:line="259" w:lineRule="auto"/>
        <w:jc w:val="center"/>
        <w:rPr>
          <w:rFonts w:ascii="Arial" w:hAnsi="Arial" w:cs="Arial"/>
          <w:b/>
          <w:smallCaps/>
          <w:sz w:val="24"/>
          <w:szCs w:val="24"/>
        </w:rPr>
      </w:pPr>
    </w:p>
    <w:p w14:paraId="5DEA7C45" w14:textId="77777777" w:rsidR="00E571F3" w:rsidRDefault="00E571F3" w:rsidP="00E503A5">
      <w:pPr>
        <w:spacing w:after="0" w:line="259" w:lineRule="auto"/>
        <w:jc w:val="center"/>
        <w:rPr>
          <w:rFonts w:ascii="Arial" w:hAnsi="Arial" w:cs="Arial"/>
          <w:b/>
          <w:smallCaps/>
          <w:sz w:val="24"/>
          <w:szCs w:val="24"/>
        </w:rPr>
      </w:pPr>
    </w:p>
    <w:p w14:paraId="429FBF3D" w14:textId="33DD9708" w:rsidR="00E571F3" w:rsidRDefault="00E571F3" w:rsidP="00E503A5">
      <w:pPr>
        <w:spacing w:after="0" w:line="259" w:lineRule="auto"/>
        <w:jc w:val="center"/>
        <w:rPr>
          <w:rFonts w:ascii="Arial" w:hAnsi="Arial" w:cs="Arial"/>
          <w:b/>
          <w:smallCaps/>
          <w:sz w:val="24"/>
          <w:szCs w:val="24"/>
        </w:rPr>
      </w:pPr>
    </w:p>
    <w:p w14:paraId="56F7ECC4" w14:textId="0042F366" w:rsidR="000223E9" w:rsidRDefault="000223E9" w:rsidP="00E503A5">
      <w:pPr>
        <w:spacing w:after="0" w:line="259" w:lineRule="auto"/>
        <w:jc w:val="center"/>
        <w:rPr>
          <w:rFonts w:ascii="Arial" w:hAnsi="Arial" w:cs="Arial"/>
          <w:b/>
          <w:smallCaps/>
          <w:sz w:val="24"/>
          <w:szCs w:val="24"/>
        </w:rPr>
      </w:pPr>
    </w:p>
    <w:p w14:paraId="4B23CE71" w14:textId="77777777" w:rsidR="00E571F3" w:rsidRDefault="00E571F3" w:rsidP="001C08D7">
      <w:pPr>
        <w:spacing w:after="0" w:line="259" w:lineRule="auto"/>
        <w:rPr>
          <w:rFonts w:ascii="Arial" w:hAnsi="Arial" w:cs="Arial"/>
          <w:b/>
          <w:smallCaps/>
          <w:sz w:val="24"/>
          <w:szCs w:val="24"/>
        </w:rPr>
      </w:pPr>
    </w:p>
    <w:p w14:paraId="0E583BD1" w14:textId="7B99822C" w:rsidR="008B58C4" w:rsidRPr="00971F5B" w:rsidRDefault="008B58C4" w:rsidP="00E503A5">
      <w:pPr>
        <w:spacing w:after="0" w:line="259" w:lineRule="auto"/>
        <w:jc w:val="center"/>
        <w:rPr>
          <w:rFonts w:ascii="Arial" w:hAnsi="Arial" w:cs="Arial"/>
          <w:b/>
          <w:smallCaps/>
          <w:sz w:val="24"/>
          <w:szCs w:val="24"/>
        </w:rPr>
      </w:pPr>
      <w:r w:rsidRPr="00971F5B">
        <w:rPr>
          <w:rFonts w:ascii="Arial" w:hAnsi="Arial" w:cs="Arial"/>
          <w:b/>
          <w:smallCaps/>
          <w:sz w:val="24"/>
          <w:szCs w:val="24"/>
        </w:rPr>
        <w:t>MAGISTRADO JOSÉ LUIS VARGAS VALDEZ</w:t>
      </w:r>
    </w:p>
    <w:p w14:paraId="4DBBF948" w14:textId="0D4AD91A" w:rsidR="00061741" w:rsidRPr="00B2651D" w:rsidRDefault="008B58C4" w:rsidP="00B2651D">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3"/>
        <w:gridCol w:w="2786"/>
        <w:gridCol w:w="1828"/>
        <w:gridCol w:w="2127"/>
        <w:gridCol w:w="3542"/>
        <w:gridCol w:w="2887"/>
        <w:gridCol w:w="2244"/>
      </w:tblGrid>
      <w:tr w:rsidR="00B04581" w:rsidRPr="00975D4B" w14:paraId="5C011CA1" w14:textId="6BB0E8CD" w:rsidTr="004738BD">
        <w:trPr>
          <w:cantSplit/>
          <w:trHeight w:val="227"/>
          <w:tblHeader/>
        </w:trPr>
        <w:tc>
          <w:tcPr>
            <w:tcW w:w="109" w:type="pct"/>
            <w:tcBorders>
              <w:top w:val="single" w:sz="4" w:space="0" w:color="auto"/>
              <w:left w:val="single" w:sz="4" w:space="0" w:color="auto"/>
              <w:bottom w:val="single" w:sz="8" w:space="0" w:color="auto"/>
              <w:right w:val="single" w:sz="8" w:space="0" w:color="auto"/>
            </w:tcBorders>
            <w:shd w:val="clear" w:color="auto" w:fill="E7E6E6" w:themeFill="background2"/>
            <w:vAlign w:val="center"/>
            <w:hideMark/>
          </w:tcPr>
          <w:p w14:paraId="719E8334" w14:textId="77777777" w:rsidR="00B04581" w:rsidRPr="00975D4B" w:rsidRDefault="00B04581" w:rsidP="00B04581">
            <w:pPr>
              <w:spacing w:after="0"/>
              <w:jc w:val="center"/>
              <w:rPr>
                <w:rFonts w:ascii="Arial" w:hAnsi="Arial" w:cs="Arial"/>
                <w:b/>
                <w:smallCaps/>
                <w:sz w:val="20"/>
                <w:szCs w:val="20"/>
              </w:rPr>
            </w:pPr>
            <w:r w:rsidRPr="00975D4B">
              <w:rPr>
                <w:rFonts w:ascii="Arial" w:hAnsi="Arial" w:cs="Arial"/>
                <w:b/>
                <w:smallCaps/>
                <w:sz w:val="20"/>
                <w:szCs w:val="20"/>
              </w:rPr>
              <w:t>Nº</w:t>
            </w:r>
          </w:p>
        </w:tc>
        <w:tc>
          <w:tcPr>
            <w:tcW w:w="884"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691C5C19" w14:textId="77777777" w:rsidR="00B04581" w:rsidRPr="00975D4B" w:rsidRDefault="00B04581" w:rsidP="00B04581">
            <w:pPr>
              <w:spacing w:after="0"/>
              <w:jc w:val="center"/>
              <w:rPr>
                <w:rFonts w:ascii="Arial" w:hAnsi="Arial" w:cs="Arial"/>
                <w:b/>
                <w:smallCaps/>
                <w:sz w:val="20"/>
                <w:szCs w:val="20"/>
              </w:rPr>
            </w:pPr>
            <w:r w:rsidRPr="00975D4B">
              <w:rPr>
                <w:rFonts w:ascii="Arial" w:hAnsi="Arial" w:cs="Arial"/>
                <w:b/>
                <w:smallCaps/>
                <w:sz w:val="20"/>
                <w:szCs w:val="20"/>
              </w:rPr>
              <w:t>Expediente</w:t>
            </w:r>
          </w:p>
        </w:tc>
        <w:tc>
          <w:tcPr>
            <w:tcW w:w="580"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0060ED1" w14:textId="77777777" w:rsidR="00B04581" w:rsidRPr="00975D4B" w:rsidRDefault="00B04581" w:rsidP="00B04581">
            <w:pPr>
              <w:spacing w:after="0"/>
              <w:jc w:val="center"/>
              <w:rPr>
                <w:rFonts w:ascii="Arial" w:hAnsi="Arial" w:cs="Arial"/>
                <w:b/>
                <w:smallCaps/>
                <w:sz w:val="20"/>
                <w:szCs w:val="20"/>
              </w:rPr>
            </w:pPr>
            <w:r w:rsidRPr="00975D4B">
              <w:rPr>
                <w:rFonts w:ascii="Arial" w:hAnsi="Arial" w:cs="Arial"/>
                <w:b/>
                <w:smallCaps/>
                <w:sz w:val="20"/>
                <w:szCs w:val="20"/>
              </w:rPr>
              <w:t>Actor</w:t>
            </w:r>
          </w:p>
        </w:tc>
        <w:tc>
          <w:tcPr>
            <w:tcW w:w="675" w:type="pct"/>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03731257" w14:textId="77777777" w:rsidR="00B04581" w:rsidRPr="00975D4B" w:rsidRDefault="00B04581" w:rsidP="00B04581">
            <w:pPr>
              <w:spacing w:after="0"/>
              <w:jc w:val="center"/>
              <w:rPr>
                <w:rFonts w:ascii="Arial" w:hAnsi="Arial" w:cs="Arial"/>
                <w:b/>
                <w:smallCaps/>
                <w:sz w:val="20"/>
                <w:szCs w:val="20"/>
              </w:rPr>
            </w:pPr>
            <w:r w:rsidRPr="00975D4B">
              <w:rPr>
                <w:rFonts w:ascii="Arial" w:hAnsi="Arial" w:cs="Arial"/>
                <w:b/>
                <w:smallCaps/>
                <w:sz w:val="20"/>
                <w:szCs w:val="20"/>
              </w:rPr>
              <w:t xml:space="preserve">Responsable </w:t>
            </w:r>
          </w:p>
        </w:tc>
        <w:tc>
          <w:tcPr>
            <w:tcW w:w="1124" w:type="pct"/>
            <w:tcBorders>
              <w:top w:val="single" w:sz="4" w:space="0" w:color="auto"/>
              <w:left w:val="single" w:sz="8" w:space="0" w:color="auto"/>
              <w:bottom w:val="single" w:sz="8" w:space="0" w:color="auto"/>
              <w:right w:val="single" w:sz="8" w:space="0" w:color="auto"/>
            </w:tcBorders>
            <w:shd w:val="clear" w:color="auto" w:fill="E7E6E6" w:themeFill="background2"/>
          </w:tcPr>
          <w:p w14:paraId="70933FBD" w14:textId="77777777" w:rsidR="00B04581" w:rsidRPr="00975D4B" w:rsidRDefault="00B04581" w:rsidP="00B04581">
            <w:pPr>
              <w:spacing w:after="0"/>
              <w:jc w:val="center"/>
              <w:rPr>
                <w:rFonts w:ascii="Arial" w:hAnsi="Arial" w:cs="Arial"/>
                <w:b/>
                <w:smallCaps/>
                <w:sz w:val="20"/>
                <w:szCs w:val="20"/>
              </w:rPr>
            </w:pPr>
            <w:r w:rsidRPr="00975D4B">
              <w:rPr>
                <w:rFonts w:ascii="Arial" w:hAnsi="Arial" w:cs="Arial"/>
                <w:b/>
                <w:smallCaps/>
                <w:sz w:val="20"/>
                <w:szCs w:val="20"/>
              </w:rPr>
              <w:t>Tema</w:t>
            </w:r>
          </w:p>
        </w:tc>
        <w:tc>
          <w:tcPr>
            <w:tcW w:w="916" w:type="pct"/>
            <w:tcBorders>
              <w:top w:val="single" w:sz="8" w:space="0" w:color="auto"/>
              <w:left w:val="single" w:sz="8" w:space="0" w:color="auto"/>
              <w:bottom w:val="single" w:sz="8" w:space="0" w:color="auto"/>
              <w:right w:val="single" w:sz="8" w:space="0" w:color="auto"/>
            </w:tcBorders>
            <w:shd w:val="clear" w:color="auto" w:fill="E7E6E6" w:themeFill="background2"/>
          </w:tcPr>
          <w:p w14:paraId="1DAAAB9D" w14:textId="03F4157B" w:rsidR="00B04581" w:rsidRPr="00975D4B" w:rsidRDefault="00B04581" w:rsidP="00B04581">
            <w:pPr>
              <w:spacing w:after="0"/>
              <w:jc w:val="center"/>
              <w:rPr>
                <w:rFonts w:ascii="Arial" w:hAnsi="Arial" w:cs="Arial"/>
                <w:b/>
                <w:smallCaps/>
                <w:sz w:val="20"/>
                <w:szCs w:val="20"/>
              </w:rPr>
            </w:pPr>
            <w:r>
              <w:rPr>
                <w:rFonts w:ascii="Arial" w:hAnsi="Arial" w:cs="Arial"/>
                <w:b/>
                <w:smallCaps/>
                <w:sz w:val="20"/>
                <w:szCs w:val="20"/>
              </w:rPr>
              <w:t>Sentido</w:t>
            </w:r>
          </w:p>
        </w:tc>
        <w:tc>
          <w:tcPr>
            <w:tcW w:w="712" w:type="pct"/>
            <w:tcBorders>
              <w:top w:val="single" w:sz="8" w:space="0" w:color="auto"/>
              <w:left w:val="single" w:sz="8" w:space="0" w:color="auto"/>
              <w:bottom w:val="single" w:sz="8" w:space="0" w:color="auto"/>
              <w:right w:val="single" w:sz="8" w:space="0" w:color="auto"/>
            </w:tcBorders>
            <w:shd w:val="clear" w:color="auto" w:fill="E7E6E6" w:themeFill="background2"/>
          </w:tcPr>
          <w:p w14:paraId="7CDFECF7" w14:textId="45E8BD9D" w:rsidR="00B04581" w:rsidRPr="00975D4B" w:rsidRDefault="00B04581" w:rsidP="00B04581">
            <w:pPr>
              <w:spacing w:after="0"/>
              <w:jc w:val="center"/>
              <w:rPr>
                <w:rFonts w:ascii="Arial" w:hAnsi="Arial" w:cs="Arial"/>
                <w:b/>
                <w:smallCaps/>
                <w:sz w:val="20"/>
                <w:szCs w:val="20"/>
              </w:rPr>
            </w:pPr>
            <w:r>
              <w:rPr>
                <w:rFonts w:ascii="Arial" w:hAnsi="Arial" w:cs="Arial"/>
                <w:b/>
                <w:smallCaps/>
                <w:sz w:val="20"/>
                <w:szCs w:val="20"/>
              </w:rPr>
              <w:t>Votación</w:t>
            </w:r>
          </w:p>
        </w:tc>
      </w:tr>
      <w:tr w:rsidR="00061741" w:rsidRPr="00975D4B" w14:paraId="3FDA6660" w14:textId="3592C088" w:rsidTr="004738BD">
        <w:trPr>
          <w:cantSplit/>
          <w:trHeight w:val="1212"/>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0793F174" w14:textId="77777777" w:rsidR="00061741" w:rsidRPr="00975D4B" w:rsidRDefault="00061741" w:rsidP="00AB7081">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51A29BA6" w14:textId="3D5657B6" w:rsidR="00061741" w:rsidRPr="00975D4B" w:rsidRDefault="00061741" w:rsidP="00AB7081">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SUP-JDC-979/2022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663A0518" w14:textId="368BBF53" w:rsidR="00061741" w:rsidRPr="00975D4B" w:rsidRDefault="00061741" w:rsidP="00583E0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KARLA JACQUELINE ROSALES GÓMEZ</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5AE26918" w14:textId="7C533E7E" w:rsidR="00061741" w:rsidRPr="00975D4B" w:rsidRDefault="00061741" w:rsidP="00583E0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 Y OTROS</w:t>
            </w:r>
          </w:p>
        </w:tc>
        <w:tc>
          <w:tcPr>
            <w:tcW w:w="1124" w:type="pct"/>
            <w:tcBorders>
              <w:top w:val="single" w:sz="8" w:space="0" w:color="auto"/>
              <w:left w:val="single" w:sz="8" w:space="0" w:color="auto"/>
              <w:bottom w:val="single" w:sz="8" w:space="0" w:color="auto"/>
              <w:right w:val="single" w:sz="8" w:space="0" w:color="auto"/>
            </w:tcBorders>
            <w:shd w:val="clear" w:color="auto" w:fill="auto"/>
            <w:vAlign w:val="center"/>
          </w:tcPr>
          <w:p w14:paraId="05B62EEA" w14:textId="1D44A1F7"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3AE6B5D4" w14:textId="01C91C88" w:rsidR="00061741" w:rsidRPr="00975D4B" w:rsidRDefault="00971F5B" w:rsidP="003A4F26">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3A4F26" w:rsidRPr="003A4F26">
              <w:rPr>
                <w:rFonts w:ascii="Arial" w:hAnsi="Arial" w:cs="Arial"/>
                <w:noProof/>
                <w:sz w:val="20"/>
                <w:szCs w:val="20"/>
                <w:lang w:eastAsia="es-MX"/>
              </w:rPr>
              <w:t>Actos contrarios a la normatividad interna de MORENA, durante el proceso interno de renovación de sus órganos de dirección, celebrado el 31 de julio de 2022, en el distrito electoral 01 con cabecera en el Cuernavaca, en el estado de Morelos, los cuales la parte actora atribuye a la Comisión Nacional de Elecciones y al Comité Ejecutivo Estatal de Morelos. Asimismo, actuaciones y posible resolución que recaiga en el recurso de queja presentado ante la instancia intrapartidaria, en virtud del acuerdo de admisión emitido por la Comisión Nacional de Honestidad de Justicia de MORENA.</w:t>
            </w:r>
          </w:p>
        </w:tc>
        <w:tc>
          <w:tcPr>
            <w:tcW w:w="916" w:type="pct"/>
            <w:tcBorders>
              <w:top w:val="single" w:sz="8" w:space="0" w:color="auto"/>
              <w:left w:val="single" w:sz="8" w:space="0" w:color="auto"/>
              <w:bottom w:val="single" w:sz="8" w:space="0" w:color="auto"/>
              <w:right w:val="single" w:sz="8" w:space="0" w:color="auto"/>
            </w:tcBorders>
            <w:vAlign w:val="center"/>
          </w:tcPr>
          <w:p w14:paraId="603F4C9C" w14:textId="77777777" w:rsidR="00061741" w:rsidRDefault="00971F5B"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inexistente la omisión</w:t>
            </w:r>
          </w:p>
          <w:p w14:paraId="4C68B340" w14:textId="067C6D8C" w:rsidR="004738BD" w:rsidRPr="004738BD" w:rsidRDefault="004738BD" w:rsidP="004738BD">
            <w:pPr>
              <w:pStyle w:val="Prrafodelista"/>
              <w:spacing w:before="160" w:line="276" w:lineRule="auto"/>
              <w:ind w:left="0"/>
              <w:contextualSpacing w:val="0"/>
              <w:jc w:val="both"/>
              <w:rPr>
                <w:rFonts w:ascii="Arial" w:hAnsi="Arial" w:cs="Arial"/>
                <w:noProof/>
                <w:sz w:val="20"/>
                <w:szCs w:val="20"/>
                <w:lang w:eastAsia="es-MX"/>
              </w:rPr>
            </w:pPr>
            <w:r w:rsidRPr="004738BD">
              <w:rPr>
                <w:rFonts w:ascii="Arial" w:hAnsi="Arial" w:cs="Arial"/>
                <w:noProof/>
                <w:sz w:val="20"/>
                <w:szCs w:val="20"/>
                <w:lang w:eastAsia="es-MX"/>
              </w:rPr>
              <w:t>Se declara inexistente la omisión de resolver el referido medio de impugnación partidista, debido a que la Comisión de Justicia de MORENA no ha excedido los plazos previstos en su normatividad para emitir la resolución correspondiente,  aunado a que resulta desproporcional que la actora exija la resolución pronta de su queja a un día de su presentación.</w:t>
            </w:r>
          </w:p>
          <w:p w14:paraId="3A9A4BF1" w14:textId="3834E4EE" w:rsidR="009D6995" w:rsidRPr="00975D4B" w:rsidRDefault="009D6995" w:rsidP="009D6995">
            <w:pPr>
              <w:spacing w:line="240" w:lineRule="auto"/>
              <w:rPr>
                <w:rFonts w:ascii="Arial" w:hAnsi="Arial" w:cs="Arial"/>
                <w:caps/>
                <w:noProof/>
                <w:sz w:val="20"/>
                <w:szCs w:val="20"/>
                <w:lang w:eastAsia="es-MX"/>
              </w:rPr>
            </w:pPr>
          </w:p>
        </w:tc>
        <w:tc>
          <w:tcPr>
            <w:tcW w:w="712" w:type="pct"/>
            <w:tcBorders>
              <w:top w:val="single" w:sz="8" w:space="0" w:color="auto"/>
              <w:left w:val="single" w:sz="8" w:space="0" w:color="auto"/>
              <w:bottom w:val="single" w:sz="8" w:space="0" w:color="auto"/>
              <w:right w:val="single" w:sz="8" w:space="0" w:color="auto"/>
            </w:tcBorders>
            <w:vAlign w:val="center"/>
          </w:tcPr>
          <w:p w14:paraId="0BE87D19" w14:textId="77777777" w:rsidR="0024017F" w:rsidRDefault="0024017F" w:rsidP="0024017F">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59F10489" w14:textId="77777777" w:rsidR="00061741" w:rsidRPr="00975D4B" w:rsidRDefault="00061741" w:rsidP="00B04581">
            <w:pPr>
              <w:spacing w:line="240" w:lineRule="auto"/>
              <w:jc w:val="center"/>
              <w:rPr>
                <w:rFonts w:ascii="Arial" w:hAnsi="Arial" w:cs="Arial"/>
                <w:caps/>
                <w:noProof/>
                <w:sz w:val="20"/>
                <w:szCs w:val="20"/>
                <w:lang w:eastAsia="es-MX"/>
              </w:rPr>
            </w:pPr>
          </w:p>
        </w:tc>
      </w:tr>
      <w:tr w:rsidR="00061741" w:rsidRPr="00975D4B" w14:paraId="7623351C" w14:textId="0E47E187" w:rsidTr="004738BD">
        <w:trPr>
          <w:cantSplit/>
          <w:trHeight w:val="1212"/>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16085C11" w14:textId="77777777" w:rsidR="00061741" w:rsidRPr="00975D4B" w:rsidRDefault="00061741" w:rsidP="00AB7081">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59C0A79B" w14:textId="74EB6A91" w:rsidR="00061741" w:rsidRPr="00975D4B" w:rsidRDefault="00061741" w:rsidP="00AB7081">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SUP-JDC-1046/2022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72D8824E" w14:textId="77777777" w:rsidR="00061741" w:rsidRPr="00975D4B" w:rsidRDefault="00061741" w:rsidP="00FB749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PABLO AMÍLCAR</w:t>
            </w:r>
          </w:p>
          <w:p w14:paraId="4EEABE53" w14:textId="770BDC39" w:rsidR="00061741" w:rsidRPr="00975D4B" w:rsidRDefault="00061741" w:rsidP="00FB7499">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SANDOVAL BALLESTEROS</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1E9447E7" w14:textId="02C49430" w:rsidR="00061741" w:rsidRPr="00975D4B" w:rsidRDefault="00061741" w:rsidP="00583E0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124" w:type="pct"/>
            <w:tcBorders>
              <w:top w:val="single" w:sz="8" w:space="0" w:color="auto"/>
              <w:left w:val="single" w:sz="8" w:space="0" w:color="auto"/>
              <w:bottom w:val="single" w:sz="8" w:space="0" w:color="auto"/>
              <w:right w:val="single" w:sz="8" w:space="0" w:color="auto"/>
            </w:tcBorders>
            <w:shd w:val="clear" w:color="auto" w:fill="auto"/>
            <w:vAlign w:val="center"/>
          </w:tcPr>
          <w:p w14:paraId="466DEAD7" w14:textId="6D063EC5" w:rsidR="00061741" w:rsidRPr="00975D4B"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399722EA" w14:textId="40C0C7A8" w:rsidR="00061741" w:rsidRPr="00975D4B" w:rsidRDefault="00971F5B" w:rsidP="00040CAF">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3A4F26">
              <w:rPr>
                <w:rFonts w:ascii="Arial" w:hAnsi="Arial" w:cs="Arial"/>
                <w:b/>
                <w:bCs/>
                <w:noProof/>
                <w:sz w:val="20"/>
                <w:szCs w:val="20"/>
                <w:lang w:eastAsia="es-MX"/>
              </w:rPr>
              <w:t xml:space="preserve"> </w:t>
            </w:r>
            <w:r w:rsidR="00040CAF" w:rsidRPr="00040CAF">
              <w:rPr>
                <w:rFonts w:ascii="Arial" w:hAnsi="Arial" w:cs="Arial"/>
                <w:noProof/>
                <w:sz w:val="20"/>
                <w:szCs w:val="20"/>
                <w:lang w:eastAsia="es-MX"/>
              </w:rPr>
              <w:t>Resolución emitida por la Comisión Nacional de Honestidad y Justicia de MORENA en el expediente CNHJ-GRO-832/2022, que declaró como ineficaces los agravios del actor a fin de controvertir diversos actos irregulares llevados a cabo durante la asamblea del consejo distrital electoral federal 4, en Guerrero.</w:t>
            </w:r>
          </w:p>
        </w:tc>
        <w:tc>
          <w:tcPr>
            <w:tcW w:w="916" w:type="pct"/>
            <w:tcBorders>
              <w:top w:val="single" w:sz="8" w:space="0" w:color="auto"/>
              <w:left w:val="single" w:sz="8" w:space="0" w:color="auto"/>
              <w:bottom w:val="single" w:sz="8" w:space="0" w:color="auto"/>
              <w:right w:val="single" w:sz="8" w:space="0" w:color="auto"/>
            </w:tcBorders>
            <w:vAlign w:val="center"/>
          </w:tcPr>
          <w:p w14:paraId="2786639B" w14:textId="77777777" w:rsidR="00061741" w:rsidRDefault="00971F5B"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confirma</w:t>
            </w:r>
          </w:p>
          <w:p w14:paraId="1EFCEF91" w14:textId="05CD2E71" w:rsidR="005C6660" w:rsidRPr="00975D4B" w:rsidRDefault="005C6660" w:rsidP="005C6660">
            <w:pPr>
              <w:spacing w:line="240" w:lineRule="auto"/>
              <w:jc w:val="both"/>
              <w:rPr>
                <w:rFonts w:ascii="Arial" w:hAnsi="Arial" w:cs="Arial"/>
                <w:caps/>
                <w:noProof/>
                <w:sz w:val="20"/>
                <w:szCs w:val="20"/>
                <w:lang w:eastAsia="es-MX"/>
              </w:rPr>
            </w:pPr>
            <w:r w:rsidRPr="005C6660">
              <w:rPr>
                <w:rFonts w:ascii="Arial" w:hAnsi="Arial" w:cs="Arial"/>
                <w:noProof/>
                <w:sz w:val="20"/>
                <w:szCs w:val="20"/>
                <w:lang w:eastAsia="es-MX"/>
              </w:rPr>
              <w:t>Por diversas razones a las sostenidas por el órgano partidista responsable, al estimar que la queja intrapartidista resultaba improcedente a partir de que el actor carecía de interés jurídico al momento de su presentación; debido a que controvirtió los resultados de la jornada electiva en el distrito electoral federal 4 de Guerrero, siendo necesario para ello que la Comisión Nacional de Elecciones validara y publicara tales resultados.</w:t>
            </w:r>
          </w:p>
        </w:tc>
        <w:tc>
          <w:tcPr>
            <w:tcW w:w="712" w:type="pct"/>
            <w:tcBorders>
              <w:top w:val="single" w:sz="8" w:space="0" w:color="auto"/>
              <w:left w:val="single" w:sz="8" w:space="0" w:color="auto"/>
              <w:bottom w:val="single" w:sz="8" w:space="0" w:color="auto"/>
              <w:right w:val="single" w:sz="8" w:space="0" w:color="auto"/>
            </w:tcBorders>
            <w:vAlign w:val="center"/>
          </w:tcPr>
          <w:p w14:paraId="4AC69FEB" w14:textId="77777777" w:rsidR="00B3015C" w:rsidRDefault="00B3015C" w:rsidP="00B3015C">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76A39EC7" w14:textId="77777777" w:rsidR="00061741" w:rsidRPr="00975D4B" w:rsidRDefault="00061741" w:rsidP="00B04581">
            <w:pPr>
              <w:spacing w:line="240" w:lineRule="auto"/>
              <w:jc w:val="center"/>
              <w:rPr>
                <w:rFonts w:ascii="Arial" w:hAnsi="Arial" w:cs="Arial"/>
                <w:caps/>
                <w:noProof/>
                <w:sz w:val="20"/>
                <w:szCs w:val="20"/>
                <w:lang w:eastAsia="es-MX"/>
              </w:rPr>
            </w:pPr>
          </w:p>
        </w:tc>
      </w:tr>
      <w:tr w:rsidR="00061741" w:rsidRPr="00975D4B" w14:paraId="3293CB75" w14:textId="7E0F34F8" w:rsidTr="004738BD">
        <w:trPr>
          <w:cantSplit/>
          <w:trHeight w:val="549"/>
        </w:trPr>
        <w:tc>
          <w:tcPr>
            <w:tcW w:w="109" w:type="pct"/>
            <w:tcBorders>
              <w:top w:val="single" w:sz="8" w:space="0" w:color="auto"/>
              <w:left w:val="single" w:sz="4" w:space="0" w:color="auto"/>
              <w:bottom w:val="single" w:sz="8" w:space="0" w:color="auto"/>
              <w:right w:val="single" w:sz="8" w:space="0" w:color="auto"/>
            </w:tcBorders>
            <w:shd w:val="clear" w:color="auto" w:fill="auto"/>
            <w:vAlign w:val="center"/>
          </w:tcPr>
          <w:p w14:paraId="29C7E130" w14:textId="77777777" w:rsidR="00061741" w:rsidRPr="00975D4B" w:rsidRDefault="00061741" w:rsidP="00AB7081">
            <w:pPr>
              <w:numPr>
                <w:ilvl w:val="0"/>
                <w:numId w:val="1"/>
              </w:numPr>
              <w:spacing w:after="0" w:line="240" w:lineRule="auto"/>
              <w:contextualSpacing/>
              <w:jc w:val="center"/>
              <w:rPr>
                <w:rFonts w:ascii="Arial" w:hAnsi="Arial" w:cs="Arial"/>
                <w:smallCaps/>
                <w:sz w:val="20"/>
                <w:szCs w:val="20"/>
              </w:rPr>
            </w:pPr>
          </w:p>
        </w:tc>
        <w:tc>
          <w:tcPr>
            <w:tcW w:w="884" w:type="pct"/>
            <w:tcBorders>
              <w:top w:val="single" w:sz="8" w:space="0" w:color="auto"/>
              <w:left w:val="single" w:sz="8" w:space="0" w:color="auto"/>
              <w:bottom w:val="single" w:sz="8" w:space="0" w:color="auto"/>
              <w:right w:val="single" w:sz="8" w:space="0" w:color="auto"/>
            </w:tcBorders>
            <w:shd w:val="clear" w:color="auto" w:fill="auto"/>
            <w:vAlign w:val="center"/>
          </w:tcPr>
          <w:p w14:paraId="7416C38E" w14:textId="03708B1F" w:rsidR="00061741" w:rsidRPr="00975D4B" w:rsidRDefault="00061741" w:rsidP="00AB7081">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SUP-JDC-1053/2022</w:t>
            </w:r>
          </w:p>
        </w:tc>
        <w:tc>
          <w:tcPr>
            <w:tcW w:w="580" w:type="pct"/>
            <w:tcBorders>
              <w:top w:val="single" w:sz="8" w:space="0" w:color="auto"/>
              <w:left w:val="single" w:sz="8" w:space="0" w:color="auto"/>
              <w:bottom w:val="single" w:sz="8" w:space="0" w:color="auto"/>
              <w:right w:val="single" w:sz="8" w:space="0" w:color="auto"/>
            </w:tcBorders>
            <w:shd w:val="clear" w:color="auto" w:fill="auto"/>
            <w:vAlign w:val="center"/>
          </w:tcPr>
          <w:p w14:paraId="1DACB418" w14:textId="77777777" w:rsidR="00061741" w:rsidRPr="00975D4B" w:rsidRDefault="00061741" w:rsidP="00B44F7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JUANA ELIZABETH</w:t>
            </w:r>
          </w:p>
          <w:p w14:paraId="2859059D" w14:textId="0585C6C0" w:rsidR="00061741" w:rsidRPr="00975D4B" w:rsidRDefault="00061741" w:rsidP="00B44F7B">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LUNA RODRÍGUEZ</w:t>
            </w:r>
          </w:p>
        </w:tc>
        <w:tc>
          <w:tcPr>
            <w:tcW w:w="675" w:type="pct"/>
            <w:tcBorders>
              <w:top w:val="single" w:sz="8" w:space="0" w:color="auto"/>
              <w:left w:val="single" w:sz="8" w:space="0" w:color="auto"/>
              <w:bottom w:val="single" w:sz="8" w:space="0" w:color="auto"/>
              <w:right w:val="single" w:sz="8" w:space="0" w:color="auto"/>
            </w:tcBorders>
            <w:shd w:val="clear" w:color="auto" w:fill="auto"/>
            <w:vAlign w:val="center"/>
          </w:tcPr>
          <w:p w14:paraId="7A392894" w14:textId="76F94F38" w:rsidR="00061741" w:rsidRPr="00975D4B" w:rsidRDefault="00061741" w:rsidP="00583E0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1124" w:type="pct"/>
            <w:tcBorders>
              <w:top w:val="single" w:sz="8" w:space="0" w:color="auto"/>
              <w:left w:val="single" w:sz="8" w:space="0" w:color="auto"/>
              <w:bottom w:val="single" w:sz="8" w:space="0" w:color="auto"/>
              <w:right w:val="single" w:sz="8" w:space="0" w:color="auto"/>
            </w:tcBorders>
            <w:shd w:val="clear" w:color="auto" w:fill="auto"/>
            <w:vAlign w:val="bottom"/>
          </w:tcPr>
          <w:p w14:paraId="2CFB8A79" w14:textId="23A2F4B1" w:rsidR="00576606" w:rsidRDefault="00061741" w:rsidP="00971F5B">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sidR="00971F5B">
              <w:rPr>
                <w:rFonts w:ascii="Arial" w:hAnsi="Arial" w:cs="Arial"/>
                <w:caps/>
                <w:noProof/>
                <w:sz w:val="20"/>
                <w:szCs w:val="20"/>
                <w:lang w:eastAsia="es-MX"/>
              </w:rPr>
              <w:t>.</w:t>
            </w:r>
          </w:p>
          <w:p w14:paraId="7DD6C014" w14:textId="3EC602C3" w:rsidR="00061741" w:rsidRPr="00975D4B" w:rsidRDefault="00971F5B" w:rsidP="00040CAF">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040CAF">
              <w:rPr>
                <w:rFonts w:ascii="Arial" w:hAnsi="Arial" w:cs="Arial"/>
                <w:b/>
                <w:bCs/>
                <w:noProof/>
                <w:sz w:val="20"/>
                <w:szCs w:val="20"/>
                <w:lang w:eastAsia="es-MX"/>
              </w:rPr>
              <w:t xml:space="preserve"> </w:t>
            </w:r>
            <w:r w:rsidR="00040CAF" w:rsidRPr="00040CAF">
              <w:rPr>
                <w:rFonts w:ascii="Arial" w:hAnsi="Arial" w:cs="Arial"/>
                <w:noProof/>
                <w:sz w:val="20"/>
                <w:szCs w:val="20"/>
                <w:lang w:eastAsia="es-MX"/>
              </w:rPr>
              <w:t>Omisión de la Comisión Nacional de Honestidad y Justicia de MORENA de emitir acuerdo de radicación y admisión y resolución del conflicto planteado en la queja promovida por la hoy actora, en contra de la calificación y validación de los resultados de la votación del congreso del distrito 03 en el estado de Nuevo León, en el marco del III Congreso Nacional Ordinario de MORENA.</w:t>
            </w:r>
          </w:p>
        </w:tc>
        <w:tc>
          <w:tcPr>
            <w:tcW w:w="916" w:type="pct"/>
            <w:tcBorders>
              <w:top w:val="single" w:sz="8" w:space="0" w:color="auto"/>
              <w:left w:val="single" w:sz="8" w:space="0" w:color="auto"/>
              <w:bottom w:val="single" w:sz="8" w:space="0" w:color="auto"/>
              <w:right w:val="single" w:sz="8" w:space="0" w:color="auto"/>
            </w:tcBorders>
            <w:vAlign w:val="center"/>
          </w:tcPr>
          <w:p w14:paraId="5F3DEB0F" w14:textId="77777777" w:rsidR="00061741" w:rsidRDefault="00B04581" w:rsidP="00B04581">
            <w:pPr>
              <w:spacing w:line="240" w:lineRule="auto"/>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EXISTENTE LA OMISIÓN Y ORDENA</w:t>
            </w:r>
          </w:p>
          <w:p w14:paraId="20292211" w14:textId="77777777" w:rsidR="00580FA0" w:rsidRPr="00580FA0" w:rsidRDefault="00580FA0" w:rsidP="00580FA0">
            <w:pPr>
              <w:pStyle w:val="Prrafodelista"/>
              <w:spacing w:before="160" w:line="276" w:lineRule="auto"/>
              <w:ind w:left="0"/>
              <w:contextualSpacing w:val="0"/>
              <w:jc w:val="both"/>
              <w:rPr>
                <w:rFonts w:ascii="Arial" w:hAnsi="Arial" w:cs="Arial"/>
                <w:noProof/>
                <w:sz w:val="20"/>
                <w:szCs w:val="20"/>
                <w:lang w:eastAsia="es-MX"/>
              </w:rPr>
            </w:pPr>
            <w:r w:rsidRPr="00580FA0">
              <w:rPr>
                <w:rFonts w:ascii="Arial" w:hAnsi="Arial" w:cs="Arial"/>
                <w:noProof/>
                <w:sz w:val="20"/>
                <w:szCs w:val="20"/>
                <w:lang w:eastAsia="es-MX"/>
              </w:rPr>
              <w:t>Se declara fundado el planteamiento, dada la inexistencia de actuación alguna por parte del citado órgano partidista, relacionada con la tramitación y resolución del escrito atinente, en términos de lo previsto en la normativa partidista.</w:t>
            </w:r>
          </w:p>
          <w:p w14:paraId="650CB214" w14:textId="494DF922" w:rsidR="00580FA0" w:rsidRPr="00580FA0" w:rsidRDefault="00580FA0" w:rsidP="00580FA0">
            <w:pPr>
              <w:pStyle w:val="Prrafodelista"/>
              <w:spacing w:before="160" w:line="276" w:lineRule="auto"/>
              <w:ind w:left="0"/>
              <w:contextualSpacing w:val="0"/>
              <w:jc w:val="both"/>
              <w:rPr>
                <w:rFonts w:ascii="Arial" w:hAnsi="Arial" w:cs="Arial"/>
                <w:noProof/>
                <w:sz w:val="20"/>
                <w:szCs w:val="20"/>
                <w:lang w:eastAsia="es-MX"/>
              </w:rPr>
            </w:pPr>
            <w:r w:rsidRPr="00580FA0">
              <w:rPr>
                <w:rFonts w:ascii="Arial" w:hAnsi="Arial" w:cs="Arial"/>
                <w:noProof/>
                <w:sz w:val="20"/>
                <w:szCs w:val="20"/>
                <w:lang w:eastAsia="es-MX"/>
              </w:rPr>
              <w:t>En consecuencia, se declara existente la omisión reclamada y ordena a la citada Comisión que, a la brevedad, proceda a realizar el trámite y, resuelva lo que en derecho proceda.</w:t>
            </w:r>
          </w:p>
          <w:p w14:paraId="77FE43CA" w14:textId="3A36B155" w:rsidR="00580FA0" w:rsidRPr="00975D4B" w:rsidRDefault="00580FA0" w:rsidP="00580FA0">
            <w:pPr>
              <w:spacing w:line="240" w:lineRule="auto"/>
              <w:rPr>
                <w:rFonts w:ascii="Arial" w:hAnsi="Arial" w:cs="Arial"/>
                <w:caps/>
                <w:noProof/>
                <w:sz w:val="20"/>
                <w:szCs w:val="20"/>
                <w:lang w:eastAsia="es-MX"/>
              </w:rPr>
            </w:pPr>
          </w:p>
        </w:tc>
        <w:tc>
          <w:tcPr>
            <w:tcW w:w="712" w:type="pct"/>
            <w:tcBorders>
              <w:top w:val="single" w:sz="8" w:space="0" w:color="auto"/>
              <w:left w:val="single" w:sz="8" w:space="0" w:color="auto"/>
              <w:bottom w:val="single" w:sz="8" w:space="0" w:color="auto"/>
              <w:right w:val="single" w:sz="8" w:space="0" w:color="auto"/>
            </w:tcBorders>
            <w:vAlign w:val="center"/>
          </w:tcPr>
          <w:p w14:paraId="17DCFEF7" w14:textId="77777777" w:rsidR="00B3015C" w:rsidRDefault="00B3015C" w:rsidP="00B3015C">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287017E3" w14:textId="77777777" w:rsidR="00061741" w:rsidRPr="00975D4B" w:rsidRDefault="00061741" w:rsidP="00B04581">
            <w:pPr>
              <w:spacing w:line="240" w:lineRule="auto"/>
              <w:jc w:val="center"/>
              <w:rPr>
                <w:rFonts w:ascii="Arial" w:hAnsi="Arial" w:cs="Arial"/>
                <w:caps/>
                <w:noProof/>
                <w:sz w:val="20"/>
                <w:szCs w:val="20"/>
                <w:lang w:eastAsia="es-MX"/>
              </w:rPr>
            </w:pPr>
          </w:p>
        </w:tc>
      </w:tr>
    </w:tbl>
    <w:p w14:paraId="74CA1A90" w14:textId="37B393A7" w:rsidR="00975D4B" w:rsidRDefault="00975D4B" w:rsidP="00971F5B">
      <w:pPr>
        <w:spacing w:after="0" w:line="259" w:lineRule="auto"/>
        <w:rPr>
          <w:rFonts w:ascii="Arial" w:hAnsi="Arial" w:cs="Arial"/>
          <w:b/>
          <w:smallCaps/>
          <w:sz w:val="20"/>
          <w:szCs w:val="20"/>
        </w:rPr>
      </w:pPr>
    </w:p>
    <w:p w14:paraId="7F3435E5" w14:textId="27B4041D" w:rsidR="00E571F3" w:rsidRDefault="00E571F3" w:rsidP="00971F5B">
      <w:pPr>
        <w:spacing w:after="0" w:line="259" w:lineRule="auto"/>
        <w:rPr>
          <w:rFonts w:ascii="Arial" w:hAnsi="Arial" w:cs="Arial"/>
          <w:b/>
          <w:smallCaps/>
          <w:sz w:val="20"/>
          <w:szCs w:val="20"/>
        </w:rPr>
      </w:pPr>
    </w:p>
    <w:p w14:paraId="400E96DD" w14:textId="0ABE7D52" w:rsidR="006F182E" w:rsidRDefault="006F182E" w:rsidP="00971F5B">
      <w:pPr>
        <w:spacing w:after="0" w:line="259" w:lineRule="auto"/>
        <w:rPr>
          <w:rFonts w:ascii="Arial" w:hAnsi="Arial" w:cs="Arial"/>
          <w:b/>
          <w:smallCaps/>
          <w:sz w:val="20"/>
          <w:szCs w:val="20"/>
        </w:rPr>
      </w:pPr>
    </w:p>
    <w:p w14:paraId="48DA6EE2" w14:textId="7EDCA180" w:rsidR="006F182E" w:rsidRDefault="006F182E" w:rsidP="00971F5B">
      <w:pPr>
        <w:spacing w:after="0" w:line="259" w:lineRule="auto"/>
        <w:rPr>
          <w:rFonts w:ascii="Arial" w:hAnsi="Arial" w:cs="Arial"/>
          <w:b/>
          <w:smallCaps/>
          <w:sz w:val="20"/>
          <w:szCs w:val="20"/>
        </w:rPr>
      </w:pPr>
    </w:p>
    <w:p w14:paraId="712C9DB0" w14:textId="57AA623F" w:rsidR="006F182E" w:rsidRDefault="006F182E" w:rsidP="00971F5B">
      <w:pPr>
        <w:spacing w:after="0" w:line="259" w:lineRule="auto"/>
        <w:rPr>
          <w:rFonts w:ascii="Arial" w:hAnsi="Arial" w:cs="Arial"/>
          <w:b/>
          <w:smallCaps/>
          <w:sz w:val="20"/>
          <w:szCs w:val="20"/>
        </w:rPr>
      </w:pPr>
    </w:p>
    <w:p w14:paraId="3E87E7B9" w14:textId="7ED18011" w:rsidR="006F182E" w:rsidRDefault="006F182E" w:rsidP="00971F5B">
      <w:pPr>
        <w:spacing w:after="0" w:line="259" w:lineRule="auto"/>
        <w:rPr>
          <w:rFonts w:ascii="Arial" w:hAnsi="Arial" w:cs="Arial"/>
          <w:b/>
          <w:smallCaps/>
          <w:sz w:val="20"/>
          <w:szCs w:val="20"/>
        </w:rPr>
      </w:pPr>
    </w:p>
    <w:p w14:paraId="462B008A" w14:textId="7AC08B6A" w:rsidR="006F182E" w:rsidRDefault="006F182E" w:rsidP="00971F5B">
      <w:pPr>
        <w:spacing w:after="0" w:line="259" w:lineRule="auto"/>
        <w:rPr>
          <w:rFonts w:ascii="Arial" w:hAnsi="Arial" w:cs="Arial"/>
          <w:b/>
          <w:smallCaps/>
          <w:sz w:val="20"/>
          <w:szCs w:val="20"/>
        </w:rPr>
      </w:pPr>
    </w:p>
    <w:p w14:paraId="47B1672E" w14:textId="7BD02B58" w:rsidR="006F182E" w:rsidRDefault="006F182E" w:rsidP="00971F5B">
      <w:pPr>
        <w:spacing w:after="0" w:line="259" w:lineRule="auto"/>
        <w:rPr>
          <w:rFonts w:ascii="Arial" w:hAnsi="Arial" w:cs="Arial"/>
          <w:b/>
          <w:smallCaps/>
          <w:sz w:val="20"/>
          <w:szCs w:val="20"/>
        </w:rPr>
      </w:pPr>
    </w:p>
    <w:p w14:paraId="7C1BD4CA" w14:textId="52BF331B" w:rsidR="006F182E" w:rsidRDefault="006F182E" w:rsidP="00971F5B">
      <w:pPr>
        <w:spacing w:after="0" w:line="259" w:lineRule="auto"/>
        <w:rPr>
          <w:rFonts w:ascii="Arial" w:hAnsi="Arial" w:cs="Arial"/>
          <w:b/>
          <w:smallCaps/>
          <w:sz w:val="20"/>
          <w:szCs w:val="20"/>
        </w:rPr>
      </w:pPr>
    </w:p>
    <w:p w14:paraId="0C18780A" w14:textId="21C1DA52" w:rsidR="006F182E" w:rsidRDefault="006F182E" w:rsidP="00971F5B">
      <w:pPr>
        <w:spacing w:after="0" w:line="259" w:lineRule="auto"/>
        <w:rPr>
          <w:rFonts w:ascii="Arial" w:hAnsi="Arial" w:cs="Arial"/>
          <w:b/>
          <w:smallCaps/>
          <w:sz w:val="20"/>
          <w:szCs w:val="20"/>
        </w:rPr>
      </w:pPr>
    </w:p>
    <w:p w14:paraId="24E14898" w14:textId="71AAA9A9" w:rsidR="006F182E" w:rsidRDefault="006F182E" w:rsidP="00971F5B">
      <w:pPr>
        <w:spacing w:after="0" w:line="259" w:lineRule="auto"/>
        <w:rPr>
          <w:rFonts w:ascii="Arial" w:hAnsi="Arial" w:cs="Arial"/>
          <w:b/>
          <w:smallCaps/>
          <w:sz w:val="20"/>
          <w:szCs w:val="20"/>
        </w:rPr>
      </w:pPr>
    </w:p>
    <w:p w14:paraId="3B3BAC4F" w14:textId="7B4E2C89" w:rsidR="006F182E" w:rsidRDefault="006F182E" w:rsidP="00971F5B">
      <w:pPr>
        <w:spacing w:after="0" w:line="259" w:lineRule="auto"/>
        <w:rPr>
          <w:rFonts w:ascii="Arial" w:hAnsi="Arial" w:cs="Arial"/>
          <w:b/>
          <w:smallCaps/>
          <w:sz w:val="20"/>
          <w:szCs w:val="20"/>
        </w:rPr>
      </w:pPr>
    </w:p>
    <w:p w14:paraId="010F7BCF" w14:textId="4A0D6760" w:rsidR="006F182E" w:rsidRDefault="006F182E" w:rsidP="00971F5B">
      <w:pPr>
        <w:spacing w:after="0" w:line="259" w:lineRule="auto"/>
        <w:rPr>
          <w:rFonts w:ascii="Arial" w:hAnsi="Arial" w:cs="Arial"/>
          <w:b/>
          <w:smallCaps/>
          <w:sz w:val="20"/>
          <w:szCs w:val="20"/>
        </w:rPr>
      </w:pPr>
    </w:p>
    <w:p w14:paraId="4CD02DAF" w14:textId="692CBFE1" w:rsidR="007219D2" w:rsidRPr="00971F5B" w:rsidRDefault="00A96144" w:rsidP="00DB012E">
      <w:pPr>
        <w:spacing w:after="0" w:line="259" w:lineRule="auto"/>
        <w:jc w:val="center"/>
        <w:rPr>
          <w:rFonts w:ascii="Arial" w:hAnsi="Arial" w:cs="Arial"/>
          <w:b/>
          <w:smallCaps/>
          <w:sz w:val="24"/>
          <w:szCs w:val="24"/>
        </w:rPr>
      </w:pPr>
      <w:r w:rsidRPr="00971F5B">
        <w:rPr>
          <w:rFonts w:ascii="Arial" w:hAnsi="Arial" w:cs="Arial"/>
          <w:b/>
          <w:smallCaps/>
          <w:sz w:val="24"/>
          <w:szCs w:val="24"/>
        </w:rPr>
        <w:t>IMPROCEDENCIAS</w:t>
      </w:r>
    </w:p>
    <w:p w14:paraId="700F0910" w14:textId="5188BDCC" w:rsidR="00A96144" w:rsidRPr="00975D4B" w:rsidRDefault="00A96144" w:rsidP="00A96144">
      <w:pPr>
        <w:spacing w:after="0" w:line="240" w:lineRule="auto"/>
        <w:rPr>
          <w:rFonts w:ascii="Arial" w:hAnsi="Arial" w:cs="Arial"/>
          <w:b/>
          <w:smallCaps/>
          <w:sz w:val="20"/>
          <w:szCs w:val="20"/>
        </w:rPr>
      </w:pPr>
      <w:r w:rsidRPr="00975D4B">
        <w:rPr>
          <w:rFonts w:ascii="Arial" w:hAnsi="Arial" w:cs="Arial"/>
          <w:b/>
          <w:smallCaps/>
          <w:sz w:val="20"/>
          <w:szCs w:val="20"/>
        </w:rPr>
        <w:t xml:space="preserve">Sesión Pública </w:t>
      </w:r>
    </w:p>
    <w:tbl>
      <w:tblPr>
        <w:tblpPr w:leftFromText="141" w:rightFromText="141" w:vertAnchor="text" w:tblpY="1"/>
        <w:tblOverlap w:val="neve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78"/>
        <w:gridCol w:w="2570"/>
        <w:gridCol w:w="1474"/>
        <w:gridCol w:w="2409"/>
        <w:gridCol w:w="1701"/>
        <w:gridCol w:w="4677"/>
        <w:gridCol w:w="2438"/>
      </w:tblGrid>
      <w:tr w:rsidR="00975D4B" w:rsidRPr="00975D4B" w14:paraId="32205948" w14:textId="4D69CA11" w:rsidTr="000E1208">
        <w:trPr>
          <w:cantSplit/>
          <w:trHeight w:val="227"/>
          <w:tblHeader/>
        </w:trPr>
        <w:tc>
          <w:tcPr>
            <w:tcW w:w="152" w:type="pct"/>
            <w:tcBorders>
              <w:top w:val="single" w:sz="8" w:space="0" w:color="auto"/>
              <w:left w:val="double" w:sz="4" w:space="0" w:color="auto"/>
              <w:bottom w:val="single" w:sz="8" w:space="0" w:color="auto"/>
              <w:right w:val="single" w:sz="8" w:space="0" w:color="auto"/>
            </w:tcBorders>
            <w:shd w:val="clear" w:color="auto" w:fill="E7E6E6" w:themeFill="background2"/>
            <w:vAlign w:val="center"/>
          </w:tcPr>
          <w:p w14:paraId="75C5662E" w14:textId="64EFC598" w:rsidR="00975D4B" w:rsidRPr="00975D4B" w:rsidRDefault="00975D4B" w:rsidP="00E74A90">
            <w:pPr>
              <w:spacing w:after="0" w:line="240" w:lineRule="atLeast"/>
              <w:contextualSpacing/>
              <w:rPr>
                <w:rFonts w:ascii="Arial" w:hAnsi="Arial" w:cs="Arial"/>
                <w:smallCaps/>
                <w:sz w:val="20"/>
                <w:szCs w:val="20"/>
              </w:rPr>
            </w:pPr>
            <w:r w:rsidRPr="00975D4B">
              <w:rPr>
                <w:rFonts w:ascii="Arial" w:hAnsi="Arial" w:cs="Arial"/>
                <w:b/>
                <w:smallCaps/>
                <w:sz w:val="20"/>
                <w:szCs w:val="20"/>
              </w:rPr>
              <w:t>Nº</w:t>
            </w:r>
          </w:p>
        </w:tc>
        <w:tc>
          <w:tcPr>
            <w:tcW w:w="816"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0EDDADD" w14:textId="5D7C55DF" w:rsidR="00975D4B" w:rsidRPr="00975D4B" w:rsidRDefault="00975D4B" w:rsidP="00E74A90">
            <w:pPr>
              <w:spacing w:after="0" w:line="240" w:lineRule="atLeast"/>
              <w:contextualSpacing/>
              <w:jc w:val="center"/>
              <w:rPr>
                <w:rFonts w:ascii="Arial" w:hAnsi="Arial" w:cs="Arial"/>
                <w:caps/>
                <w:noProof/>
                <w:sz w:val="20"/>
                <w:szCs w:val="20"/>
                <w:lang w:eastAsia="es-MX"/>
              </w:rPr>
            </w:pPr>
            <w:r w:rsidRPr="00975D4B">
              <w:rPr>
                <w:rFonts w:ascii="Arial" w:hAnsi="Arial" w:cs="Arial"/>
                <w:b/>
                <w:smallCaps/>
                <w:sz w:val="20"/>
                <w:szCs w:val="20"/>
              </w:rPr>
              <w:t>Expediente</w:t>
            </w:r>
          </w:p>
        </w:tc>
        <w:tc>
          <w:tcPr>
            <w:tcW w:w="468"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F21658" w14:textId="05F73D4F" w:rsidR="00975D4B" w:rsidRPr="00975D4B" w:rsidRDefault="00975D4B" w:rsidP="00E74A90">
            <w:pPr>
              <w:spacing w:after="0" w:line="240" w:lineRule="atLeast"/>
              <w:contextualSpacing/>
              <w:jc w:val="center"/>
              <w:rPr>
                <w:rFonts w:ascii="Arial" w:hAnsi="Arial" w:cs="Arial"/>
                <w:caps/>
                <w:noProof/>
                <w:sz w:val="20"/>
                <w:szCs w:val="20"/>
                <w:lang w:eastAsia="es-MX"/>
              </w:rPr>
            </w:pPr>
            <w:r w:rsidRPr="00975D4B">
              <w:rPr>
                <w:rFonts w:ascii="Arial" w:hAnsi="Arial" w:cs="Arial"/>
                <w:b/>
                <w:smallCaps/>
                <w:sz w:val="20"/>
                <w:szCs w:val="20"/>
              </w:rPr>
              <w:t>Actor</w:t>
            </w:r>
          </w:p>
        </w:tc>
        <w:tc>
          <w:tcPr>
            <w:tcW w:w="765"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5500170" w14:textId="78F7A563" w:rsidR="00975D4B" w:rsidRPr="00975D4B" w:rsidRDefault="00975D4B" w:rsidP="00E74A90">
            <w:pPr>
              <w:spacing w:after="0" w:line="240" w:lineRule="atLeast"/>
              <w:contextualSpacing/>
              <w:jc w:val="center"/>
              <w:rPr>
                <w:rFonts w:ascii="Arial" w:hAnsi="Arial" w:cs="Arial"/>
                <w:caps/>
                <w:noProof/>
                <w:sz w:val="20"/>
                <w:szCs w:val="20"/>
                <w:lang w:eastAsia="es-MX"/>
              </w:rPr>
            </w:pPr>
            <w:r w:rsidRPr="00975D4B">
              <w:rPr>
                <w:rFonts w:ascii="Arial" w:hAnsi="Arial" w:cs="Arial"/>
                <w:b/>
                <w:smallCaps/>
                <w:sz w:val="20"/>
                <w:szCs w:val="20"/>
              </w:rPr>
              <w:t>Responsable</w:t>
            </w:r>
          </w:p>
        </w:tc>
        <w:tc>
          <w:tcPr>
            <w:tcW w:w="540" w:type="pct"/>
            <w:tcBorders>
              <w:top w:val="single" w:sz="8" w:space="0" w:color="auto"/>
              <w:left w:val="single" w:sz="8" w:space="0" w:color="auto"/>
              <w:bottom w:val="single" w:sz="8" w:space="0" w:color="auto"/>
              <w:right w:val="single" w:sz="8" w:space="0" w:color="auto"/>
            </w:tcBorders>
            <w:shd w:val="clear" w:color="auto" w:fill="E7E6E6" w:themeFill="background2"/>
          </w:tcPr>
          <w:p w14:paraId="19540CDE" w14:textId="4F90AED1" w:rsidR="00975D4B" w:rsidRPr="00975D4B" w:rsidRDefault="00975D4B" w:rsidP="00E74A90">
            <w:pPr>
              <w:spacing w:after="0" w:line="240" w:lineRule="atLeast"/>
              <w:contextualSpacing/>
              <w:jc w:val="center"/>
              <w:rPr>
                <w:rFonts w:ascii="Arial" w:hAnsi="Arial" w:cs="Arial"/>
                <w:sz w:val="20"/>
                <w:szCs w:val="20"/>
              </w:rPr>
            </w:pPr>
            <w:r w:rsidRPr="00975D4B">
              <w:rPr>
                <w:rFonts w:ascii="Arial" w:hAnsi="Arial" w:cs="Arial"/>
                <w:b/>
                <w:smallCaps/>
                <w:sz w:val="20"/>
                <w:szCs w:val="20"/>
              </w:rPr>
              <w:t>Ponente</w:t>
            </w:r>
          </w:p>
        </w:tc>
        <w:tc>
          <w:tcPr>
            <w:tcW w:w="1485" w:type="pct"/>
            <w:tcBorders>
              <w:top w:val="single" w:sz="8" w:space="0" w:color="auto"/>
              <w:left w:val="single" w:sz="8" w:space="0" w:color="auto"/>
              <w:bottom w:val="single" w:sz="8" w:space="0" w:color="auto"/>
              <w:right w:val="single" w:sz="8" w:space="0" w:color="auto"/>
            </w:tcBorders>
            <w:shd w:val="clear" w:color="auto" w:fill="E7E6E6" w:themeFill="background2"/>
          </w:tcPr>
          <w:p w14:paraId="487E58C5" w14:textId="7C8F5878" w:rsidR="00975D4B" w:rsidRPr="00975D4B" w:rsidRDefault="00975D4B" w:rsidP="00E74A90">
            <w:pPr>
              <w:spacing w:after="0" w:line="240" w:lineRule="atLeast"/>
              <w:contextualSpacing/>
              <w:jc w:val="center"/>
              <w:rPr>
                <w:rFonts w:ascii="Arial" w:hAnsi="Arial" w:cs="Arial"/>
                <w:noProof/>
                <w:sz w:val="20"/>
                <w:szCs w:val="20"/>
                <w:lang w:eastAsia="es-MX"/>
              </w:rPr>
            </w:pPr>
            <w:r w:rsidRPr="00975D4B">
              <w:rPr>
                <w:rFonts w:ascii="Arial" w:hAnsi="Arial" w:cs="Arial"/>
                <w:b/>
                <w:smallCaps/>
                <w:sz w:val="20"/>
                <w:szCs w:val="20"/>
              </w:rPr>
              <w:t>Tema</w:t>
            </w:r>
          </w:p>
        </w:tc>
        <w:tc>
          <w:tcPr>
            <w:tcW w:w="774" w:type="pct"/>
            <w:tcBorders>
              <w:top w:val="single" w:sz="8" w:space="0" w:color="auto"/>
              <w:left w:val="single" w:sz="8" w:space="0" w:color="auto"/>
              <w:bottom w:val="single" w:sz="8" w:space="0" w:color="auto"/>
              <w:right w:val="single" w:sz="8" w:space="0" w:color="auto"/>
            </w:tcBorders>
            <w:shd w:val="clear" w:color="auto" w:fill="E7E6E6" w:themeFill="background2"/>
          </w:tcPr>
          <w:p w14:paraId="6E79BFB2" w14:textId="130FF43F" w:rsidR="00975D4B" w:rsidRPr="00975D4B" w:rsidRDefault="00975D4B" w:rsidP="00E74A90">
            <w:pPr>
              <w:spacing w:after="0" w:line="240" w:lineRule="atLeast"/>
              <w:contextualSpacing/>
              <w:jc w:val="center"/>
              <w:rPr>
                <w:rFonts w:ascii="Arial" w:hAnsi="Arial" w:cs="Arial"/>
                <w:b/>
                <w:smallCaps/>
                <w:sz w:val="20"/>
                <w:szCs w:val="20"/>
              </w:rPr>
            </w:pPr>
            <w:r>
              <w:rPr>
                <w:rFonts w:ascii="Arial" w:hAnsi="Arial" w:cs="Arial"/>
                <w:b/>
                <w:smallCaps/>
                <w:sz w:val="20"/>
                <w:szCs w:val="20"/>
              </w:rPr>
              <w:t>Votación</w:t>
            </w:r>
          </w:p>
        </w:tc>
      </w:tr>
      <w:tr w:rsidR="003E3B20" w:rsidRPr="00975D4B" w14:paraId="032B43B0" w14:textId="4FBC017B"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2E7502F"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EFBF177" w14:textId="309B619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SUP-AG-203/2022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26B4CA1" w14:textId="1C13445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Roberto Rangel Ramírez</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796793A0" w14:textId="081B521C"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5976AD9" w14:textId="14A916A9"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163BA12B" w14:textId="3A43134D"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3A48487D" w14:textId="0211C33F" w:rsidR="003E3B20" w:rsidRDefault="003E3B20" w:rsidP="003E3B20">
            <w:pPr>
              <w:spacing w:after="0" w:line="240" w:lineRule="auto"/>
              <w:contextualSpacing/>
              <w:jc w:val="both"/>
              <w:rPr>
                <w:rFonts w:ascii="Arial" w:hAnsi="Arial" w:cs="Arial"/>
                <w:caps/>
                <w:noProof/>
                <w:sz w:val="20"/>
                <w:szCs w:val="20"/>
                <w:lang w:eastAsia="es-MX"/>
              </w:rPr>
            </w:pPr>
          </w:p>
          <w:p w14:paraId="7E7C0793" w14:textId="07CBE9A9"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E30372">
              <w:rPr>
                <w:rFonts w:ascii="Arial" w:hAnsi="Arial" w:cs="Arial"/>
                <w:noProof/>
                <w:sz w:val="20"/>
                <w:szCs w:val="20"/>
                <w:lang w:eastAsia="es-MX"/>
              </w:rPr>
              <w:t>Planteamiento de competencia para conocer y resolver el juicio</w:t>
            </w:r>
            <w:r w:rsidRPr="00E30372">
              <w:rPr>
                <w:rFonts w:ascii="Arial" w:hAnsi="Arial" w:cs="Arial"/>
                <w:b/>
                <w:bCs/>
                <w:noProof/>
                <w:sz w:val="20"/>
                <w:szCs w:val="20"/>
                <w:lang w:eastAsia="es-MX"/>
              </w:rPr>
              <w:t xml:space="preserve"> </w:t>
            </w:r>
            <w:r w:rsidRPr="00E30372">
              <w:rPr>
                <w:rFonts w:ascii="Arial" w:hAnsi="Arial" w:cs="Arial"/>
                <w:noProof/>
                <w:sz w:val="20"/>
                <w:szCs w:val="20"/>
                <w:lang w:eastAsia="es-MX"/>
              </w:rPr>
              <w:t>promovido por Roberto Rangel Ramírez para controvertir la resolución emitida por la Comisión Nacional de Honestidad y Justicia de MORENA en el expediente CNHJ-DGO-739/2022 que declaró improcedente la queja interpuesta por la parte actora en contra del Congreso Distrital de ese partido correspondiente al 4 distrito electoral federal en Durango.</w:t>
            </w:r>
          </w:p>
          <w:p w14:paraId="77E6CB25"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6CEAB4E9" w14:textId="543CE0A0"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A91A239" w14:textId="75ED9186" w:rsidR="003E3B20" w:rsidRPr="00975D4B" w:rsidRDefault="003E3B20" w:rsidP="003E3B20">
            <w:pPr>
              <w:spacing w:after="0" w:line="240" w:lineRule="auto"/>
              <w:contextualSpacing/>
              <w:jc w:val="center"/>
              <w:rPr>
                <w:rFonts w:ascii="Arial" w:hAnsi="Arial" w:cs="Arial"/>
                <w:caps/>
                <w:noProof/>
                <w:sz w:val="20"/>
                <w:szCs w:val="20"/>
                <w:lang w:eastAsia="es-MX"/>
              </w:rPr>
            </w:pPr>
            <w:r w:rsidRPr="00916F3C">
              <w:rPr>
                <w:rFonts w:ascii="Arial" w:hAnsi="Arial" w:cs="Arial"/>
                <w:caps/>
                <w:noProof/>
                <w:sz w:val="20"/>
                <w:szCs w:val="20"/>
                <w:lang w:eastAsia="es-MX"/>
              </w:rPr>
              <w:t>UNANIMIDAD</w:t>
            </w:r>
          </w:p>
        </w:tc>
      </w:tr>
      <w:tr w:rsidR="003E3B20" w:rsidRPr="00975D4B" w14:paraId="05FC4683" w14:textId="40095D0B"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20B70E6"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BF6F5B4" w14:textId="3B91A6B2"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SUP-AG-204/2022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4C3CE58A" w14:textId="4F10184A"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DIEGO GARAY DE LA TORRE</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573EAF61" w14:textId="65BFB6A0"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ADB0AAF" w14:textId="7F3DC9A1"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76593110" w14:textId="62CB5AD5"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2E688468" w14:textId="7AAC5A40" w:rsidR="003E3B20" w:rsidRDefault="003E3B20" w:rsidP="003E3B20">
            <w:pPr>
              <w:spacing w:after="0" w:line="240" w:lineRule="auto"/>
              <w:contextualSpacing/>
              <w:jc w:val="both"/>
              <w:rPr>
                <w:rFonts w:ascii="Arial" w:hAnsi="Arial" w:cs="Arial"/>
                <w:caps/>
                <w:noProof/>
                <w:sz w:val="20"/>
                <w:szCs w:val="20"/>
                <w:lang w:eastAsia="es-MX"/>
              </w:rPr>
            </w:pPr>
          </w:p>
          <w:p w14:paraId="410F4C99" w14:textId="63934B2F" w:rsidR="003E3B20" w:rsidRPr="00E30372"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E30372">
              <w:rPr>
                <w:rFonts w:ascii="Arial" w:hAnsi="Arial" w:cs="Arial"/>
                <w:noProof/>
                <w:sz w:val="20"/>
                <w:szCs w:val="20"/>
                <w:lang w:eastAsia="es-MX"/>
              </w:rPr>
              <w:t>Planteamiento de competencia para conocer y resolver el juicio promovido por Diego Garay de la Torre para controvertir la resolución emitida por la Comisión Nacional de Honestidad y Justicia de MORENA en el expediente CNHJ-DGO-789/2022 que declaró improcedente la queja interpuesta por la parte actora en contra del Congreso Distrital de ese partido correspondiente al 4 distrito electoral federal en Durango.</w:t>
            </w:r>
          </w:p>
          <w:p w14:paraId="3ED7C924"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6035AB5F" w14:textId="56BC2022"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42433E0C" w14:textId="35F4CB53" w:rsidR="003E3B20" w:rsidRPr="00975D4B" w:rsidRDefault="003E3B20" w:rsidP="003E3B20">
            <w:pPr>
              <w:spacing w:after="0" w:line="240" w:lineRule="auto"/>
              <w:contextualSpacing/>
              <w:jc w:val="center"/>
              <w:rPr>
                <w:rFonts w:ascii="Arial" w:hAnsi="Arial" w:cs="Arial"/>
                <w:caps/>
                <w:noProof/>
                <w:sz w:val="20"/>
                <w:szCs w:val="20"/>
                <w:lang w:eastAsia="es-MX"/>
              </w:rPr>
            </w:pPr>
            <w:r w:rsidRPr="00916F3C">
              <w:rPr>
                <w:rFonts w:ascii="Arial" w:hAnsi="Arial" w:cs="Arial"/>
                <w:caps/>
                <w:noProof/>
                <w:sz w:val="20"/>
                <w:szCs w:val="20"/>
                <w:lang w:eastAsia="es-MX"/>
              </w:rPr>
              <w:t>UNANIMIDAD</w:t>
            </w:r>
          </w:p>
        </w:tc>
      </w:tr>
      <w:tr w:rsidR="00975D4B" w:rsidRPr="00975D4B" w14:paraId="126DF96C" w14:textId="28B01E0A" w:rsidTr="00C00C27">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52EEFDA" w14:textId="77777777" w:rsidR="00975D4B" w:rsidRPr="00975D4B" w:rsidRDefault="00975D4B" w:rsidP="0087053D">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4B462FA" w14:textId="02929B6B" w:rsidR="00975D4B" w:rsidRPr="00975D4B" w:rsidRDefault="00975D4B" w:rsidP="0087053D">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SUP-AG-211/2022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1745D010" w14:textId="41A56356" w:rsidR="00975D4B" w:rsidRPr="00975D4B" w:rsidRDefault="00975D4B" w:rsidP="0087053D">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VICTOR HUGO ALVARADO VILLA</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C4BB4FA" w14:textId="05F019E5" w:rsidR="00975D4B" w:rsidRPr="00975D4B" w:rsidRDefault="00975D4B" w:rsidP="0087053D">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SALA REGIONAL ESPECIALIZADA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2F6AB962" w14:textId="23F399BF" w:rsidR="00975D4B" w:rsidRPr="00975D4B" w:rsidRDefault="00975D4B" w:rsidP="0087053D">
            <w:pPr>
              <w:spacing w:after="0" w:line="240" w:lineRule="auto"/>
              <w:contextualSpacing/>
              <w:jc w:val="center"/>
              <w:rPr>
                <w:rFonts w:ascii="Arial" w:hAnsi="Arial" w:cs="Arial"/>
                <w:sz w:val="20"/>
                <w:szCs w:val="20"/>
              </w:rPr>
            </w:pPr>
            <w:r w:rsidRPr="00975D4B">
              <w:rPr>
                <w:rFonts w:ascii="Arial" w:hAnsi="Arial" w:cs="Arial"/>
                <w:sz w:val="20"/>
                <w:szCs w:val="20"/>
              </w:rPr>
              <w:t>INDALFER INFANTE GONZALES</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421453C2" w14:textId="5D2C1C3B" w:rsidR="00975D4B" w:rsidRDefault="00975D4B" w:rsidP="004927FC">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vulneración a las reglas de promoción del proceso de revocación de mandato</w:t>
            </w:r>
            <w:r>
              <w:rPr>
                <w:rFonts w:ascii="Arial" w:hAnsi="Arial" w:cs="Arial"/>
                <w:caps/>
                <w:noProof/>
                <w:sz w:val="20"/>
                <w:szCs w:val="20"/>
                <w:lang w:eastAsia="es-MX"/>
              </w:rPr>
              <w:t>.</w:t>
            </w:r>
          </w:p>
          <w:p w14:paraId="0043DD47" w14:textId="468CAF1B" w:rsidR="004927FC" w:rsidRDefault="004927FC" w:rsidP="004927FC">
            <w:pPr>
              <w:spacing w:after="0" w:line="240" w:lineRule="auto"/>
              <w:contextualSpacing/>
              <w:jc w:val="both"/>
              <w:rPr>
                <w:rFonts w:ascii="Arial" w:hAnsi="Arial" w:cs="Arial"/>
                <w:caps/>
                <w:noProof/>
                <w:sz w:val="20"/>
                <w:szCs w:val="20"/>
                <w:lang w:eastAsia="es-MX"/>
              </w:rPr>
            </w:pPr>
          </w:p>
          <w:p w14:paraId="438248CA" w14:textId="2998D288" w:rsidR="004927FC" w:rsidRPr="004927FC" w:rsidRDefault="004927FC" w:rsidP="004927FC">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lastRenderedPageBreak/>
              <w:t>Acto impugnado:</w:t>
            </w:r>
            <w:r w:rsidR="00E30372">
              <w:rPr>
                <w:rFonts w:ascii="Arial" w:hAnsi="Arial" w:cs="Arial"/>
                <w:b/>
                <w:bCs/>
                <w:noProof/>
                <w:sz w:val="20"/>
                <w:szCs w:val="20"/>
                <w:lang w:eastAsia="es-MX"/>
              </w:rPr>
              <w:t xml:space="preserve"> </w:t>
            </w:r>
            <w:r w:rsidR="00E30372">
              <w:t xml:space="preserve"> </w:t>
            </w:r>
            <w:r w:rsidR="00E30372" w:rsidRPr="00E30372">
              <w:rPr>
                <w:rFonts w:ascii="Arial" w:hAnsi="Arial" w:cs="Arial"/>
                <w:noProof/>
                <w:sz w:val="20"/>
                <w:szCs w:val="20"/>
                <w:lang w:eastAsia="es-MX"/>
              </w:rPr>
              <w:t>Realiza diversas manifestaciones relacionadas con la sentencia dictada por la Sala Regional Especializada en el expediente SRE-PSL-34/2022, por la cual declaró la existencia la vulneración a las reglas de promoción del proceso de revocación de mandato y, en consecuencia, la vulneración a los principios de imparcialidad y neutralidad, atribuida, entre otros, al ahora promovente, en</w:t>
            </w:r>
            <w:r w:rsidR="00E30372" w:rsidRPr="00E30372">
              <w:rPr>
                <w:rFonts w:ascii="Arial" w:hAnsi="Arial" w:cs="Arial"/>
                <w:b/>
                <w:bCs/>
                <w:noProof/>
                <w:sz w:val="20"/>
                <w:szCs w:val="20"/>
                <w:lang w:eastAsia="es-MX"/>
              </w:rPr>
              <w:t xml:space="preserve"> </w:t>
            </w:r>
            <w:r w:rsidR="00E30372" w:rsidRPr="00E30372">
              <w:rPr>
                <w:rFonts w:ascii="Arial" w:hAnsi="Arial" w:cs="Arial"/>
                <w:noProof/>
                <w:sz w:val="20"/>
                <w:szCs w:val="20"/>
                <w:lang w:eastAsia="es-MX"/>
              </w:rPr>
              <w:t>su carácter de regidor de Ayuntamiento de Tepic, Nayarit, con motivo de diversas publicados alusivas al referido proceso revocatorio en su perfil de Facebook.</w:t>
            </w:r>
          </w:p>
          <w:p w14:paraId="412B012B" w14:textId="77777777" w:rsidR="00975D4B" w:rsidRPr="00975D4B" w:rsidRDefault="00975D4B" w:rsidP="00E30372">
            <w:pPr>
              <w:spacing w:after="0" w:line="240" w:lineRule="auto"/>
              <w:contextualSpacing/>
              <w:rPr>
                <w:rFonts w:ascii="Arial" w:hAnsi="Arial" w:cs="Arial"/>
                <w:caps/>
                <w:noProof/>
                <w:sz w:val="20"/>
                <w:szCs w:val="20"/>
                <w:lang w:eastAsia="es-MX"/>
              </w:rPr>
            </w:pPr>
          </w:p>
          <w:p w14:paraId="2C56A112" w14:textId="6EEE27F4" w:rsidR="00975D4B" w:rsidRPr="00975D4B" w:rsidRDefault="00975D4B" w:rsidP="00883B29">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7E1692E" w14:textId="77777777" w:rsidR="003E3B20" w:rsidRDefault="003E3B20" w:rsidP="003E3B20">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UNANIMIDAD</w:t>
            </w:r>
          </w:p>
          <w:p w14:paraId="077D2AA5" w14:textId="77777777" w:rsidR="00975D4B" w:rsidRPr="00975D4B" w:rsidRDefault="00975D4B" w:rsidP="00975D4B">
            <w:pPr>
              <w:spacing w:after="0" w:line="240" w:lineRule="auto"/>
              <w:contextualSpacing/>
              <w:jc w:val="center"/>
              <w:rPr>
                <w:rFonts w:ascii="Arial" w:hAnsi="Arial" w:cs="Arial"/>
                <w:caps/>
                <w:noProof/>
                <w:sz w:val="20"/>
                <w:szCs w:val="20"/>
                <w:lang w:eastAsia="es-MX"/>
              </w:rPr>
            </w:pPr>
          </w:p>
        </w:tc>
      </w:tr>
      <w:tr w:rsidR="003E3B20" w:rsidRPr="00975D4B" w14:paraId="4A9B4F37" w14:textId="67D9BA94"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144436EE"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17FBFA37" w14:textId="1F6BA79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SUP-AG-213/2022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38BADAD6" w14:textId="5D139ED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ANA KARELIA GONZÁLEZ ROSELLÓ</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736A08D3" w14:textId="6794426A"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Sala Superior del Tribunal Electoral del Poder Judicial de la Federación</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45E172A0" w14:textId="38EE33F3"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13D3DB00" w14:textId="782F3443"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SE CONTROVIERTE LA SENTENCIA EMITIDA EN EL SUP-RRV-4/2022</w:t>
            </w:r>
            <w:r>
              <w:rPr>
                <w:rFonts w:ascii="Arial" w:hAnsi="Arial" w:cs="Arial"/>
                <w:caps/>
                <w:noProof/>
                <w:sz w:val="20"/>
                <w:szCs w:val="20"/>
                <w:lang w:eastAsia="es-MX"/>
              </w:rPr>
              <w:t>.</w:t>
            </w:r>
          </w:p>
          <w:p w14:paraId="45F4E819" w14:textId="5F78E75D" w:rsidR="003E3B20" w:rsidRDefault="003E3B20" w:rsidP="003E3B20">
            <w:pPr>
              <w:spacing w:after="0" w:line="240" w:lineRule="auto"/>
              <w:contextualSpacing/>
              <w:jc w:val="both"/>
              <w:rPr>
                <w:rFonts w:ascii="Arial" w:hAnsi="Arial" w:cs="Arial"/>
                <w:caps/>
                <w:noProof/>
                <w:sz w:val="20"/>
                <w:szCs w:val="20"/>
                <w:lang w:eastAsia="es-MX"/>
              </w:rPr>
            </w:pPr>
          </w:p>
          <w:p w14:paraId="0186F4C6" w14:textId="63C6B2E6"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E30372">
              <w:t xml:space="preserve"> </w:t>
            </w:r>
            <w:r w:rsidRPr="00E30372">
              <w:rPr>
                <w:rFonts w:ascii="Arial" w:hAnsi="Arial" w:cs="Arial"/>
                <w:noProof/>
                <w:sz w:val="20"/>
                <w:szCs w:val="20"/>
                <w:lang w:eastAsia="es-MX"/>
              </w:rPr>
              <w:t>Realiza diversas manifestaciones relacionadas con el SUP-RRV-4/2022.</w:t>
            </w:r>
          </w:p>
          <w:p w14:paraId="4C62AAD3"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74F73438" w14:textId="31FBE14E"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ACTO ES DEFINITIVO E INATACABLE</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6D7BA46" w14:textId="4E0FEEA3" w:rsidR="003E3B20" w:rsidRPr="00975D4B" w:rsidRDefault="003E3B20" w:rsidP="003E3B20">
            <w:pPr>
              <w:spacing w:after="0" w:line="240" w:lineRule="auto"/>
              <w:contextualSpacing/>
              <w:jc w:val="center"/>
              <w:rPr>
                <w:rFonts w:ascii="Arial" w:hAnsi="Arial" w:cs="Arial"/>
                <w:caps/>
                <w:noProof/>
                <w:sz w:val="20"/>
                <w:szCs w:val="20"/>
                <w:lang w:eastAsia="es-MX"/>
              </w:rPr>
            </w:pPr>
            <w:r w:rsidRPr="00D626FF">
              <w:rPr>
                <w:rFonts w:ascii="Arial" w:hAnsi="Arial" w:cs="Arial"/>
                <w:caps/>
                <w:noProof/>
                <w:sz w:val="20"/>
                <w:szCs w:val="20"/>
                <w:lang w:eastAsia="es-MX"/>
              </w:rPr>
              <w:t>UNANIMIDAD</w:t>
            </w:r>
          </w:p>
        </w:tc>
      </w:tr>
      <w:tr w:rsidR="003E3B20" w:rsidRPr="00975D4B" w14:paraId="3AB56469" w14:textId="3D11E898"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05EA43A8"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7324047" w14:textId="2695C12A"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SUP-AG-217/2022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2DD898C5" w14:textId="207FBB8F"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Santa Blanca Chaidez Castillo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9698126" w14:textId="76BDE7D4"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0F8C88DE" w14:textId="68245149"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036C7827" w14:textId="3168F1A6"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220B3D1B" w14:textId="243404F2" w:rsidR="003E3B20" w:rsidRDefault="003E3B20" w:rsidP="003E3B20">
            <w:pPr>
              <w:spacing w:after="0" w:line="240" w:lineRule="auto"/>
              <w:contextualSpacing/>
              <w:jc w:val="both"/>
              <w:rPr>
                <w:rFonts w:ascii="Arial" w:hAnsi="Arial" w:cs="Arial"/>
                <w:caps/>
                <w:noProof/>
                <w:sz w:val="20"/>
                <w:szCs w:val="20"/>
                <w:lang w:eastAsia="es-MX"/>
              </w:rPr>
            </w:pPr>
          </w:p>
          <w:p w14:paraId="09294341" w14:textId="6F98AD57" w:rsidR="003E3B20" w:rsidRDefault="003E3B20" w:rsidP="003E3B20">
            <w:pPr>
              <w:spacing w:after="0" w:line="240" w:lineRule="auto"/>
              <w:contextualSpacing/>
              <w:jc w:val="both"/>
              <w:rPr>
                <w:rFonts w:ascii="Arial" w:hAnsi="Arial" w:cs="Arial"/>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E30372">
              <w:rPr>
                <w:rFonts w:ascii="Arial" w:hAnsi="Arial" w:cs="Arial"/>
                <w:noProof/>
                <w:sz w:val="20"/>
                <w:szCs w:val="20"/>
                <w:lang w:eastAsia="es-MX"/>
              </w:rPr>
              <w:t xml:space="preserve">El Tribunal de Justicia Electoral de Zacatecas somete a consideración de esta Sala Superior la competencia para conocer el juicio promovido por Santa Blanca Chaidez Castillo, en contra de la resolución dictada por la Comisión Nacional de Honestidad y Justicia de MORENA en el expediente CNHJ-ZAC-843/2022, que sobreseyó la queja presentada a fin de controvertir, entre otras cuestiones, los actos preparatorios, el desarrollo y los resultados del Congreso Distrital </w:t>
            </w:r>
            <w:r w:rsidRPr="00E30372">
              <w:rPr>
                <w:rFonts w:ascii="Arial" w:hAnsi="Arial" w:cs="Arial"/>
                <w:noProof/>
                <w:sz w:val="20"/>
                <w:szCs w:val="20"/>
                <w:lang w:eastAsia="es-MX"/>
              </w:rPr>
              <w:lastRenderedPageBreak/>
              <w:t>correspondiente al distrito federal electoral 04 con cabecera en Guadalupe, Zacatecas.</w:t>
            </w:r>
          </w:p>
          <w:p w14:paraId="4F3ED5C5" w14:textId="77777777" w:rsidR="003E3B20" w:rsidRPr="00E30372" w:rsidRDefault="003E3B20" w:rsidP="003E3B20">
            <w:pPr>
              <w:spacing w:after="0" w:line="240" w:lineRule="auto"/>
              <w:contextualSpacing/>
              <w:jc w:val="both"/>
              <w:rPr>
                <w:rFonts w:ascii="Arial" w:hAnsi="Arial" w:cs="Arial"/>
                <w:b/>
                <w:bCs/>
                <w:caps/>
                <w:noProof/>
                <w:sz w:val="20"/>
                <w:szCs w:val="20"/>
                <w:lang w:eastAsia="es-MX"/>
              </w:rPr>
            </w:pPr>
          </w:p>
          <w:p w14:paraId="1D6B5C01" w14:textId="62C49D91"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314EEE6" w14:textId="5442BBB4" w:rsidR="003E3B20" w:rsidRPr="00975D4B" w:rsidRDefault="003E3B20" w:rsidP="003E3B20">
            <w:pPr>
              <w:spacing w:after="0" w:line="240" w:lineRule="auto"/>
              <w:contextualSpacing/>
              <w:jc w:val="center"/>
              <w:rPr>
                <w:rFonts w:ascii="Arial" w:hAnsi="Arial" w:cs="Arial"/>
                <w:caps/>
                <w:noProof/>
                <w:sz w:val="20"/>
                <w:szCs w:val="20"/>
                <w:lang w:eastAsia="es-MX"/>
              </w:rPr>
            </w:pPr>
            <w:r w:rsidRPr="00D626FF">
              <w:rPr>
                <w:rFonts w:ascii="Arial" w:hAnsi="Arial" w:cs="Arial"/>
                <w:caps/>
                <w:noProof/>
                <w:sz w:val="20"/>
                <w:szCs w:val="20"/>
                <w:lang w:eastAsia="es-MX"/>
              </w:rPr>
              <w:lastRenderedPageBreak/>
              <w:t>UNANIMIDAD</w:t>
            </w:r>
          </w:p>
        </w:tc>
      </w:tr>
      <w:tr w:rsidR="003E3B20" w:rsidRPr="00975D4B" w14:paraId="6C2BC995" w14:textId="051DEC0A"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4ACD9A8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4CAD08BA" w14:textId="5708241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SUP-AG-218/2022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25349473" w14:textId="6EE5730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MARÍA MORALES SALMERÓN</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D2FC130" w14:textId="16E2E1F0"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5C133E3B" w14:textId="4EE706D1"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70B5D6F0" w14:textId="265AA2A0"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E1D8BDE" w14:textId="4E8BC93F" w:rsidR="003E3B20" w:rsidRDefault="003E3B20" w:rsidP="003E3B20">
            <w:pPr>
              <w:spacing w:after="0" w:line="240" w:lineRule="auto"/>
              <w:contextualSpacing/>
              <w:jc w:val="both"/>
              <w:rPr>
                <w:rFonts w:ascii="Arial" w:hAnsi="Arial" w:cs="Arial"/>
                <w:caps/>
                <w:noProof/>
                <w:sz w:val="20"/>
                <w:szCs w:val="20"/>
                <w:lang w:eastAsia="es-MX"/>
              </w:rPr>
            </w:pPr>
          </w:p>
          <w:p w14:paraId="169FED0A" w14:textId="3617E15B"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E30372">
              <w:rPr>
                <w:rFonts w:ascii="Arial" w:hAnsi="Arial" w:cs="Arial"/>
                <w:noProof/>
                <w:sz w:val="20"/>
                <w:szCs w:val="20"/>
                <w:lang w:eastAsia="es-MX"/>
              </w:rPr>
              <w:t>Planteamiento de competencia del  Tribunal Electoral de Guerrero</w:t>
            </w:r>
            <w:r w:rsidRPr="00E30372">
              <w:rPr>
                <w:rFonts w:ascii="Arial" w:hAnsi="Arial" w:cs="Arial"/>
                <w:b/>
                <w:bCs/>
                <w:noProof/>
                <w:sz w:val="20"/>
                <w:szCs w:val="20"/>
                <w:lang w:eastAsia="es-MX"/>
              </w:rPr>
              <w:t xml:space="preserve"> </w:t>
            </w:r>
            <w:r w:rsidRPr="00E30372">
              <w:rPr>
                <w:rFonts w:ascii="Arial" w:hAnsi="Arial" w:cs="Arial"/>
                <w:noProof/>
                <w:sz w:val="20"/>
                <w:szCs w:val="20"/>
                <w:lang w:eastAsia="es-MX"/>
              </w:rPr>
              <w:t>para conocer del juicio promovido por Mará Morales Salmeron  en contra de la resolución emitida por la Comisión Nacional de Honestidad y Justicia de MORENA en el procedimiento CNHJ-GRO-433/2022, que declaro ineficaces los agravios de la actora y vinculó a la Comisión Nacional de Elecciones proceda a la calificación de la elección de consejeros estatales en el distrito electoral 06 con sede en Chilapa de Álvarez, Guerrero, en el marco del III Congreso Nacional Ordinario del citado instituto político.</w:t>
            </w:r>
          </w:p>
          <w:p w14:paraId="63533112"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69473792" w14:textId="0B03B133"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7F4E01F" w14:textId="2A3729C7" w:rsidR="003E3B20" w:rsidRPr="00975D4B" w:rsidRDefault="003E3B20" w:rsidP="003E3B20">
            <w:pPr>
              <w:spacing w:after="0" w:line="240" w:lineRule="auto"/>
              <w:contextualSpacing/>
              <w:jc w:val="center"/>
              <w:rPr>
                <w:rFonts w:ascii="Arial" w:hAnsi="Arial" w:cs="Arial"/>
                <w:caps/>
                <w:noProof/>
                <w:sz w:val="20"/>
                <w:szCs w:val="20"/>
                <w:lang w:eastAsia="es-MX"/>
              </w:rPr>
            </w:pPr>
            <w:r w:rsidRPr="007177E7">
              <w:rPr>
                <w:rFonts w:ascii="Arial" w:hAnsi="Arial" w:cs="Arial"/>
                <w:caps/>
                <w:noProof/>
                <w:sz w:val="20"/>
                <w:szCs w:val="20"/>
                <w:lang w:eastAsia="es-MX"/>
              </w:rPr>
              <w:t>UNANIMIDAD</w:t>
            </w:r>
          </w:p>
        </w:tc>
      </w:tr>
      <w:tr w:rsidR="003E3B20" w:rsidRPr="00975D4B" w14:paraId="6780F905" w14:textId="3846F0B6"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51ED707"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3BA597D7" w14:textId="77777777" w:rsidR="003E3B20" w:rsidRPr="006F182E" w:rsidRDefault="003E3B20" w:rsidP="003E3B20">
            <w:pPr>
              <w:spacing w:after="0" w:line="240" w:lineRule="auto"/>
              <w:jc w:val="center"/>
              <w:rPr>
                <w:rFonts w:ascii="Arial" w:hAnsi="Arial" w:cs="Arial"/>
                <w:caps/>
                <w:noProof/>
                <w:sz w:val="20"/>
                <w:szCs w:val="20"/>
                <w:lang w:eastAsia="es-MX"/>
              </w:rPr>
            </w:pPr>
            <w:r w:rsidRPr="006F182E">
              <w:rPr>
                <w:rFonts w:ascii="Arial" w:hAnsi="Arial" w:cs="Arial"/>
                <w:caps/>
                <w:noProof/>
                <w:sz w:val="20"/>
                <w:szCs w:val="20"/>
                <w:lang w:eastAsia="es-MX"/>
              </w:rPr>
              <w:t>SUP-AG-221/2022</w:t>
            </w:r>
          </w:p>
          <w:p w14:paraId="5ABEEB85" w14:textId="77777777" w:rsidR="003E3B20" w:rsidRPr="006F182E" w:rsidRDefault="003E3B20" w:rsidP="003E3B20">
            <w:pPr>
              <w:spacing w:after="0" w:line="240" w:lineRule="auto"/>
              <w:jc w:val="center"/>
              <w:rPr>
                <w:rFonts w:ascii="Arial" w:hAnsi="Arial" w:cs="Arial"/>
                <w:caps/>
                <w:noProof/>
                <w:sz w:val="20"/>
                <w:szCs w:val="20"/>
                <w:lang w:eastAsia="es-MX"/>
              </w:rPr>
            </w:pPr>
            <w:r w:rsidRPr="006F182E">
              <w:rPr>
                <w:rFonts w:ascii="Arial" w:hAnsi="Arial" w:cs="Arial"/>
                <w:caps/>
                <w:noProof/>
                <w:sz w:val="20"/>
                <w:szCs w:val="20"/>
                <w:lang w:eastAsia="es-MX"/>
              </w:rPr>
              <w:t xml:space="preserve">Y </w:t>
            </w:r>
          </w:p>
          <w:p w14:paraId="7B2BE7E7" w14:textId="695E340A" w:rsidR="003E3B20" w:rsidRPr="00975D4B" w:rsidRDefault="003E3B20" w:rsidP="003E3B20">
            <w:pPr>
              <w:spacing w:after="0" w:line="240" w:lineRule="auto"/>
              <w:jc w:val="center"/>
              <w:rPr>
                <w:rFonts w:ascii="Arial" w:hAnsi="Arial" w:cs="Arial"/>
                <w:caps/>
                <w:noProof/>
                <w:sz w:val="20"/>
                <w:szCs w:val="20"/>
                <w:lang w:eastAsia="es-MX"/>
              </w:rPr>
            </w:pPr>
            <w:r w:rsidRPr="006F182E">
              <w:rPr>
                <w:rFonts w:ascii="Arial" w:hAnsi="Arial" w:cs="Arial"/>
                <w:caps/>
                <w:noProof/>
                <w:sz w:val="20"/>
                <w:szCs w:val="20"/>
                <w:lang w:eastAsia="es-MX"/>
              </w:rPr>
              <w:t>SUP-JDC-1168/2022 ACUMULADOS</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E6C8A3E" w14:textId="2A658A7B"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Emma Moreno Ponce</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05005A26" w14:textId="51B09151"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Dirección Jurídica del Instituto Nacional Electoral</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98F0D50" w14:textId="77E77163"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366C1FE0" w14:textId="1055575A"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Lineamientos para el Ascenso y Certamen Interno del SPEN del sistema del INE</w:t>
            </w:r>
            <w:r>
              <w:rPr>
                <w:rFonts w:ascii="Arial" w:hAnsi="Arial" w:cs="Arial"/>
                <w:caps/>
                <w:noProof/>
                <w:sz w:val="20"/>
                <w:szCs w:val="20"/>
                <w:lang w:eastAsia="es-MX"/>
              </w:rPr>
              <w:t>.</w:t>
            </w:r>
          </w:p>
          <w:p w14:paraId="3504CC72" w14:textId="14240676" w:rsidR="003E3B20" w:rsidRDefault="003E3B20" w:rsidP="003E3B20">
            <w:pPr>
              <w:spacing w:after="0" w:line="240" w:lineRule="auto"/>
              <w:contextualSpacing/>
              <w:jc w:val="both"/>
              <w:rPr>
                <w:rFonts w:ascii="Arial" w:hAnsi="Arial" w:cs="Arial"/>
                <w:caps/>
                <w:noProof/>
                <w:sz w:val="20"/>
                <w:szCs w:val="20"/>
                <w:lang w:eastAsia="es-MX"/>
              </w:rPr>
            </w:pPr>
          </w:p>
          <w:p w14:paraId="5B54E6E8" w14:textId="5EFD7555"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E30372">
              <w:rPr>
                <w:rFonts w:ascii="Arial" w:hAnsi="Arial" w:cs="Arial"/>
                <w:noProof/>
                <w:sz w:val="20"/>
                <w:szCs w:val="20"/>
                <w:lang w:eastAsia="es-MX"/>
              </w:rPr>
              <w:t>Resolución emitida por el director Jurídico del INE en el expediente INE/DESPEN/C12-RI/003/2022, que determinó que la presentación del recurso de inconformidad, presentado en contra de los resultados finales del segundo certamen interno de ascenso 2022, para la ocupación de cargos y puestos del servicio profesional lectoral Nacional del sistema Instituto Nacional Electoral, resultó extemporáneo.</w:t>
            </w:r>
          </w:p>
          <w:p w14:paraId="323E5835"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16580B9C" w14:textId="77777777" w:rsidR="003E3B20" w:rsidRPr="00A26F3F" w:rsidRDefault="003E3B20" w:rsidP="003E3B20">
            <w:pPr>
              <w:spacing w:after="0" w:line="240" w:lineRule="auto"/>
              <w:contextualSpacing/>
              <w:jc w:val="center"/>
              <w:rPr>
                <w:rFonts w:ascii="Arial" w:hAnsi="Arial" w:cs="Arial"/>
                <w:b/>
                <w:bCs/>
                <w:caps/>
                <w:noProof/>
                <w:sz w:val="20"/>
                <w:szCs w:val="20"/>
                <w:lang w:eastAsia="es-MX"/>
              </w:rPr>
            </w:pPr>
            <w:r w:rsidRPr="00A26F3F">
              <w:rPr>
                <w:rFonts w:ascii="Arial" w:hAnsi="Arial" w:cs="Arial"/>
                <w:b/>
                <w:bCs/>
                <w:caps/>
                <w:noProof/>
                <w:sz w:val="20"/>
                <w:szCs w:val="20"/>
                <w:lang w:eastAsia="es-MX"/>
              </w:rPr>
              <w:lastRenderedPageBreak/>
              <w:t>FIRMA AUTÓGRAFA</w:t>
            </w:r>
          </w:p>
          <w:p w14:paraId="7FFEA806" w14:textId="4AC213BF"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A26F3F">
              <w:rPr>
                <w:rFonts w:ascii="Arial" w:hAnsi="Arial" w:cs="Arial"/>
                <w:b/>
                <w:bCs/>
                <w:caps/>
                <w:noProof/>
                <w:sz w:val="20"/>
                <w:szCs w:val="20"/>
                <w:lang w:eastAsia="es-MX"/>
              </w:rPr>
              <w:t>Y 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48D3BBB" w14:textId="214A7496" w:rsidR="003E3B20" w:rsidRPr="00975D4B" w:rsidRDefault="003E3B20" w:rsidP="003E3B20">
            <w:pPr>
              <w:spacing w:after="0" w:line="240" w:lineRule="auto"/>
              <w:contextualSpacing/>
              <w:jc w:val="center"/>
              <w:rPr>
                <w:rFonts w:ascii="Arial" w:hAnsi="Arial" w:cs="Arial"/>
                <w:caps/>
                <w:noProof/>
                <w:sz w:val="20"/>
                <w:szCs w:val="20"/>
                <w:lang w:eastAsia="es-MX"/>
              </w:rPr>
            </w:pPr>
            <w:r w:rsidRPr="007177E7">
              <w:rPr>
                <w:rFonts w:ascii="Arial" w:hAnsi="Arial" w:cs="Arial"/>
                <w:caps/>
                <w:noProof/>
                <w:sz w:val="20"/>
                <w:szCs w:val="20"/>
                <w:lang w:eastAsia="es-MX"/>
              </w:rPr>
              <w:lastRenderedPageBreak/>
              <w:t>UNANIMIDAD</w:t>
            </w:r>
          </w:p>
        </w:tc>
      </w:tr>
      <w:tr w:rsidR="003E3B20" w:rsidRPr="00975D4B" w14:paraId="3CD52EAC" w14:textId="09391E99"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70BD844"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B364E5D"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SUP-JDC-966/2022 </w:t>
            </w:r>
          </w:p>
          <w:p w14:paraId="3D68F67D"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7EC4F5CB"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SUP-JDC-1000/2022</w:t>
            </w:r>
          </w:p>
          <w:p w14:paraId="7C7494F9" w14:textId="65166B86"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ACUMULADOS</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1F84005B" w14:textId="2827DA68"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CLAUDIA LETICIA GARFIAS ALCÁNTARA</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260E6C1E" w14:textId="1BF2A2BF"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 Y OTRAS</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2567233" w14:textId="4C18420C"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181FED5B" w14:textId="632B2EE4" w:rsidR="003E3B20" w:rsidRDefault="003E3B20" w:rsidP="003E3B20">
            <w:pPr>
              <w:spacing w:line="240" w:lineRule="auto"/>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4C11E7B5" w14:textId="03A563FB" w:rsidR="003E3B20" w:rsidRDefault="003E3B20" w:rsidP="003E3B20">
            <w:pPr>
              <w:spacing w:after="0" w:line="240" w:lineRule="auto"/>
              <w:contextualSpacing/>
              <w:jc w:val="both"/>
              <w:rPr>
                <w:rFonts w:ascii="Arial" w:hAnsi="Arial" w:cs="Arial"/>
                <w:b/>
                <w:bC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E30372">
              <w:rPr>
                <w:rFonts w:ascii="Arial" w:hAnsi="Arial" w:cs="Arial"/>
                <w:noProof/>
                <w:sz w:val="20"/>
                <w:szCs w:val="20"/>
                <w:lang w:eastAsia="es-MX"/>
              </w:rPr>
              <w:t>Entre otras cuestiones, cómputo de la elección de coordinadores distritales de MORENA, delegados al congreso nacional y estatal y consejeros estatales correspondientes al distrito electoral federal 5</w:t>
            </w:r>
            <w:r w:rsidRPr="00E30372">
              <w:rPr>
                <w:rFonts w:ascii="Arial" w:hAnsi="Arial" w:cs="Arial"/>
                <w:b/>
                <w:bCs/>
                <w:noProof/>
                <w:sz w:val="20"/>
                <w:szCs w:val="20"/>
                <w:lang w:eastAsia="es-MX"/>
              </w:rPr>
              <w:t xml:space="preserve"> </w:t>
            </w:r>
            <w:r w:rsidRPr="00E30372">
              <w:rPr>
                <w:rFonts w:ascii="Arial" w:hAnsi="Arial" w:cs="Arial"/>
                <w:noProof/>
                <w:sz w:val="20"/>
                <w:szCs w:val="20"/>
                <w:lang w:eastAsia="es-MX"/>
              </w:rPr>
              <w:t>en Teotihuacán, Estado de México, así como diversas irregularidades en la recepción de la votación durante la asamblea del referido distrito electoral, celebrada en el marco del III Congreso Nacional Ordinario del referido partido político.</w:t>
            </w:r>
          </w:p>
          <w:p w14:paraId="7AF93539" w14:textId="77777777" w:rsidR="003E3B20" w:rsidRPr="00E30372" w:rsidRDefault="003E3B20" w:rsidP="003E3B20">
            <w:pPr>
              <w:spacing w:after="0" w:line="240" w:lineRule="auto"/>
              <w:contextualSpacing/>
              <w:jc w:val="both"/>
              <w:rPr>
                <w:rFonts w:ascii="Arial" w:hAnsi="Arial" w:cs="Arial"/>
                <w:b/>
                <w:bCs/>
                <w:caps/>
                <w:noProof/>
                <w:sz w:val="20"/>
                <w:szCs w:val="20"/>
                <w:lang w:eastAsia="es-MX"/>
              </w:rPr>
            </w:pPr>
          </w:p>
          <w:p w14:paraId="1967C3F4" w14:textId="14228255"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PRECLUSIÓN, SIN MATERIA, ESCINDE Y REENCAUZA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F5786C1" w14:textId="58B5CC80" w:rsidR="003E3B20" w:rsidRPr="00975D4B" w:rsidRDefault="003E3B20" w:rsidP="003E3B20">
            <w:pPr>
              <w:spacing w:line="240" w:lineRule="auto"/>
              <w:jc w:val="center"/>
              <w:rPr>
                <w:rFonts w:ascii="Arial" w:hAnsi="Arial" w:cs="Arial"/>
                <w:caps/>
                <w:noProof/>
                <w:sz w:val="20"/>
                <w:szCs w:val="20"/>
                <w:lang w:eastAsia="es-MX"/>
              </w:rPr>
            </w:pPr>
            <w:r w:rsidRPr="006A6734">
              <w:rPr>
                <w:rFonts w:ascii="Arial" w:hAnsi="Arial" w:cs="Arial"/>
                <w:caps/>
                <w:noProof/>
                <w:sz w:val="20"/>
                <w:szCs w:val="20"/>
                <w:lang w:eastAsia="es-MX"/>
              </w:rPr>
              <w:t>UNANIMIDAD</w:t>
            </w:r>
          </w:p>
        </w:tc>
      </w:tr>
      <w:tr w:rsidR="003E3B20" w:rsidRPr="00975D4B" w14:paraId="01E0B81B" w14:textId="0BD99CA4"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79837D18"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4463019F" w14:textId="3FDB65CB"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SUP-JDC-984/2022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25420D00" w14:textId="6F9A3B1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ALMA DELIA LIMÓN MORENO Y OTROS</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71F9837A" w14:textId="5D6DF739"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0C35CE4B" w14:textId="21E7BE06"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571932C5" w14:textId="58FE4CFD"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2EDC5B1B" w14:textId="569FE270" w:rsidR="003E3B20" w:rsidRDefault="003E3B20" w:rsidP="003E3B20">
            <w:pPr>
              <w:spacing w:after="0" w:line="240" w:lineRule="auto"/>
              <w:contextualSpacing/>
              <w:jc w:val="both"/>
              <w:rPr>
                <w:rFonts w:ascii="Arial" w:hAnsi="Arial" w:cs="Arial"/>
                <w:caps/>
                <w:noProof/>
                <w:sz w:val="20"/>
                <w:szCs w:val="20"/>
                <w:lang w:eastAsia="es-MX"/>
              </w:rPr>
            </w:pPr>
          </w:p>
          <w:p w14:paraId="0A0DADC8" w14:textId="6C86BEEF"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5C593F">
              <w:rPr>
                <w:rFonts w:ascii="Arial" w:hAnsi="Arial" w:cs="Arial"/>
                <w:noProof/>
                <w:sz w:val="20"/>
                <w:szCs w:val="20"/>
                <w:lang w:eastAsia="es-MX"/>
              </w:rPr>
              <w:t>Resolución emitida por la Comisión Nacional de Honestidad y Justicia de MORENA en el expediente CNHJ-SON-784/2022, que sobreseyó la queja intrapartidista en contra de actos, acciones y omisiones ilegales en el desarrollo de la jornada electoral en la asamblea electiva del Congreso distrital 3 de estado de Sonora, en el marco del III Congreso Nacional Ordinario del referido partido político.</w:t>
            </w:r>
          </w:p>
          <w:p w14:paraId="4C542362"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0737C72D" w14:textId="7CBD855C"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365B033D" w14:textId="517322B1" w:rsidR="003E3B20" w:rsidRPr="00975D4B" w:rsidRDefault="003E3B20" w:rsidP="003E3B20">
            <w:pPr>
              <w:spacing w:after="0" w:line="240" w:lineRule="auto"/>
              <w:contextualSpacing/>
              <w:jc w:val="center"/>
              <w:rPr>
                <w:rFonts w:ascii="Arial" w:hAnsi="Arial" w:cs="Arial"/>
                <w:caps/>
                <w:noProof/>
                <w:sz w:val="20"/>
                <w:szCs w:val="20"/>
                <w:lang w:eastAsia="es-MX"/>
              </w:rPr>
            </w:pPr>
            <w:r w:rsidRPr="006A6734">
              <w:rPr>
                <w:rFonts w:ascii="Arial" w:hAnsi="Arial" w:cs="Arial"/>
                <w:caps/>
                <w:noProof/>
                <w:sz w:val="20"/>
                <w:szCs w:val="20"/>
                <w:lang w:eastAsia="es-MX"/>
              </w:rPr>
              <w:t>UNANIMIDAD</w:t>
            </w:r>
          </w:p>
        </w:tc>
      </w:tr>
      <w:tr w:rsidR="00975D4B" w:rsidRPr="00975D4B" w14:paraId="23A372F9" w14:textId="5C9815D2" w:rsidTr="00C00C27">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1E8E89E" w14:textId="77777777" w:rsidR="00975D4B" w:rsidRPr="00975D4B" w:rsidRDefault="00975D4B" w:rsidP="00385933">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F30E544" w14:textId="041B23B8" w:rsidR="00975D4B" w:rsidRPr="00975D4B" w:rsidRDefault="00975D4B" w:rsidP="00385933">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SUP-JDC-989/2022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41D842CF" w14:textId="1963A7A5" w:rsidR="00975D4B" w:rsidRPr="00975D4B" w:rsidRDefault="00975D4B" w:rsidP="00385933">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FORTUNATO GONZÁLEZ ISLAS</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2087E8A0" w14:textId="7E91B46B" w:rsidR="00975D4B" w:rsidRPr="00975D4B" w:rsidRDefault="00975D4B" w:rsidP="00385933">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8F40B68" w14:textId="1E27DFDD" w:rsidR="00975D4B" w:rsidRPr="00975D4B" w:rsidRDefault="00975D4B" w:rsidP="00385933">
            <w:pPr>
              <w:spacing w:after="0" w:line="240" w:lineRule="auto"/>
              <w:contextualSpacing/>
              <w:jc w:val="center"/>
              <w:rPr>
                <w:rFonts w:ascii="Arial" w:hAnsi="Arial" w:cs="Arial"/>
                <w:sz w:val="20"/>
                <w:szCs w:val="20"/>
              </w:rPr>
            </w:pPr>
            <w:r w:rsidRPr="00975D4B">
              <w:rPr>
                <w:rFonts w:ascii="Arial" w:hAnsi="Arial" w:cs="Arial"/>
                <w:sz w:val="20"/>
                <w:szCs w:val="20"/>
              </w:rPr>
              <w:t>INDALFER INFANTE GONZALES</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0C5770C6" w14:textId="49D09192" w:rsidR="00975D4B" w:rsidRDefault="00975D4B" w:rsidP="004927FC">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616D658E" w14:textId="3CDDD86B" w:rsidR="004927FC" w:rsidRDefault="004927FC" w:rsidP="004927FC">
            <w:pPr>
              <w:spacing w:after="0" w:line="240" w:lineRule="auto"/>
              <w:contextualSpacing/>
              <w:jc w:val="both"/>
              <w:rPr>
                <w:rFonts w:ascii="Arial" w:hAnsi="Arial" w:cs="Arial"/>
                <w:caps/>
                <w:noProof/>
                <w:sz w:val="20"/>
                <w:szCs w:val="20"/>
                <w:lang w:eastAsia="es-MX"/>
              </w:rPr>
            </w:pPr>
          </w:p>
          <w:p w14:paraId="25C466ED" w14:textId="5540156C" w:rsidR="004927FC" w:rsidRPr="005C593F" w:rsidRDefault="004927FC" w:rsidP="004927FC">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lastRenderedPageBreak/>
              <w:t>Acto impugnado:</w:t>
            </w:r>
            <w:r w:rsidR="005C593F">
              <w:rPr>
                <w:rFonts w:ascii="Arial" w:hAnsi="Arial" w:cs="Arial"/>
                <w:b/>
                <w:bCs/>
                <w:noProof/>
                <w:sz w:val="20"/>
                <w:szCs w:val="20"/>
                <w:lang w:eastAsia="es-MX"/>
              </w:rPr>
              <w:t xml:space="preserve"> </w:t>
            </w:r>
            <w:r w:rsidR="005C593F">
              <w:t xml:space="preserve"> </w:t>
            </w:r>
            <w:r w:rsidR="005C593F" w:rsidRPr="005C593F">
              <w:rPr>
                <w:rFonts w:ascii="Arial" w:hAnsi="Arial" w:cs="Arial"/>
                <w:noProof/>
                <w:sz w:val="20"/>
                <w:szCs w:val="20"/>
                <w:lang w:eastAsia="es-MX"/>
              </w:rPr>
              <w:t>La exclusión del actor de la lista de congresistas electos en el Congreso Distrital correspondiente al 15 distrito federal electoral en Ciudad de México, publicada el veintiséis de agosto del presente año, en el marco del III Congreso Nacional Ordinario del partido político MORENA.</w:t>
            </w:r>
          </w:p>
          <w:p w14:paraId="52E5265D" w14:textId="77777777" w:rsidR="00975D4B" w:rsidRPr="00975D4B" w:rsidRDefault="00975D4B" w:rsidP="00385933">
            <w:pPr>
              <w:spacing w:after="0" w:line="240" w:lineRule="auto"/>
              <w:contextualSpacing/>
              <w:jc w:val="center"/>
              <w:rPr>
                <w:rFonts w:ascii="Arial" w:hAnsi="Arial" w:cs="Arial"/>
                <w:caps/>
                <w:noProof/>
                <w:sz w:val="20"/>
                <w:szCs w:val="20"/>
                <w:lang w:eastAsia="es-MX"/>
              </w:rPr>
            </w:pPr>
          </w:p>
          <w:p w14:paraId="656660FB" w14:textId="118E206B" w:rsidR="00975D4B" w:rsidRPr="00975D4B" w:rsidRDefault="00975D4B" w:rsidP="00385933">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sin materia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B283C17" w14:textId="77777777" w:rsidR="003E3B20" w:rsidRDefault="003E3B20" w:rsidP="003E3B20">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lastRenderedPageBreak/>
              <w:t>UNANIMIDAD</w:t>
            </w:r>
          </w:p>
          <w:p w14:paraId="518A1140" w14:textId="77777777" w:rsidR="00975D4B" w:rsidRPr="00975D4B" w:rsidRDefault="00975D4B" w:rsidP="00975D4B">
            <w:pPr>
              <w:spacing w:after="0" w:line="240" w:lineRule="auto"/>
              <w:contextualSpacing/>
              <w:jc w:val="center"/>
              <w:rPr>
                <w:rFonts w:ascii="Arial" w:hAnsi="Arial" w:cs="Arial"/>
                <w:caps/>
                <w:noProof/>
                <w:sz w:val="20"/>
                <w:szCs w:val="20"/>
                <w:lang w:eastAsia="es-MX"/>
              </w:rPr>
            </w:pPr>
          </w:p>
        </w:tc>
      </w:tr>
      <w:tr w:rsidR="003E3B20" w:rsidRPr="00975D4B" w14:paraId="2224DFA3" w14:textId="38C496AC"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5C7FC13"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41E50CC" w14:textId="747F7FDA"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SUP-JDC-1022/2022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4A0E9187" w14:textId="5B529C1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DIANA ELIZABETH CHILPA SANCHEZ</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2BF1C5C8" w14:textId="2D79F77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53D460C" w14:textId="6CD6D4C3"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5C8D9BA9" w14:textId="0C2455FD"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5F7A4234" w14:textId="704AB86D" w:rsidR="003E3B20" w:rsidRDefault="003E3B20" w:rsidP="003E3B20">
            <w:pPr>
              <w:spacing w:after="0" w:line="240" w:lineRule="auto"/>
              <w:contextualSpacing/>
              <w:rPr>
                <w:rFonts w:ascii="Arial" w:hAnsi="Arial" w:cs="Arial"/>
                <w:caps/>
                <w:noProof/>
                <w:sz w:val="20"/>
                <w:szCs w:val="20"/>
                <w:lang w:eastAsia="es-MX"/>
              </w:rPr>
            </w:pPr>
          </w:p>
          <w:p w14:paraId="6C781D45" w14:textId="35A7B5C1"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5C593F">
              <w:rPr>
                <w:rFonts w:ascii="Arial" w:hAnsi="Arial" w:cs="Arial"/>
                <w:noProof/>
                <w:sz w:val="20"/>
                <w:szCs w:val="20"/>
                <w:lang w:eastAsia="es-MX"/>
              </w:rPr>
              <w:t>Acuerdo dictado por la Comisión Nacional de Honestidad y Justicia de MORENA en el expediente CNHJ-MEX-737/2022, que desechó la queja presentada por la actora a fin de denunciar diversas irregularidades en la asamblea distrital correspondiente al distrito electoral federal 28 en Zumpango, en el marco del III Congreso Nacional Ordinario de dicho instituto político.</w:t>
            </w:r>
          </w:p>
          <w:p w14:paraId="7D92313E"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4AB523A2" w14:textId="3F99853A"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8D516D4" w14:textId="06FAAC0A" w:rsidR="003E3B20" w:rsidRPr="00975D4B" w:rsidRDefault="003E3B20" w:rsidP="003E3B20">
            <w:pPr>
              <w:spacing w:after="0" w:line="240" w:lineRule="auto"/>
              <w:contextualSpacing/>
              <w:jc w:val="center"/>
              <w:rPr>
                <w:rFonts w:ascii="Arial" w:hAnsi="Arial" w:cs="Arial"/>
                <w:caps/>
                <w:noProof/>
                <w:sz w:val="20"/>
                <w:szCs w:val="20"/>
                <w:lang w:eastAsia="es-MX"/>
              </w:rPr>
            </w:pPr>
            <w:r w:rsidRPr="00FC6F89">
              <w:rPr>
                <w:rFonts w:ascii="Arial" w:hAnsi="Arial" w:cs="Arial"/>
                <w:caps/>
                <w:noProof/>
                <w:sz w:val="20"/>
                <w:szCs w:val="20"/>
                <w:lang w:eastAsia="es-MX"/>
              </w:rPr>
              <w:t>UNANIMIDAD</w:t>
            </w:r>
          </w:p>
        </w:tc>
      </w:tr>
      <w:tr w:rsidR="003E3B20" w:rsidRPr="00975D4B" w14:paraId="639AEFE4" w14:textId="51D9B4C2"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62530CF1"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27245258" w14:textId="54818FBF"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SUP-JDC-1042/2022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3777B6D0" w14:textId="076B56A0"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AMALIA MEZA URIBE</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06AD0FED" w14:textId="33EF2570"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Y COMISIÓN NACIONAL DE ELECCIONES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384899B7" w14:textId="455D7B93"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INDALFER INFANTE GONZALES</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641FE366" w14:textId="440BD64B"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1528CDF8" w14:textId="5707C2BF" w:rsidR="003E3B20" w:rsidRDefault="003E3B20" w:rsidP="003E3B20">
            <w:pPr>
              <w:spacing w:after="0" w:line="240" w:lineRule="auto"/>
              <w:contextualSpacing/>
              <w:rPr>
                <w:rFonts w:ascii="Arial" w:hAnsi="Arial" w:cs="Arial"/>
                <w:caps/>
                <w:noProof/>
                <w:sz w:val="20"/>
                <w:szCs w:val="20"/>
                <w:lang w:eastAsia="es-MX"/>
              </w:rPr>
            </w:pPr>
          </w:p>
          <w:p w14:paraId="6FB57AFF" w14:textId="5DB3F5C9"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5C593F">
              <w:rPr>
                <w:rFonts w:ascii="Arial" w:hAnsi="Arial" w:cs="Arial"/>
                <w:noProof/>
                <w:sz w:val="20"/>
                <w:szCs w:val="20"/>
                <w:lang w:eastAsia="es-MX"/>
              </w:rPr>
              <w:t>Omisión de la Comisión Nacional de Honestidad y Justicia de MORENA de resolver la queja integrada con motivo del reencauzamiento ordenado en el SUP-JDC-782/2022, así como los resultados de la asamblea distrital de MORENA, celebrada en el 5 distrito electoral federal en Ciudad de México.</w:t>
            </w:r>
          </w:p>
          <w:p w14:paraId="1C76339B"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543DD82C" w14:textId="61BD78E9"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sin materia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7F845FA" w14:textId="59A6B999" w:rsidR="003E3B20" w:rsidRPr="00975D4B" w:rsidRDefault="003E3B20" w:rsidP="003E3B20">
            <w:pPr>
              <w:spacing w:after="0" w:line="240" w:lineRule="auto"/>
              <w:contextualSpacing/>
              <w:jc w:val="center"/>
              <w:rPr>
                <w:rFonts w:ascii="Arial" w:hAnsi="Arial" w:cs="Arial"/>
                <w:caps/>
                <w:noProof/>
                <w:sz w:val="20"/>
                <w:szCs w:val="20"/>
                <w:lang w:eastAsia="es-MX"/>
              </w:rPr>
            </w:pPr>
            <w:r w:rsidRPr="00FC6F89">
              <w:rPr>
                <w:rFonts w:ascii="Arial" w:hAnsi="Arial" w:cs="Arial"/>
                <w:caps/>
                <w:noProof/>
                <w:sz w:val="20"/>
                <w:szCs w:val="20"/>
                <w:lang w:eastAsia="es-MX"/>
              </w:rPr>
              <w:t>UNANIMIDAD</w:t>
            </w:r>
          </w:p>
        </w:tc>
      </w:tr>
      <w:tr w:rsidR="003E3B20" w:rsidRPr="00975D4B" w14:paraId="06088776" w14:textId="7AA156F1"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648D55EB"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1D25F6B5" w14:textId="46D820CB"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SUP-JDC-1043/2022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4764B87" w14:textId="62008F7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color w:val="FF0000"/>
                <w:sz w:val="20"/>
                <w:szCs w:val="20"/>
                <w:lang w:eastAsia="es-MX"/>
              </w:rPr>
              <w:t>(dato protegido)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593C68B6" w14:textId="7F014D4D"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D89F2D1" w14:textId="05136F04"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0F45B658" w14:textId="79AC68B8"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663A46AA" w14:textId="3D4F0D04" w:rsidR="003E3B20" w:rsidRDefault="003E3B20" w:rsidP="003E3B20">
            <w:pPr>
              <w:spacing w:after="0" w:line="240" w:lineRule="auto"/>
              <w:contextualSpacing/>
              <w:rPr>
                <w:rFonts w:ascii="Arial" w:hAnsi="Arial" w:cs="Arial"/>
                <w:caps/>
                <w:noProof/>
                <w:sz w:val="20"/>
                <w:szCs w:val="20"/>
                <w:lang w:eastAsia="es-MX"/>
              </w:rPr>
            </w:pPr>
          </w:p>
          <w:p w14:paraId="1CB31870" w14:textId="3CC02BF5" w:rsidR="003E3B20" w:rsidRPr="005C593F" w:rsidRDefault="003E3B20" w:rsidP="003E3B20">
            <w:pPr>
              <w:spacing w:after="0" w:line="240" w:lineRule="auto"/>
              <w:contextualSpacing/>
              <w:jc w:val="both"/>
              <w:rPr>
                <w:rFonts w:ascii="Arial" w:hAnsi="Arial" w:cs="Arial"/>
                <w:b/>
                <w:bC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5C593F">
              <w:rPr>
                <w:rFonts w:ascii="Arial" w:hAnsi="Arial" w:cs="Arial"/>
                <w:noProof/>
                <w:sz w:val="20"/>
                <w:szCs w:val="20"/>
                <w:lang w:eastAsia="es-MX"/>
              </w:rPr>
              <w:t>Resolución CNHJ-MOR-837/2022 emitido por la Comisión Nacional de Honestidad y Justicia de MORENA, relacionada con el registro, aprobación y validación de la elección de Ulises Bravo Molina como congresista nacional, consejero estatal, congresista estatal y coordinador distrital en el</w:t>
            </w:r>
            <w:r w:rsidRPr="005C593F">
              <w:rPr>
                <w:rFonts w:ascii="Arial" w:hAnsi="Arial" w:cs="Arial"/>
                <w:b/>
                <w:bCs/>
                <w:noProof/>
                <w:sz w:val="20"/>
                <w:szCs w:val="20"/>
                <w:lang w:eastAsia="es-MX"/>
              </w:rPr>
              <w:t xml:space="preserve"> </w:t>
            </w:r>
            <w:r w:rsidRPr="005C593F">
              <w:rPr>
                <w:rFonts w:ascii="Arial" w:hAnsi="Arial" w:cs="Arial"/>
                <w:noProof/>
                <w:sz w:val="20"/>
                <w:szCs w:val="20"/>
                <w:lang w:eastAsia="es-MX"/>
              </w:rPr>
              <w:t>01 distrito federal electoral en Morelos, atribuido a la Comisión Nacional de Elecciones del citado instituto político.</w:t>
            </w:r>
          </w:p>
          <w:p w14:paraId="2E0442E8"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303540ED" w14:textId="0E0293E9"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SIN MATERIA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A915490" w14:textId="1F45BB04" w:rsidR="003E3B20" w:rsidRPr="00975D4B" w:rsidRDefault="003E3B20" w:rsidP="003E3B20">
            <w:pPr>
              <w:spacing w:after="0" w:line="240" w:lineRule="auto"/>
              <w:contextualSpacing/>
              <w:jc w:val="center"/>
              <w:rPr>
                <w:rFonts w:ascii="Arial" w:hAnsi="Arial" w:cs="Arial"/>
                <w:caps/>
                <w:noProof/>
                <w:sz w:val="20"/>
                <w:szCs w:val="20"/>
                <w:lang w:eastAsia="es-MX"/>
              </w:rPr>
            </w:pPr>
            <w:r w:rsidRPr="00CD0FEF">
              <w:rPr>
                <w:rFonts w:ascii="Arial" w:hAnsi="Arial" w:cs="Arial"/>
                <w:caps/>
                <w:noProof/>
                <w:sz w:val="20"/>
                <w:szCs w:val="20"/>
                <w:lang w:eastAsia="es-MX"/>
              </w:rPr>
              <w:t>UNANIMIDAD</w:t>
            </w:r>
          </w:p>
        </w:tc>
      </w:tr>
      <w:tr w:rsidR="003E3B20" w:rsidRPr="00975D4B" w14:paraId="263E94E4" w14:textId="5465D946"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DB43E3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D42346F"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SUP-JDC-1054/2022,</w:t>
            </w:r>
          </w:p>
          <w:p w14:paraId="4C70077B"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SUP-JDC-1058/2022 </w:t>
            </w:r>
          </w:p>
          <w:p w14:paraId="0EAD1211"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2ECAD393"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SUP-JDC-1094/2022</w:t>
            </w:r>
          </w:p>
          <w:p w14:paraId="66C28F8D" w14:textId="01F1A81B"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ACUMULADOS</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10A0570" w14:textId="4F1CB7B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JOSÉ DE JESÚS BARRERA MORENO Y OTRA</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087F8523" w14:textId="5021D915"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ELECCIONES Y COMISIÓN NACIONAL DE HONESTIDAD Y JUSTICIA, AMBAS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F235553" w14:textId="0BABDB41"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357BD0F6" w14:textId="74ECDFC3"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3E5143C3" w14:textId="77777777" w:rsidR="003E3B20" w:rsidRDefault="003E3B20" w:rsidP="003E3B20">
            <w:pPr>
              <w:spacing w:after="0" w:line="240" w:lineRule="auto"/>
              <w:contextualSpacing/>
              <w:jc w:val="both"/>
              <w:rPr>
                <w:rFonts w:ascii="Arial" w:hAnsi="Arial" w:cs="Arial"/>
                <w:caps/>
                <w:noProof/>
                <w:sz w:val="20"/>
                <w:szCs w:val="20"/>
                <w:lang w:eastAsia="es-MX"/>
              </w:rPr>
            </w:pPr>
          </w:p>
          <w:p w14:paraId="35FE187B" w14:textId="4F2D3276" w:rsidR="003E3B20" w:rsidRPr="004927FC" w:rsidRDefault="003E3B20" w:rsidP="003E3B20">
            <w:pPr>
              <w:spacing w:after="0" w:line="240" w:lineRule="auto"/>
              <w:contextualSpacing/>
              <w:jc w:val="both"/>
              <w:rPr>
                <w:rFonts w:ascii="Arial" w:hAnsi="Arial" w:cs="Arial"/>
                <w:b/>
                <w:bC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5C593F">
              <w:rPr>
                <w:rFonts w:ascii="Arial" w:hAnsi="Arial" w:cs="Arial"/>
                <w:noProof/>
                <w:sz w:val="20"/>
                <w:szCs w:val="20"/>
                <w:lang w:eastAsia="es-MX"/>
              </w:rPr>
              <w:t>La ilegal elección del cargo de Coordinador Distrital/Congresista Estatal/consejero Estatal/Congresista Nacional, que fueron elegidos dentro del proceso electivo del Congreso Distrital de Morena del distrito II Ixmiquilpan Hidalgo, realizado el treinta de julio de la presente anualidad. Resolución emitida por la Comisión Nacional de Honestidad y Justicia de MORENA en el expediente CNHJ-HGO-533/2022 que declaró inoperantes los agravios hechos valer en contra de diversos actor derivados del proceso de renovación de órganos del referido partido político.</w:t>
            </w:r>
          </w:p>
          <w:p w14:paraId="1C066DF8"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298D212D" w14:textId="63503520"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extemporaneo y preclusión (2)</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24D3EC6" w14:textId="51243A34" w:rsidR="003E3B20" w:rsidRPr="00975D4B" w:rsidRDefault="003E3B20" w:rsidP="003E3B20">
            <w:pPr>
              <w:spacing w:after="0" w:line="240" w:lineRule="auto"/>
              <w:contextualSpacing/>
              <w:jc w:val="center"/>
              <w:rPr>
                <w:rFonts w:ascii="Arial" w:hAnsi="Arial" w:cs="Arial"/>
                <w:caps/>
                <w:noProof/>
                <w:sz w:val="20"/>
                <w:szCs w:val="20"/>
                <w:lang w:eastAsia="es-MX"/>
              </w:rPr>
            </w:pPr>
            <w:r w:rsidRPr="00CD0FEF">
              <w:rPr>
                <w:rFonts w:ascii="Arial" w:hAnsi="Arial" w:cs="Arial"/>
                <w:caps/>
                <w:noProof/>
                <w:sz w:val="20"/>
                <w:szCs w:val="20"/>
                <w:lang w:eastAsia="es-MX"/>
              </w:rPr>
              <w:t>UNANIMIDAD</w:t>
            </w:r>
          </w:p>
        </w:tc>
      </w:tr>
      <w:tr w:rsidR="003E3B20" w:rsidRPr="00975D4B" w14:paraId="79CA5B32" w14:textId="486E24CB"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03A17F38"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59A4635" w14:textId="56E2948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SUP-JDC-1063/2022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6A84484D" w14:textId="60B4AECC"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 MARÍA GUADALUPE ROJAS GARCÍA</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FD6A523" w14:textId="18E6AF0B"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88A1086" w14:textId="375A78AA"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REYES RODRÍGUEZ MONDRAGÓN</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6D75C71E" w14:textId="7F893949"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4E67AB1E" w14:textId="7A1C72A4" w:rsidR="003E3B20" w:rsidRDefault="003E3B20" w:rsidP="003E3B20">
            <w:pPr>
              <w:spacing w:after="0" w:line="240" w:lineRule="auto"/>
              <w:contextualSpacing/>
              <w:jc w:val="both"/>
              <w:rPr>
                <w:rFonts w:ascii="Arial" w:hAnsi="Arial" w:cs="Arial"/>
                <w:caps/>
                <w:noProof/>
                <w:sz w:val="20"/>
                <w:szCs w:val="20"/>
                <w:lang w:eastAsia="es-MX"/>
              </w:rPr>
            </w:pPr>
          </w:p>
          <w:p w14:paraId="76E3F8DA" w14:textId="2B4A3824"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5C593F">
              <w:rPr>
                <w:rFonts w:ascii="Arial" w:hAnsi="Arial" w:cs="Arial"/>
                <w:noProof/>
                <w:sz w:val="20"/>
                <w:szCs w:val="20"/>
                <w:lang w:eastAsia="es-MX"/>
              </w:rPr>
              <w:t xml:space="preserve">Requerimiento de veintitrés de agosto del presente año dictado por la Comisión </w:t>
            </w:r>
            <w:r w:rsidRPr="005C593F">
              <w:rPr>
                <w:rFonts w:ascii="Arial" w:hAnsi="Arial" w:cs="Arial"/>
                <w:noProof/>
                <w:sz w:val="20"/>
                <w:szCs w:val="20"/>
                <w:lang w:eastAsia="es-MX"/>
              </w:rPr>
              <w:lastRenderedPageBreak/>
              <w:t>Nacional de Honestidad y Justicia de MORENA dentro del expediente CNHJ-JAL-1097/2022, por el cual, con fundamento en el artículo 19 del Reglamento de Elecciones de la citada comisión, le solicitó a la parte actora: a) acreditar la personería; b) acreditar el interés jurídico; c) indicar domicilio; d) clarificar el objeto de la impugnación; e) señalar agravios, y f) aportar las pruebas necesarias.</w:t>
            </w:r>
          </w:p>
          <w:p w14:paraId="021B9A59"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03A8B23C" w14:textId="22CEAC3F"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44866B0B" w14:textId="75D9CE1B" w:rsidR="003E3B20" w:rsidRPr="00975D4B" w:rsidRDefault="003E3B20" w:rsidP="003E3B20">
            <w:pPr>
              <w:spacing w:after="0" w:line="240" w:lineRule="auto"/>
              <w:contextualSpacing/>
              <w:jc w:val="center"/>
              <w:rPr>
                <w:rFonts w:ascii="Arial" w:hAnsi="Arial" w:cs="Arial"/>
                <w:caps/>
                <w:noProof/>
                <w:sz w:val="20"/>
                <w:szCs w:val="20"/>
                <w:lang w:eastAsia="es-MX"/>
              </w:rPr>
            </w:pPr>
            <w:r w:rsidRPr="00CD0FEF">
              <w:rPr>
                <w:rFonts w:ascii="Arial" w:hAnsi="Arial" w:cs="Arial"/>
                <w:caps/>
                <w:noProof/>
                <w:sz w:val="20"/>
                <w:szCs w:val="20"/>
                <w:lang w:eastAsia="es-MX"/>
              </w:rPr>
              <w:lastRenderedPageBreak/>
              <w:t>UNANIMIDAD</w:t>
            </w:r>
          </w:p>
        </w:tc>
      </w:tr>
      <w:tr w:rsidR="003E3B20" w:rsidRPr="00975D4B" w14:paraId="24271DE8" w14:textId="73C56307"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1843E996"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965195A"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SUP-JDC-1065/2022 </w:t>
            </w:r>
          </w:p>
          <w:p w14:paraId="79F579CA" w14:textId="594E288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26759D7C" w14:textId="35CCC811"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SUP-JDC-1090/2022</w:t>
            </w:r>
          </w:p>
          <w:p w14:paraId="0064D9F1" w14:textId="09275AB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ACUMULADOs</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380999BD" w14:textId="13400ABD"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GUSTAVO ADOLFO VARGAS CABRERA</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35BC16D" w14:textId="65DD4276"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52184BB0" w14:textId="1D535CE4"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7B087D92" w14:textId="55A6A6A5"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553F4BC" w14:textId="77777777" w:rsidR="003E3B20" w:rsidRDefault="003E3B20" w:rsidP="003E3B20">
            <w:pPr>
              <w:spacing w:after="0" w:line="240" w:lineRule="auto"/>
              <w:contextualSpacing/>
              <w:jc w:val="both"/>
              <w:rPr>
                <w:rFonts w:ascii="Arial" w:hAnsi="Arial" w:cs="Arial"/>
                <w:caps/>
                <w:noProof/>
                <w:sz w:val="20"/>
                <w:szCs w:val="20"/>
                <w:lang w:eastAsia="es-MX"/>
              </w:rPr>
            </w:pPr>
          </w:p>
          <w:p w14:paraId="3020B471" w14:textId="25CDDA44"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852278">
              <w:rPr>
                <w:rFonts w:ascii="Arial" w:hAnsi="Arial" w:cs="Arial"/>
                <w:noProof/>
                <w:sz w:val="20"/>
                <w:szCs w:val="20"/>
                <w:lang w:eastAsia="es-MX"/>
              </w:rPr>
              <w:t>Acuerdo emitido por la Comisión Nacional de Honestidad Justicia de MORENA en el expediente CNHJ-PUE-993/2022 que desechó la queja interpuesta por la parte actora (al no desahogar una prevención) para impugnar la votación del congreso distrital de MORENA correspondiente al distrito electoral con cabecera en Huauchinango, Puebla.</w:t>
            </w:r>
          </w:p>
          <w:p w14:paraId="7A9D803B"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091C77A8" w14:textId="074D4D86"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FIRMA AUTÓGRAFA y 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675022B" w14:textId="3BBF80C3" w:rsidR="003E3B20" w:rsidRPr="00975D4B" w:rsidRDefault="003E3B20" w:rsidP="003E3B20">
            <w:pPr>
              <w:spacing w:after="0" w:line="240" w:lineRule="auto"/>
              <w:contextualSpacing/>
              <w:jc w:val="center"/>
              <w:rPr>
                <w:rFonts w:ascii="Arial" w:hAnsi="Arial" w:cs="Arial"/>
                <w:caps/>
                <w:noProof/>
                <w:sz w:val="20"/>
                <w:szCs w:val="20"/>
                <w:lang w:eastAsia="es-MX"/>
              </w:rPr>
            </w:pPr>
            <w:r w:rsidRPr="004222FD">
              <w:rPr>
                <w:rFonts w:ascii="Arial" w:hAnsi="Arial" w:cs="Arial"/>
                <w:caps/>
                <w:noProof/>
                <w:sz w:val="20"/>
                <w:szCs w:val="20"/>
                <w:lang w:eastAsia="es-MX"/>
              </w:rPr>
              <w:t>UNANIMIDAD</w:t>
            </w:r>
          </w:p>
        </w:tc>
      </w:tr>
      <w:tr w:rsidR="003E3B20" w:rsidRPr="00975D4B" w14:paraId="2DD34D3F" w14:textId="01E12AEE"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41F56767"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E8CA6C4" w14:textId="3317BCD8"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SUP-JDC-1068/2022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74E6B0ED" w14:textId="677CB6D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LUIS ALBERTO ZAVALA DÍAZ</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511E5A86" w14:textId="3CA9D685"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483AC36" w14:textId="76E542B5"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46AF429C" w14:textId="15BCDB9E"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0941FE6A" w14:textId="30E0C69C" w:rsidR="003E3B20" w:rsidRDefault="003E3B20" w:rsidP="003E3B20">
            <w:pPr>
              <w:spacing w:after="0" w:line="240" w:lineRule="auto"/>
              <w:contextualSpacing/>
              <w:rPr>
                <w:rFonts w:ascii="Arial" w:hAnsi="Arial" w:cs="Arial"/>
                <w:caps/>
                <w:noProof/>
                <w:sz w:val="20"/>
                <w:szCs w:val="20"/>
                <w:lang w:eastAsia="es-MX"/>
              </w:rPr>
            </w:pPr>
          </w:p>
          <w:p w14:paraId="637B07AD" w14:textId="514F1CA0"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852278">
              <w:rPr>
                <w:rFonts w:ascii="Arial" w:hAnsi="Arial" w:cs="Arial"/>
                <w:noProof/>
                <w:sz w:val="20"/>
                <w:szCs w:val="20"/>
                <w:lang w:eastAsia="es-MX"/>
              </w:rPr>
              <w:t>Resolución emitida por la Comisión Nacional de Honestidad y Justicia de MORENA, dentro del expediente CNHJ-COAH-1153/2022, que declaró improcedente el medio de impugnación promovido por el ahora recurrente, relativo a la elección del proceso interno para elegir Congresos Distritales, así como Congresos y Consejos Estatales del citado partido político.</w:t>
            </w:r>
          </w:p>
          <w:p w14:paraId="3A302152"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1A724BD1" w14:textId="43C9DCF5"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363890F4" w14:textId="3CBB9BF8" w:rsidR="003E3B20" w:rsidRPr="00975D4B" w:rsidRDefault="003E3B20" w:rsidP="003E3B20">
            <w:pPr>
              <w:spacing w:after="0" w:line="240" w:lineRule="auto"/>
              <w:contextualSpacing/>
              <w:jc w:val="center"/>
              <w:rPr>
                <w:rFonts w:ascii="Arial" w:hAnsi="Arial" w:cs="Arial"/>
                <w:caps/>
                <w:noProof/>
                <w:sz w:val="20"/>
                <w:szCs w:val="20"/>
                <w:lang w:eastAsia="es-MX"/>
              </w:rPr>
            </w:pPr>
            <w:r w:rsidRPr="004222FD">
              <w:rPr>
                <w:rFonts w:ascii="Arial" w:hAnsi="Arial" w:cs="Arial"/>
                <w:caps/>
                <w:noProof/>
                <w:sz w:val="20"/>
                <w:szCs w:val="20"/>
                <w:lang w:eastAsia="es-MX"/>
              </w:rPr>
              <w:t>UNANIMIDAD</w:t>
            </w:r>
          </w:p>
        </w:tc>
      </w:tr>
      <w:tr w:rsidR="003E3B20" w:rsidRPr="00975D4B" w14:paraId="5F587C8A" w14:textId="331DA5BA"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00DB4065"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FBD36DF"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SUP-JDC-1071/2022 </w:t>
            </w:r>
          </w:p>
          <w:p w14:paraId="2B2EE8A9"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 xml:space="preserve">Y </w:t>
            </w:r>
          </w:p>
          <w:p w14:paraId="7642175D" w14:textId="68EEC600"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SUP-JDC-1072/2022 ACUMULADOS</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60873F39" w14:textId="40C6E5F6"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RODOLFO VARGAS RAMÍREZ</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3F915D6D" w14:textId="53D864BF"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 Y OTRAS</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46B9F1C5" w14:textId="6E76AD42"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INDALFER INFANTE GONZALES</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165D3FAC" w14:textId="50AC396F"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A243EB9" w14:textId="5B873285" w:rsidR="003E3B20" w:rsidRDefault="003E3B20" w:rsidP="003E3B20">
            <w:pPr>
              <w:spacing w:after="0" w:line="240" w:lineRule="auto"/>
              <w:contextualSpacing/>
              <w:jc w:val="both"/>
              <w:rPr>
                <w:rFonts w:ascii="Arial" w:hAnsi="Arial" w:cs="Arial"/>
                <w:caps/>
                <w:noProof/>
                <w:sz w:val="20"/>
                <w:szCs w:val="20"/>
                <w:lang w:eastAsia="es-MX"/>
              </w:rPr>
            </w:pPr>
          </w:p>
          <w:p w14:paraId="6CAA0722" w14:textId="7BE27172"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852278">
              <w:rPr>
                <w:rFonts w:ascii="Arial" w:hAnsi="Arial" w:cs="Arial"/>
                <w:noProof/>
                <w:sz w:val="20"/>
                <w:szCs w:val="20"/>
                <w:lang w:eastAsia="es-MX"/>
              </w:rPr>
              <w:t>Resolución emitida por la Comisión Nacional de Honestidad y Justicia de MORENA en el expediente CNHJ-VER-526/2022, que declaró inoperantes los agravios hechos valer por el promovente respecto de la integración de los órganos de dirección de MORENA, además vinculó a la Comisión</w:t>
            </w:r>
            <w:r w:rsidRPr="00852278">
              <w:rPr>
                <w:rFonts w:ascii="Arial" w:hAnsi="Arial" w:cs="Arial"/>
                <w:b/>
                <w:bCs/>
                <w:noProof/>
                <w:sz w:val="20"/>
                <w:szCs w:val="20"/>
                <w:lang w:eastAsia="es-MX"/>
              </w:rPr>
              <w:t xml:space="preserve"> </w:t>
            </w:r>
            <w:r w:rsidRPr="00852278">
              <w:rPr>
                <w:rFonts w:ascii="Arial" w:hAnsi="Arial" w:cs="Arial"/>
                <w:noProof/>
                <w:sz w:val="20"/>
                <w:szCs w:val="20"/>
                <w:lang w:eastAsia="es-MX"/>
              </w:rPr>
              <w:t>Nacional de Elecciones a declare la validez de la elección y consigne los resultados del Congreso Distrital del distrito electoral federal 18 en Veracruz.</w:t>
            </w:r>
          </w:p>
          <w:p w14:paraId="288F7A29"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667CDDDE" w14:textId="1260717E"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FIRMA AUTÓGRAFA y 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36BAD2F" w14:textId="65175049" w:rsidR="003E3B20" w:rsidRPr="00975D4B" w:rsidRDefault="003E3B20" w:rsidP="003E3B20">
            <w:pPr>
              <w:spacing w:after="0" w:line="240" w:lineRule="auto"/>
              <w:contextualSpacing/>
              <w:jc w:val="center"/>
              <w:rPr>
                <w:rFonts w:ascii="Arial" w:hAnsi="Arial" w:cs="Arial"/>
                <w:caps/>
                <w:noProof/>
                <w:sz w:val="20"/>
                <w:szCs w:val="20"/>
                <w:lang w:eastAsia="es-MX"/>
              </w:rPr>
            </w:pPr>
            <w:r w:rsidRPr="007E57A6">
              <w:rPr>
                <w:rFonts w:ascii="Arial" w:hAnsi="Arial" w:cs="Arial"/>
                <w:caps/>
                <w:noProof/>
                <w:sz w:val="20"/>
                <w:szCs w:val="20"/>
                <w:lang w:eastAsia="es-MX"/>
              </w:rPr>
              <w:t>UNANIMIDAD</w:t>
            </w:r>
          </w:p>
        </w:tc>
      </w:tr>
      <w:tr w:rsidR="003E3B20" w:rsidRPr="00975D4B" w14:paraId="19361B58" w14:textId="77777777"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A11DA35"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59ECEBA2" w14:textId="41DF26B5" w:rsidR="003E3B20" w:rsidRPr="00975D4B" w:rsidRDefault="003E3B20" w:rsidP="003E3B20">
            <w:pPr>
              <w:spacing w:after="0" w:line="240" w:lineRule="auto"/>
              <w:jc w:val="center"/>
              <w:rPr>
                <w:rFonts w:ascii="Arial" w:hAnsi="Arial" w:cs="Arial"/>
                <w:caps/>
                <w:noProof/>
                <w:sz w:val="20"/>
                <w:szCs w:val="20"/>
                <w:lang w:eastAsia="es-MX"/>
              </w:rPr>
            </w:pPr>
            <w:bookmarkStart w:id="2" w:name="_Hlk113998165"/>
            <w:r w:rsidRPr="00773FE1">
              <w:rPr>
                <w:rFonts w:ascii="Arial" w:hAnsi="Arial" w:cs="Arial"/>
                <w:caps/>
                <w:noProof/>
                <w:sz w:val="20"/>
                <w:szCs w:val="20"/>
                <w:lang w:eastAsia="es-MX"/>
              </w:rPr>
              <w:t>SUP-JDC-1098/2022</w:t>
            </w:r>
            <w:bookmarkEnd w:id="2"/>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71189185" w14:textId="79912E8F" w:rsidR="003E3B20" w:rsidRPr="00975D4B" w:rsidRDefault="003E3B20" w:rsidP="003E3B20">
            <w:pPr>
              <w:spacing w:after="0" w:line="240" w:lineRule="auto"/>
              <w:jc w:val="center"/>
              <w:rPr>
                <w:rFonts w:ascii="Arial" w:hAnsi="Arial" w:cs="Arial"/>
                <w:caps/>
                <w:noProof/>
                <w:sz w:val="20"/>
                <w:szCs w:val="20"/>
                <w:lang w:eastAsia="es-MX"/>
              </w:rPr>
            </w:pPr>
            <w:r w:rsidRPr="00773FE1">
              <w:rPr>
                <w:rFonts w:ascii="Arial" w:hAnsi="Arial" w:cs="Arial"/>
                <w:caps/>
                <w:noProof/>
                <w:sz w:val="20"/>
                <w:szCs w:val="20"/>
                <w:lang w:eastAsia="es-MX"/>
              </w:rPr>
              <w:t>RENÉ JUVENAL BEJARANO MARTÍNEZ</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56939C31" w14:textId="1C7D3CA2" w:rsidR="003E3B20" w:rsidRPr="00975D4B" w:rsidRDefault="003E3B20" w:rsidP="003E3B20">
            <w:pPr>
              <w:spacing w:after="0" w:line="240" w:lineRule="auto"/>
              <w:contextualSpacing/>
              <w:jc w:val="center"/>
              <w:rPr>
                <w:rFonts w:ascii="Arial" w:hAnsi="Arial" w:cs="Arial"/>
                <w:caps/>
                <w:noProof/>
                <w:sz w:val="20"/>
                <w:szCs w:val="20"/>
                <w:lang w:eastAsia="es-MX"/>
              </w:rPr>
            </w:pPr>
            <w:r w:rsidRPr="00773FE1">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7DBEDD2" w14:textId="6263FC46" w:rsidR="003E3B20" w:rsidRPr="00975D4B" w:rsidRDefault="003E3B20" w:rsidP="003E3B20">
            <w:pPr>
              <w:spacing w:after="0" w:line="240" w:lineRule="auto"/>
              <w:contextualSpacing/>
              <w:jc w:val="center"/>
              <w:rPr>
                <w:rFonts w:ascii="Arial" w:hAnsi="Arial" w:cs="Arial"/>
                <w:sz w:val="20"/>
                <w:szCs w:val="20"/>
              </w:rPr>
            </w:pPr>
            <w:r w:rsidRPr="00773FE1">
              <w:rPr>
                <w:rFonts w:ascii="Arial" w:hAnsi="Arial" w:cs="Arial"/>
                <w:sz w:val="20"/>
                <w:szCs w:val="20"/>
              </w:rPr>
              <w:t>JOSÉ LUIS VARGAS VALDEZ</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28490344" w14:textId="4897500C" w:rsidR="003E3B20" w:rsidRDefault="003E3B20" w:rsidP="003E3B20">
            <w:pPr>
              <w:spacing w:after="0" w:line="240" w:lineRule="auto"/>
              <w:contextualSpacing/>
              <w:jc w:val="both"/>
              <w:rPr>
                <w:rFonts w:ascii="Arial" w:hAnsi="Arial" w:cs="Arial"/>
                <w:caps/>
                <w:noProof/>
                <w:sz w:val="20"/>
                <w:szCs w:val="20"/>
                <w:lang w:eastAsia="es-MX"/>
              </w:rPr>
            </w:pPr>
            <w:r w:rsidRPr="00773FE1">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6FE6AFE7" w14:textId="7FF71F0F" w:rsidR="003E3B20" w:rsidRDefault="003E3B20" w:rsidP="003E3B20">
            <w:pPr>
              <w:spacing w:after="0" w:line="240" w:lineRule="auto"/>
              <w:contextualSpacing/>
              <w:jc w:val="both"/>
              <w:rPr>
                <w:rFonts w:ascii="Arial" w:hAnsi="Arial" w:cs="Arial"/>
                <w:caps/>
                <w:noProof/>
                <w:sz w:val="20"/>
                <w:szCs w:val="20"/>
                <w:lang w:eastAsia="es-MX"/>
              </w:rPr>
            </w:pPr>
          </w:p>
          <w:p w14:paraId="466F8340" w14:textId="07305133" w:rsidR="003E3B20" w:rsidRDefault="003E3B20" w:rsidP="003E3B20">
            <w:pPr>
              <w:spacing w:after="0" w:line="240" w:lineRule="auto"/>
              <w:contextualSpacing/>
              <w:jc w:val="both"/>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rsidRPr="000223E9">
              <w:rPr>
                <w:rFonts w:ascii="Arial" w:hAnsi="Arial" w:cs="Arial"/>
                <w:sz w:val="20"/>
                <w:szCs w:val="20"/>
              </w:rPr>
              <w:t xml:space="preserve">  Resolución emitida por la Comisión Nacional de Honestidad y Justicia de MORENA en el expediente CNHJ-CM-840/2022 relacionada con negativa del derecho del actor para participar en el proceso interno de renovación del órgano de dirección nacional del partido</w:t>
            </w:r>
            <w:r w:rsidRPr="000223E9">
              <w:t>.</w:t>
            </w:r>
          </w:p>
          <w:p w14:paraId="02C7EC03" w14:textId="77777777" w:rsidR="003E3B20" w:rsidRPr="00773FE1" w:rsidRDefault="003E3B20" w:rsidP="003E3B20">
            <w:pPr>
              <w:spacing w:after="0" w:line="240" w:lineRule="auto"/>
              <w:contextualSpacing/>
              <w:jc w:val="both"/>
              <w:rPr>
                <w:rFonts w:ascii="Arial" w:hAnsi="Arial" w:cs="Arial"/>
                <w:caps/>
                <w:noProof/>
                <w:sz w:val="20"/>
                <w:szCs w:val="20"/>
                <w:lang w:eastAsia="es-MX"/>
              </w:rPr>
            </w:pPr>
          </w:p>
          <w:p w14:paraId="4B3F9251" w14:textId="140F0B97" w:rsidR="003E3B20" w:rsidRPr="00773FE1" w:rsidRDefault="003E3B20" w:rsidP="003E3B20">
            <w:pPr>
              <w:spacing w:after="0" w:line="240" w:lineRule="auto"/>
              <w:contextualSpacing/>
              <w:jc w:val="center"/>
              <w:rPr>
                <w:rFonts w:ascii="Arial" w:hAnsi="Arial" w:cs="Arial"/>
                <w:b/>
                <w:bCs/>
                <w:caps/>
                <w:noProof/>
                <w:sz w:val="20"/>
                <w:szCs w:val="20"/>
                <w:lang w:eastAsia="es-MX"/>
              </w:rPr>
            </w:pPr>
            <w:r w:rsidRPr="00773FE1">
              <w:rPr>
                <w:rFonts w:ascii="Arial" w:hAnsi="Arial" w:cs="Arial"/>
                <w:b/>
                <w:bCs/>
                <w:caps/>
                <w:noProof/>
                <w:sz w:val="20"/>
                <w:szCs w:val="20"/>
                <w:lang w:eastAsia="es-MX"/>
              </w:rPr>
              <w:t>SIN MATERIA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0DCFF2C" w14:textId="4A6FF09D" w:rsidR="003E3B20" w:rsidRPr="00975D4B" w:rsidRDefault="003E3B20" w:rsidP="003E3B20">
            <w:pPr>
              <w:spacing w:after="0" w:line="240" w:lineRule="auto"/>
              <w:contextualSpacing/>
              <w:jc w:val="center"/>
              <w:rPr>
                <w:rFonts w:ascii="Arial" w:hAnsi="Arial" w:cs="Arial"/>
                <w:caps/>
                <w:noProof/>
                <w:sz w:val="20"/>
                <w:szCs w:val="20"/>
                <w:lang w:eastAsia="es-MX"/>
              </w:rPr>
            </w:pPr>
            <w:r w:rsidRPr="007E57A6">
              <w:rPr>
                <w:rFonts w:ascii="Arial" w:hAnsi="Arial" w:cs="Arial"/>
                <w:caps/>
                <w:noProof/>
                <w:sz w:val="20"/>
                <w:szCs w:val="20"/>
                <w:lang w:eastAsia="es-MX"/>
              </w:rPr>
              <w:t>UNANIMIDAD</w:t>
            </w:r>
          </w:p>
        </w:tc>
      </w:tr>
      <w:tr w:rsidR="003E3B20" w:rsidRPr="00975D4B" w14:paraId="6004305D" w14:textId="24DFAB09"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C2DC927"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38AC8EA" w14:textId="6BCB648F"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SUP-JDC-1104/2022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E4A9A7D" w14:textId="16A459A1"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color w:val="FF0000"/>
                <w:sz w:val="20"/>
                <w:szCs w:val="20"/>
                <w:lang w:eastAsia="es-MX"/>
              </w:rPr>
              <w:t>(DATO PROTEGIDO)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F15934F" w14:textId="4A4D2D24"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29C13F1A" w14:textId="2007ABA2"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6D1701F6" w14:textId="0B431317"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274005DD" w14:textId="3DF23927" w:rsidR="003E3B20" w:rsidRDefault="003E3B20" w:rsidP="003E3B20">
            <w:pPr>
              <w:spacing w:after="0" w:line="240" w:lineRule="auto"/>
              <w:contextualSpacing/>
              <w:rPr>
                <w:rFonts w:ascii="Arial" w:hAnsi="Arial" w:cs="Arial"/>
                <w:caps/>
                <w:noProof/>
                <w:sz w:val="20"/>
                <w:szCs w:val="20"/>
                <w:lang w:eastAsia="es-MX"/>
              </w:rPr>
            </w:pPr>
          </w:p>
          <w:p w14:paraId="34A193BF" w14:textId="7AA21658"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852278">
              <w:rPr>
                <w:rFonts w:ascii="Arial" w:hAnsi="Arial" w:cs="Arial"/>
                <w:noProof/>
                <w:sz w:val="20"/>
                <w:szCs w:val="20"/>
                <w:lang w:eastAsia="es-MX"/>
              </w:rPr>
              <w:t xml:space="preserve">Resolución emitida por la Comisión Nacional de Honestidad y Justicia de MORENA en el expediente CNHJ-OAX-1033/2022, así como la nulidad de los resultados de la elección del 9 distrito electoral federal en Oaxaca, en el </w:t>
            </w:r>
            <w:r w:rsidRPr="00852278">
              <w:rPr>
                <w:rFonts w:ascii="Arial" w:hAnsi="Arial" w:cs="Arial"/>
                <w:noProof/>
                <w:sz w:val="20"/>
                <w:szCs w:val="20"/>
                <w:lang w:eastAsia="es-MX"/>
              </w:rPr>
              <w:lastRenderedPageBreak/>
              <w:t>marco del III Congreso Nacional Ordinario de ese partido.</w:t>
            </w:r>
          </w:p>
          <w:p w14:paraId="1CEE6948"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759E9698" w14:textId="40CD9585"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33B12C45" w14:textId="436E86AF" w:rsidR="003E3B20" w:rsidRPr="00975D4B" w:rsidRDefault="003E3B20" w:rsidP="003E3B20">
            <w:pPr>
              <w:spacing w:after="0" w:line="240" w:lineRule="auto"/>
              <w:contextualSpacing/>
              <w:jc w:val="center"/>
              <w:rPr>
                <w:rFonts w:ascii="Arial" w:hAnsi="Arial" w:cs="Arial"/>
                <w:caps/>
                <w:noProof/>
                <w:sz w:val="20"/>
                <w:szCs w:val="20"/>
                <w:lang w:eastAsia="es-MX"/>
              </w:rPr>
            </w:pPr>
            <w:r w:rsidRPr="007E57A6">
              <w:rPr>
                <w:rFonts w:ascii="Arial" w:hAnsi="Arial" w:cs="Arial"/>
                <w:caps/>
                <w:noProof/>
                <w:sz w:val="20"/>
                <w:szCs w:val="20"/>
                <w:lang w:eastAsia="es-MX"/>
              </w:rPr>
              <w:lastRenderedPageBreak/>
              <w:t>UNANIMIDAD</w:t>
            </w:r>
          </w:p>
        </w:tc>
      </w:tr>
      <w:tr w:rsidR="009B2B22" w:rsidRPr="00975D4B" w14:paraId="1B948A3A" w14:textId="77777777" w:rsidTr="00C00C27">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6530282E" w14:textId="77777777" w:rsidR="009B2B22" w:rsidRPr="00975D4B" w:rsidRDefault="009B2B22" w:rsidP="00385933">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B551D68" w14:textId="77777777" w:rsidR="009B2B22" w:rsidRPr="009B2B22" w:rsidRDefault="009B2B22" w:rsidP="009B2B22">
            <w:pPr>
              <w:spacing w:after="0" w:line="240" w:lineRule="auto"/>
              <w:jc w:val="center"/>
              <w:rPr>
                <w:rFonts w:ascii="Arial" w:hAnsi="Arial" w:cs="Arial"/>
                <w:caps/>
                <w:noProof/>
                <w:sz w:val="20"/>
                <w:szCs w:val="20"/>
                <w:lang w:eastAsia="es-MX"/>
              </w:rPr>
            </w:pPr>
            <w:r w:rsidRPr="009B2B22">
              <w:rPr>
                <w:rFonts w:ascii="Arial" w:hAnsi="Arial" w:cs="Arial"/>
                <w:caps/>
                <w:noProof/>
                <w:sz w:val="20"/>
                <w:szCs w:val="20"/>
                <w:lang w:eastAsia="es-MX"/>
              </w:rPr>
              <w:t>SUP-JDC-1106/2022</w:t>
            </w:r>
          </w:p>
          <w:p w14:paraId="0B5612A0" w14:textId="77777777" w:rsidR="009B2B22" w:rsidRPr="009B2B22" w:rsidRDefault="009B2B22" w:rsidP="009B2B22">
            <w:pPr>
              <w:spacing w:after="0" w:line="240" w:lineRule="auto"/>
              <w:jc w:val="center"/>
              <w:rPr>
                <w:rFonts w:ascii="Arial" w:hAnsi="Arial" w:cs="Arial"/>
                <w:caps/>
                <w:noProof/>
                <w:sz w:val="20"/>
                <w:szCs w:val="20"/>
                <w:lang w:eastAsia="es-MX"/>
              </w:rPr>
            </w:pPr>
            <w:r w:rsidRPr="009B2B22">
              <w:rPr>
                <w:rFonts w:ascii="Arial" w:hAnsi="Arial" w:cs="Arial"/>
                <w:caps/>
                <w:noProof/>
                <w:sz w:val="20"/>
                <w:szCs w:val="20"/>
                <w:lang w:eastAsia="es-MX"/>
              </w:rPr>
              <w:t>Y</w:t>
            </w:r>
          </w:p>
          <w:p w14:paraId="03824D73" w14:textId="001530B6" w:rsidR="009B2B22" w:rsidRPr="00975D4B" w:rsidRDefault="009B2B22" w:rsidP="009B2B22">
            <w:pPr>
              <w:spacing w:after="0" w:line="240" w:lineRule="auto"/>
              <w:jc w:val="center"/>
              <w:rPr>
                <w:rFonts w:ascii="Arial" w:hAnsi="Arial" w:cs="Arial"/>
                <w:caps/>
                <w:noProof/>
                <w:sz w:val="20"/>
                <w:szCs w:val="20"/>
                <w:lang w:eastAsia="es-MX"/>
              </w:rPr>
            </w:pPr>
            <w:r w:rsidRPr="009B2B22">
              <w:rPr>
                <w:rFonts w:ascii="Arial" w:hAnsi="Arial" w:cs="Arial"/>
                <w:caps/>
                <w:noProof/>
                <w:sz w:val="20"/>
                <w:szCs w:val="20"/>
                <w:lang w:eastAsia="es-MX"/>
              </w:rPr>
              <w:t>SUP-JDC- 1190/2022 ACUMULADOS</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38E1D4FF" w14:textId="0E24684A" w:rsidR="009B2B22" w:rsidRPr="00975D4B" w:rsidRDefault="009B2B22" w:rsidP="009B2B22">
            <w:pPr>
              <w:spacing w:after="0" w:line="240" w:lineRule="auto"/>
              <w:jc w:val="center"/>
              <w:rPr>
                <w:rFonts w:ascii="Arial" w:hAnsi="Arial" w:cs="Arial"/>
                <w:caps/>
                <w:noProof/>
                <w:sz w:val="20"/>
                <w:szCs w:val="20"/>
                <w:lang w:eastAsia="es-MX"/>
              </w:rPr>
            </w:pPr>
            <w:r w:rsidRPr="00C00C27">
              <w:rPr>
                <w:rFonts w:ascii="Arial" w:hAnsi="Arial" w:cs="Arial"/>
                <w:caps/>
                <w:noProof/>
                <w:color w:val="FF0000"/>
                <w:sz w:val="20"/>
                <w:szCs w:val="20"/>
                <w:lang w:eastAsia="es-MX"/>
              </w:rPr>
              <w:t>(DATO PROTEGIDO)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4AB51886" w14:textId="15C689F1" w:rsidR="009B2B22" w:rsidRPr="00975D4B" w:rsidRDefault="009B2B22" w:rsidP="00385933">
            <w:pPr>
              <w:spacing w:after="0" w:line="240" w:lineRule="auto"/>
              <w:contextualSpacing/>
              <w:jc w:val="center"/>
              <w:rPr>
                <w:rFonts w:ascii="Arial" w:hAnsi="Arial" w:cs="Arial"/>
                <w:caps/>
                <w:noProof/>
                <w:sz w:val="20"/>
                <w:szCs w:val="20"/>
                <w:lang w:eastAsia="es-MX"/>
              </w:rPr>
            </w:pPr>
            <w:r w:rsidRPr="009B2B22">
              <w:rPr>
                <w:rFonts w:ascii="Arial" w:hAnsi="Arial" w:cs="Arial"/>
                <w:caps/>
                <w:noProof/>
                <w:sz w:val="20"/>
                <w:szCs w:val="20"/>
                <w:lang w:eastAsia="es-MX"/>
              </w:rPr>
              <w:t>DIRECCIÓN EJECUTIVA DEL SERVICIO PROFESIONAL ELECTORAL NACIONAL DEL INE</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207A9703" w14:textId="6CCC06CD" w:rsidR="009B2B22" w:rsidRPr="00975D4B" w:rsidRDefault="009B2B22" w:rsidP="00385933">
            <w:pPr>
              <w:spacing w:after="0" w:line="240" w:lineRule="auto"/>
              <w:contextualSpacing/>
              <w:jc w:val="center"/>
              <w:rPr>
                <w:rFonts w:ascii="Arial" w:hAnsi="Arial" w:cs="Arial"/>
                <w:sz w:val="20"/>
                <w:szCs w:val="20"/>
              </w:rPr>
            </w:pPr>
            <w:r w:rsidRPr="009B2B22">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07F2E796" w14:textId="5473566A" w:rsidR="009B2B22" w:rsidRDefault="009B2B22" w:rsidP="009B2B22">
            <w:pPr>
              <w:spacing w:after="0" w:line="240" w:lineRule="auto"/>
              <w:jc w:val="both"/>
              <w:rPr>
                <w:rFonts w:ascii="Univers" w:hAnsi="Univers" w:cs="Arial"/>
                <w:caps/>
                <w:noProof/>
                <w:sz w:val="18"/>
                <w:szCs w:val="18"/>
                <w:lang w:eastAsia="es-MX"/>
              </w:rPr>
            </w:pPr>
            <w:r w:rsidRPr="008E2F4C">
              <w:rPr>
                <w:rFonts w:ascii="Univers" w:hAnsi="Univers" w:cs="Arial"/>
                <w:caps/>
                <w:noProof/>
                <w:sz w:val="18"/>
                <w:szCs w:val="18"/>
                <w:lang w:eastAsia="es-MX"/>
              </w:rPr>
              <w:t>Convocatoria para el Concurso Público 2022-2023 de Ingreso para ocupar plazas vacantes en cargos y puestos del Servicio Profesional Electoral Nacional</w:t>
            </w:r>
            <w:r>
              <w:rPr>
                <w:rFonts w:ascii="Univers" w:hAnsi="Univers" w:cs="Arial"/>
                <w:caps/>
                <w:noProof/>
                <w:sz w:val="18"/>
                <w:szCs w:val="18"/>
                <w:lang w:eastAsia="es-MX"/>
              </w:rPr>
              <w:t>.</w:t>
            </w:r>
          </w:p>
          <w:p w14:paraId="67C70F79" w14:textId="5AA99588" w:rsidR="009B2B22" w:rsidRDefault="009B2B22" w:rsidP="009B2B22">
            <w:pPr>
              <w:spacing w:after="0" w:line="240" w:lineRule="auto"/>
              <w:jc w:val="both"/>
              <w:rPr>
                <w:rFonts w:ascii="Univers" w:hAnsi="Univers" w:cs="Arial"/>
                <w:caps/>
                <w:noProof/>
                <w:sz w:val="18"/>
                <w:szCs w:val="18"/>
                <w:lang w:eastAsia="es-MX"/>
              </w:rPr>
            </w:pPr>
          </w:p>
          <w:p w14:paraId="36DA76EC" w14:textId="4F611223" w:rsidR="009B2B22" w:rsidRDefault="009B2B22" w:rsidP="009B2B22">
            <w:pPr>
              <w:spacing w:after="0" w:line="240" w:lineRule="auto"/>
              <w:jc w:val="both"/>
              <w:rPr>
                <w:rFonts w:ascii="Univers" w:hAnsi="Univers" w:cs="Arial"/>
                <w:caps/>
                <w:noProof/>
                <w:sz w:val="18"/>
                <w:szCs w:val="18"/>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p>
          <w:p w14:paraId="7E1AD07A" w14:textId="77777777" w:rsidR="009B2B22" w:rsidRPr="008E2F4C" w:rsidRDefault="009B2B22" w:rsidP="009B2B22">
            <w:pPr>
              <w:spacing w:after="0" w:line="240" w:lineRule="auto"/>
              <w:jc w:val="center"/>
              <w:rPr>
                <w:rFonts w:ascii="Univers" w:hAnsi="Univers" w:cs="Arial"/>
                <w:caps/>
                <w:noProof/>
                <w:sz w:val="18"/>
                <w:szCs w:val="18"/>
                <w:lang w:eastAsia="es-MX"/>
              </w:rPr>
            </w:pPr>
          </w:p>
          <w:p w14:paraId="1A0008C3" w14:textId="586F9DF7" w:rsidR="009B2B22" w:rsidRPr="00975D4B" w:rsidRDefault="009B2B22" w:rsidP="009B2B22">
            <w:pPr>
              <w:spacing w:after="0" w:line="240" w:lineRule="auto"/>
              <w:contextualSpacing/>
              <w:jc w:val="center"/>
              <w:rPr>
                <w:rFonts w:ascii="Arial" w:hAnsi="Arial" w:cs="Arial"/>
                <w:caps/>
                <w:noProof/>
                <w:sz w:val="20"/>
                <w:szCs w:val="20"/>
                <w:lang w:eastAsia="es-MX"/>
              </w:rPr>
            </w:pPr>
            <w:r w:rsidRPr="008E2F4C">
              <w:rPr>
                <w:rFonts w:ascii="Univers" w:hAnsi="Univers" w:cs="Arial"/>
                <w:b/>
                <w:bCs/>
                <w:caps/>
                <w:noProof/>
                <w:sz w:val="18"/>
                <w:szCs w:val="18"/>
                <w:lang w:eastAsia="es-MX"/>
              </w:rPr>
              <w:t>FALTA DE INTERÉS JURÍDICO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3D3D52B" w14:textId="77777777" w:rsidR="009B2B22" w:rsidRDefault="003B5856" w:rsidP="00975D4B">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 xml:space="preserve">mayoría </w:t>
            </w:r>
            <w:r w:rsidR="00F767AB">
              <w:rPr>
                <w:rFonts w:ascii="Arial" w:hAnsi="Arial" w:cs="Arial"/>
                <w:caps/>
                <w:noProof/>
                <w:sz w:val="20"/>
                <w:szCs w:val="20"/>
                <w:lang w:eastAsia="es-MX"/>
              </w:rPr>
              <w:t>de 6 votos</w:t>
            </w:r>
          </w:p>
          <w:p w14:paraId="2AE509EF" w14:textId="77777777" w:rsidR="00F767AB" w:rsidRDefault="00F767AB" w:rsidP="00975D4B">
            <w:pPr>
              <w:spacing w:after="0" w:line="240" w:lineRule="auto"/>
              <w:contextualSpacing/>
              <w:jc w:val="center"/>
              <w:rPr>
                <w:rFonts w:ascii="Arial" w:hAnsi="Arial" w:cs="Arial"/>
                <w:caps/>
                <w:noProof/>
                <w:sz w:val="20"/>
                <w:szCs w:val="20"/>
                <w:lang w:eastAsia="es-MX"/>
              </w:rPr>
            </w:pPr>
          </w:p>
          <w:p w14:paraId="0E5CDCF0" w14:textId="3FD32A8E" w:rsidR="00F767AB" w:rsidRPr="00975D4B" w:rsidRDefault="00F767AB" w:rsidP="00975D4B">
            <w:pPr>
              <w:spacing w:after="0" w:line="240" w:lineRule="auto"/>
              <w:contextualSpacing/>
              <w:jc w:val="center"/>
              <w:rPr>
                <w:rFonts w:ascii="Arial" w:hAnsi="Arial" w:cs="Arial"/>
                <w:caps/>
                <w:noProof/>
                <w:sz w:val="20"/>
                <w:szCs w:val="20"/>
                <w:lang w:eastAsia="es-MX"/>
              </w:rPr>
            </w:pPr>
            <w:r>
              <w:rPr>
                <w:rFonts w:ascii="Arial" w:hAnsi="Arial" w:cs="Arial"/>
                <w:caps/>
                <w:noProof/>
                <w:sz w:val="20"/>
                <w:szCs w:val="20"/>
                <w:lang w:eastAsia="es-MX"/>
              </w:rPr>
              <w:t>jmom voto particular</w:t>
            </w:r>
          </w:p>
        </w:tc>
      </w:tr>
      <w:tr w:rsidR="003E3B20" w:rsidRPr="00975D4B" w14:paraId="292350F9" w14:textId="2EFC2F28"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562C2D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48D883AC" w14:textId="22D390C2"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SUP-JDC-1112/2022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35403CB8" w14:textId="5A079DA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FELIPE DE JESÚS PÉREZ CORONEL</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7C663382" w14:textId="0BB607B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7D30C2B" w14:textId="180592F6"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42AED47D" w14:textId="057A3E48"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1AAE3236" w14:textId="6E7D92BC" w:rsidR="003E3B20" w:rsidRDefault="003E3B20" w:rsidP="003E3B20">
            <w:pPr>
              <w:spacing w:after="0" w:line="240" w:lineRule="auto"/>
              <w:contextualSpacing/>
              <w:rPr>
                <w:rFonts w:ascii="Arial" w:hAnsi="Arial" w:cs="Arial"/>
                <w:caps/>
                <w:noProof/>
                <w:sz w:val="20"/>
                <w:szCs w:val="20"/>
                <w:lang w:eastAsia="es-MX"/>
              </w:rPr>
            </w:pPr>
          </w:p>
          <w:p w14:paraId="6756A86C" w14:textId="02882D8D" w:rsidR="003E3B20" w:rsidRPr="00852278" w:rsidRDefault="003E3B20" w:rsidP="003E3B20">
            <w:pPr>
              <w:spacing w:after="0" w:line="240" w:lineRule="auto"/>
              <w:contextualSpacing/>
              <w:jc w:val="both"/>
              <w:rPr>
                <w:rFonts w:ascii="Arial" w:hAnsi="Arial" w:cs="Arial"/>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852278">
              <w:rPr>
                <w:rFonts w:ascii="Arial" w:hAnsi="Arial" w:cs="Arial"/>
                <w:noProof/>
                <w:sz w:val="20"/>
                <w:szCs w:val="20"/>
                <w:lang w:eastAsia="es-MX"/>
              </w:rPr>
              <w:t>Resolución dictada por la Comisión Nacional de Honestidad y Justicia de MORENA en el expediente CNHJ-SON-1272/2022, que declaró improcedente la queja presentada por el hoy actor a fin de controvertir diversas irregularidades durante la realización de la asamblea distrital correspondiente al distrito electoral federal 6 en Sonora, en el marco del III Congreso Nacional Ordinario de dicho partido político; así como la nulidad de la referida asamblea distrital.</w:t>
            </w:r>
          </w:p>
          <w:p w14:paraId="7686B6E4" w14:textId="4C9EDE47"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BA9CE13" w14:textId="0DD96286" w:rsidR="003E3B20" w:rsidRPr="00975D4B" w:rsidRDefault="003E3B20" w:rsidP="003E3B20">
            <w:pPr>
              <w:spacing w:after="0" w:line="240" w:lineRule="auto"/>
              <w:contextualSpacing/>
              <w:jc w:val="center"/>
              <w:rPr>
                <w:rFonts w:ascii="Arial" w:hAnsi="Arial" w:cs="Arial"/>
                <w:caps/>
                <w:noProof/>
                <w:sz w:val="20"/>
                <w:szCs w:val="20"/>
                <w:lang w:eastAsia="es-MX"/>
              </w:rPr>
            </w:pPr>
            <w:r w:rsidRPr="00433C03">
              <w:rPr>
                <w:rFonts w:ascii="Arial" w:hAnsi="Arial" w:cs="Arial"/>
                <w:caps/>
                <w:noProof/>
                <w:sz w:val="20"/>
                <w:szCs w:val="20"/>
                <w:lang w:eastAsia="es-MX"/>
              </w:rPr>
              <w:t>UNANIMIDAD</w:t>
            </w:r>
          </w:p>
        </w:tc>
      </w:tr>
      <w:tr w:rsidR="003E3B20" w:rsidRPr="00975D4B" w14:paraId="2737EDA3" w14:textId="5C537FC0" w:rsidTr="003E3B20">
        <w:trPr>
          <w:cantSplit/>
          <w:trHeight w:val="66"/>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E4AAB9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71A4AF2B" w14:textId="60695AA1"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SUP-JDC-1113/2022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5E0E820" w14:textId="554AE27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LUIS ANTONIO FIGUEROA RETAMOZA</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3035F5DB" w14:textId="28105B10"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ELECCIONES DE MORENA Y OTRA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2125B16C" w14:textId="1AA762C5"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ALFREDO FUENTES BARRERA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5C3C8331" w14:textId="005C5FE5"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2D77E73" w14:textId="0969B415" w:rsidR="003E3B20" w:rsidRDefault="003E3B20" w:rsidP="003E3B20">
            <w:pPr>
              <w:spacing w:after="0" w:line="240" w:lineRule="auto"/>
              <w:contextualSpacing/>
              <w:rPr>
                <w:rFonts w:ascii="Arial" w:hAnsi="Arial" w:cs="Arial"/>
                <w:caps/>
                <w:noProof/>
                <w:sz w:val="20"/>
                <w:szCs w:val="20"/>
                <w:lang w:eastAsia="es-MX"/>
              </w:rPr>
            </w:pPr>
          </w:p>
          <w:p w14:paraId="372E4F8A" w14:textId="1C6F83C3" w:rsidR="003E3B20" w:rsidRPr="00852278"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852278">
              <w:rPr>
                <w:rFonts w:ascii="Arial" w:hAnsi="Arial" w:cs="Arial"/>
                <w:noProof/>
                <w:sz w:val="20"/>
                <w:szCs w:val="20"/>
                <w:lang w:eastAsia="es-MX"/>
              </w:rPr>
              <w:t xml:space="preserve">Resolución dictada por la Comisión Nacional de Honestidad y Justicia de MORENA en el expediente CNHJ-SON-1270/2022, que declaró improcedente la queja presentada por el hoy actor a fin de controvertir diversas irregularidades durante la realización de la </w:t>
            </w:r>
            <w:r w:rsidRPr="00852278">
              <w:rPr>
                <w:rFonts w:ascii="Arial" w:hAnsi="Arial" w:cs="Arial"/>
                <w:noProof/>
                <w:sz w:val="20"/>
                <w:szCs w:val="20"/>
                <w:lang w:eastAsia="es-MX"/>
              </w:rPr>
              <w:lastRenderedPageBreak/>
              <w:t xml:space="preserve">asamblea distrital correspondiente al distrito electoral federal 6 en Sonora, en el marco del III Congreso Nacional Ordinario de dicho partido político; así como la nulidad de la referida asamblea distrital. </w:t>
            </w:r>
          </w:p>
          <w:p w14:paraId="3E142E10" w14:textId="159FA2BC"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0A58C238" w14:textId="67A57962" w:rsidR="003E3B20" w:rsidRPr="00975D4B" w:rsidRDefault="003E3B20" w:rsidP="003E3B20">
            <w:pPr>
              <w:spacing w:after="0" w:line="240" w:lineRule="auto"/>
              <w:contextualSpacing/>
              <w:jc w:val="center"/>
              <w:rPr>
                <w:rFonts w:ascii="Arial" w:hAnsi="Arial" w:cs="Arial"/>
                <w:caps/>
                <w:noProof/>
                <w:sz w:val="20"/>
                <w:szCs w:val="20"/>
                <w:lang w:eastAsia="es-MX"/>
              </w:rPr>
            </w:pPr>
            <w:r w:rsidRPr="00433C03">
              <w:rPr>
                <w:rFonts w:ascii="Arial" w:hAnsi="Arial" w:cs="Arial"/>
                <w:caps/>
                <w:noProof/>
                <w:sz w:val="20"/>
                <w:szCs w:val="20"/>
                <w:lang w:eastAsia="es-MX"/>
              </w:rPr>
              <w:lastRenderedPageBreak/>
              <w:t>UNANIMIDAD</w:t>
            </w:r>
          </w:p>
        </w:tc>
      </w:tr>
      <w:tr w:rsidR="003E3B20" w:rsidRPr="00975D4B" w14:paraId="1E94C8A7" w14:textId="0A1F8D2D"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0C28C0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5281AC8C" w14:textId="5E563A5D"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SUP-JDC-1115/2022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53C55AD0" w14:textId="4F5B5186"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ERNESTO FERRER CERÓN</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5539C33D" w14:textId="076E2025"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2403E7A9" w14:textId="6262ABAF"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JANINE M. OTÁLORA MALASSIS</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304FE8B4" w14:textId="344E31C0"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36D77163" w14:textId="77777777" w:rsidR="003E3B20" w:rsidRDefault="003E3B20" w:rsidP="003E3B20">
            <w:pPr>
              <w:spacing w:after="0" w:line="240" w:lineRule="auto"/>
              <w:contextualSpacing/>
              <w:jc w:val="both"/>
              <w:rPr>
                <w:rFonts w:ascii="Arial" w:hAnsi="Arial" w:cs="Arial"/>
                <w:caps/>
                <w:noProof/>
                <w:sz w:val="20"/>
                <w:szCs w:val="20"/>
                <w:lang w:eastAsia="es-MX"/>
              </w:rPr>
            </w:pPr>
          </w:p>
          <w:p w14:paraId="199E6F59" w14:textId="06CD0E77"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Resolución emitida por la Comisión Nacional de Honestidad y Justicia de MORENA en el expediente CNHJ-MEX-942/2022, relacionado con la elección interna de MORENA en el distrito electoral 28 de Estado de México.</w:t>
            </w:r>
          </w:p>
          <w:p w14:paraId="38D1B80A"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44DAF278" w14:textId="049F1324"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777BEFA" w14:textId="26FCB632" w:rsidR="003E3B20" w:rsidRPr="00975D4B" w:rsidRDefault="003E3B20" w:rsidP="003E3B20">
            <w:pPr>
              <w:spacing w:after="0" w:line="240" w:lineRule="auto"/>
              <w:contextualSpacing/>
              <w:jc w:val="center"/>
              <w:rPr>
                <w:rFonts w:ascii="Arial" w:hAnsi="Arial" w:cs="Arial"/>
                <w:caps/>
                <w:noProof/>
                <w:sz w:val="20"/>
                <w:szCs w:val="20"/>
                <w:lang w:eastAsia="es-MX"/>
              </w:rPr>
            </w:pPr>
            <w:r w:rsidRPr="00145812">
              <w:rPr>
                <w:rFonts w:ascii="Arial" w:hAnsi="Arial" w:cs="Arial"/>
                <w:caps/>
                <w:noProof/>
                <w:sz w:val="20"/>
                <w:szCs w:val="20"/>
                <w:lang w:eastAsia="es-MX"/>
              </w:rPr>
              <w:t>UNANIMIDAD</w:t>
            </w:r>
          </w:p>
        </w:tc>
      </w:tr>
      <w:tr w:rsidR="003E3B20" w:rsidRPr="00975D4B" w14:paraId="5A874F6E" w14:textId="47E66F89"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579ABE5C"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685C6A1" w14:textId="2FA9BEC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SUP-JDC-1116/2022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6A3D3652"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SUSANA JUÁREZ</w:t>
            </w:r>
          </w:p>
          <w:p w14:paraId="35220E51" w14:textId="4959CB72"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RIVERA Y OTRO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431E14AD"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w:t>
            </w:r>
          </w:p>
          <w:p w14:paraId="740C0F2E"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HONESTIDAD Y JUSTICIA DE</w:t>
            </w:r>
          </w:p>
          <w:p w14:paraId="768C0E9E" w14:textId="0DAF4BDA"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619B164" w14:textId="53A85C7F"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JOSÉ LUIS VARGAS VALDEZ</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48974A51" w14:textId="284EF2A0"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77BEB0A0" w14:textId="77777777" w:rsidR="003E3B20" w:rsidRDefault="003E3B20" w:rsidP="003E3B20">
            <w:pPr>
              <w:spacing w:after="0" w:line="240" w:lineRule="auto"/>
              <w:contextualSpacing/>
              <w:jc w:val="both"/>
              <w:rPr>
                <w:rFonts w:ascii="Arial" w:hAnsi="Arial" w:cs="Arial"/>
                <w:caps/>
                <w:noProof/>
                <w:sz w:val="20"/>
                <w:szCs w:val="20"/>
                <w:lang w:eastAsia="es-MX"/>
              </w:rPr>
            </w:pPr>
          </w:p>
          <w:p w14:paraId="1CC15F88" w14:textId="64F2F71E"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Resolución emitida por la Comisión Nacional de Honestidad y Justicia de MORENA en el expediente CNHJ-TAMPS-645/2022, que, entre otras cuestiones, declaró inoperantes los agravios hechos valer por la parte actora, relacionados con la nulidad de la elección del Congreso Distrital correspondiente al distrito federal electoral 02 con cabecera en Reynosa, Tamaulipas.</w:t>
            </w:r>
          </w:p>
          <w:p w14:paraId="1D3B432A"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52B73C0B" w14:textId="08C67311"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6E51B834" w14:textId="47E663B8" w:rsidR="003E3B20" w:rsidRPr="00975D4B" w:rsidRDefault="003E3B20" w:rsidP="003E3B20">
            <w:pPr>
              <w:spacing w:after="0" w:line="240" w:lineRule="auto"/>
              <w:contextualSpacing/>
              <w:jc w:val="center"/>
              <w:rPr>
                <w:rFonts w:ascii="Arial" w:hAnsi="Arial" w:cs="Arial"/>
                <w:caps/>
                <w:noProof/>
                <w:sz w:val="20"/>
                <w:szCs w:val="20"/>
                <w:lang w:eastAsia="es-MX"/>
              </w:rPr>
            </w:pPr>
            <w:r w:rsidRPr="00145812">
              <w:rPr>
                <w:rFonts w:ascii="Arial" w:hAnsi="Arial" w:cs="Arial"/>
                <w:caps/>
                <w:noProof/>
                <w:sz w:val="20"/>
                <w:szCs w:val="20"/>
                <w:lang w:eastAsia="es-MX"/>
              </w:rPr>
              <w:t>UNANIMIDAD</w:t>
            </w:r>
          </w:p>
        </w:tc>
      </w:tr>
      <w:tr w:rsidR="003E3B20" w:rsidRPr="00975D4B" w14:paraId="272E61B5" w14:textId="50149023"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125CE84E"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1148AC90" w14:textId="6445DEB3"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SUP-JDC-1121/2022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2C10DAF1" w14:textId="5784DEB0"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Alfonso Aguilar Schellin</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1DAC2618" w14:textId="1EA40E46"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703E38B0" w14:textId="7DBA29C7"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63B0E0B5" w14:textId="48B1A9E0"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62CEBF5A" w14:textId="308FDCC0" w:rsidR="003E3B20" w:rsidRDefault="003E3B20" w:rsidP="003E3B20">
            <w:pPr>
              <w:spacing w:after="0" w:line="240" w:lineRule="auto"/>
              <w:contextualSpacing/>
              <w:jc w:val="both"/>
              <w:rPr>
                <w:rFonts w:ascii="Arial" w:hAnsi="Arial" w:cs="Arial"/>
                <w:caps/>
                <w:noProof/>
                <w:sz w:val="20"/>
                <w:szCs w:val="20"/>
                <w:lang w:eastAsia="es-MX"/>
              </w:rPr>
            </w:pPr>
          </w:p>
          <w:p w14:paraId="1A1491A9" w14:textId="50A2CCA8"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 xml:space="preserve">La realización del Congreso Distrital del distrito federal electoral 06 del Estado </w:t>
            </w:r>
            <w:r w:rsidRPr="002D486B">
              <w:rPr>
                <w:rFonts w:ascii="Arial" w:hAnsi="Arial" w:cs="Arial"/>
                <w:noProof/>
                <w:sz w:val="20"/>
                <w:szCs w:val="20"/>
                <w:lang w:eastAsia="es-MX"/>
              </w:rPr>
              <w:lastRenderedPageBreak/>
              <w:t>de Sonora, que se celebró el pasado 30 de Julio del 2022, mismo donde hubo graves irregularidades y omisiones a las Bases de la Convocatoria, el Estatutos de morena y la legislación electoral, configurándose diversas causales que justifican declarar la nulidad de la elección, solicitan, decrete la NULIDAD DE LA ELECCION, así como la resolución emitida por la Comisión Nacional de Honestidad y Justicia de MORENA en el expediente CNHJ-SON-1271/22, que determinó la improcedencia del medio de impugnación del ahora actor en contra de la celebración del mencionado congreso.</w:t>
            </w:r>
          </w:p>
          <w:p w14:paraId="3DB83ADB"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1E11AD34" w14:textId="13A97638"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3FEA6243" w14:textId="6C8C7597" w:rsidR="003E3B20" w:rsidRPr="00975D4B" w:rsidRDefault="003E3B20" w:rsidP="003E3B20">
            <w:pPr>
              <w:spacing w:after="0" w:line="240" w:lineRule="auto"/>
              <w:contextualSpacing/>
              <w:jc w:val="center"/>
              <w:rPr>
                <w:rFonts w:ascii="Arial" w:hAnsi="Arial" w:cs="Arial"/>
                <w:caps/>
                <w:noProof/>
                <w:sz w:val="20"/>
                <w:szCs w:val="20"/>
                <w:lang w:eastAsia="es-MX"/>
              </w:rPr>
            </w:pPr>
            <w:r w:rsidRPr="00145812">
              <w:rPr>
                <w:rFonts w:ascii="Arial" w:hAnsi="Arial" w:cs="Arial"/>
                <w:caps/>
                <w:noProof/>
                <w:sz w:val="20"/>
                <w:szCs w:val="20"/>
                <w:lang w:eastAsia="es-MX"/>
              </w:rPr>
              <w:lastRenderedPageBreak/>
              <w:t>UNANIMIDAD</w:t>
            </w:r>
          </w:p>
        </w:tc>
      </w:tr>
      <w:tr w:rsidR="003E3B20" w:rsidRPr="00975D4B" w14:paraId="74467BD6" w14:textId="1DC86C20"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062656F6"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07E2CAF3" w14:textId="1DC092C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SUP-JDC-1138/2022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22908CDE" w14:textId="3B0DF730"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BEATRIZ TREJO UGALDE</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1E78EA28" w14:textId="7E37E19E"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1FBBBB47" w14:textId="5AD568F6"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MÓNICA ARALÍ SOTO FREGOSO</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571A699A" w14:textId="3F3F798F"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012742A3" w14:textId="5A3418F7" w:rsidR="003E3B20" w:rsidRDefault="003E3B20" w:rsidP="003E3B20">
            <w:pPr>
              <w:spacing w:after="0" w:line="240" w:lineRule="auto"/>
              <w:contextualSpacing/>
              <w:jc w:val="both"/>
              <w:rPr>
                <w:rFonts w:ascii="Arial" w:hAnsi="Arial" w:cs="Arial"/>
                <w:caps/>
                <w:noProof/>
                <w:sz w:val="20"/>
                <w:szCs w:val="20"/>
                <w:lang w:eastAsia="es-MX"/>
              </w:rPr>
            </w:pPr>
          </w:p>
          <w:p w14:paraId="172DB6D4" w14:textId="745762EB"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Resolución dictada por la Comisión Nacional de Honestidad y Justicia de MORENA en el expediente CNHJ-QRO-641/2022 que, entre otras cuestiones, declaró inoperantes los agravios esgrimidos por la hoy actora a fin de controvertir los resultados del congreso distrital de dicho partido político correspondiente al distrito electoral federal 2 en el estado de Querétaro, en el marco del III Congreso Nacional Ordinario de dicho partido político.</w:t>
            </w:r>
          </w:p>
          <w:p w14:paraId="4ED6F1B5"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000C55DC" w14:textId="0AB7F330"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2CE8BB8D" w14:textId="48ABD079" w:rsidR="003E3B20" w:rsidRPr="00975D4B" w:rsidRDefault="003E3B20" w:rsidP="003E3B20">
            <w:pPr>
              <w:spacing w:after="0" w:line="240" w:lineRule="auto"/>
              <w:contextualSpacing/>
              <w:jc w:val="center"/>
              <w:rPr>
                <w:rFonts w:ascii="Arial" w:hAnsi="Arial" w:cs="Arial"/>
                <w:caps/>
                <w:noProof/>
                <w:sz w:val="20"/>
                <w:szCs w:val="20"/>
                <w:lang w:eastAsia="es-MX"/>
              </w:rPr>
            </w:pPr>
            <w:r w:rsidRPr="00F10CEE">
              <w:rPr>
                <w:rFonts w:ascii="Arial" w:hAnsi="Arial" w:cs="Arial"/>
                <w:caps/>
                <w:noProof/>
                <w:sz w:val="20"/>
                <w:szCs w:val="20"/>
                <w:lang w:eastAsia="es-MX"/>
              </w:rPr>
              <w:t>UNANIMIDAD</w:t>
            </w:r>
          </w:p>
        </w:tc>
      </w:tr>
      <w:tr w:rsidR="003E3B20" w:rsidRPr="00975D4B" w14:paraId="6A54148D" w14:textId="776FE557"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8851E6C"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5ECF7EA" w14:textId="2015689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SUP-JDC-1144/2022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4EEFAE50" w14:textId="781C1B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Fortunato González Islas</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5BFF18E3" w14:textId="3D0D2B11"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646AB6E5" w14:textId="746BA059"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3959B799" w14:textId="7FA20CF4"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06D7EDE5" w14:textId="24CE2A68" w:rsidR="003E3B20" w:rsidRDefault="003E3B20" w:rsidP="003E3B20">
            <w:pPr>
              <w:spacing w:after="0" w:line="240" w:lineRule="auto"/>
              <w:contextualSpacing/>
              <w:jc w:val="both"/>
              <w:rPr>
                <w:rFonts w:ascii="Arial" w:hAnsi="Arial" w:cs="Arial"/>
                <w:caps/>
                <w:noProof/>
                <w:sz w:val="20"/>
                <w:szCs w:val="20"/>
                <w:lang w:eastAsia="es-MX"/>
              </w:rPr>
            </w:pPr>
          </w:p>
          <w:p w14:paraId="1BE8688D" w14:textId="4E453D75"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 xml:space="preserve">Resolución emitida por la Comisión Nacional de Honestidad y Justicia de MORENA en el expediente CNHJ-HGO-1200/2022, </w:t>
            </w:r>
            <w:r w:rsidRPr="002D486B">
              <w:rPr>
                <w:rFonts w:ascii="Arial" w:hAnsi="Arial" w:cs="Arial"/>
                <w:noProof/>
                <w:sz w:val="20"/>
                <w:szCs w:val="20"/>
                <w:lang w:eastAsia="es-MX"/>
              </w:rPr>
              <w:lastRenderedPageBreak/>
              <w:t>que desechó el medio de impugnación presenta en contra de la validez de la elección de delegados al congreso nacional de MORENA realizada por el presidente del Comité Ejecutivo Nacional de dicho instituto político, en específico la correspondiente al distrito electoral federal 1 en Huejutla de Reyes, Hidalgo, en el marco del III Congreso Nacional Ordinario del referido partido político.</w:t>
            </w:r>
          </w:p>
          <w:p w14:paraId="4BF6C0FE" w14:textId="77777777" w:rsidR="003E3B20" w:rsidRPr="00975D4B" w:rsidRDefault="003E3B20" w:rsidP="003E3B20">
            <w:pPr>
              <w:spacing w:after="0" w:line="240" w:lineRule="auto"/>
              <w:contextualSpacing/>
              <w:rPr>
                <w:rFonts w:ascii="Arial" w:hAnsi="Arial" w:cs="Arial"/>
                <w:caps/>
                <w:noProof/>
                <w:sz w:val="20"/>
                <w:szCs w:val="20"/>
                <w:lang w:eastAsia="es-MX"/>
              </w:rPr>
            </w:pPr>
          </w:p>
          <w:p w14:paraId="6CF767C0" w14:textId="62E14544"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ABE21A2" w14:textId="02697DDD" w:rsidR="003E3B20" w:rsidRPr="00975D4B" w:rsidRDefault="003E3B20" w:rsidP="003E3B20">
            <w:pPr>
              <w:spacing w:after="0" w:line="240" w:lineRule="auto"/>
              <w:contextualSpacing/>
              <w:jc w:val="center"/>
              <w:rPr>
                <w:rFonts w:ascii="Arial" w:hAnsi="Arial" w:cs="Arial"/>
                <w:caps/>
                <w:noProof/>
                <w:sz w:val="20"/>
                <w:szCs w:val="20"/>
                <w:lang w:eastAsia="es-MX"/>
              </w:rPr>
            </w:pPr>
            <w:r w:rsidRPr="00F10CEE">
              <w:rPr>
                <w:rFonts w:ascii="Arial" w:hAnsi="Arial" w:cs="Arial"/>
                <w:caps/>
                <w:noProof/>
                <w:sz w:val="20"/>
                <w:szCs w:val="20"/>
                <w:lang w:eastAsia="es-MX"/>
              </w:rPr>
              <w:lastRenderedPageBreak/>
              <w:t>UNANIMIDAD</w:t>
            </w:r>
          </w:p>
        </w:tc>
      </w:tr>
      <w:tr w:rsidR="003E3B20" w:rsidRPr="00975D4B" w14:paraId="0A4A6785" w14:textId="0B1D1467"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024F91C9"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419873BB" w14:textId="51BDD76E"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SUP-JDC-1145/2022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109CB11E" w14:textId="61673506"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MICHEL REYNA BLANCO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64390C1" w14:textId="361D5C6D"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Comisión Nacional de Honestidad y Justicia de MORENA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4915398B" w14:textId="7321E3B8"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JOSÉ LUIS VARGAS VALDEZ</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5DC37543" w14:textId="11A45048"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RENOVACIÓN DE CARGOS PARTIDISTAS DE MORENA</w:t>
            </w:r>
            <w:r>
              <w:rPr>
                <w:rFonts w:ascii="Arial" w:hAnsi="Arial" w:cs="Arial"/>
                <w:caps/>
                <w:noProof/>
                <w:sz w:val="20"/>
                <w:szCs w:val="20"/>
                <w:lang w:eastAsia="es-MX"/>
              </w:rPr>
              <w:t>.</w:t>
            </w:r>
          </w:p>
          <w:p w14:paraId="67A8823E" w14:textId="4699652E" w:rsidR="003E3B20" w:rsidRDefault="003E3B20" w:rsidP="003E3B20">
            <w:pPr>
              <w:spacing w:after="0" w:line="240" w:lineRule="auto"/>
              <w:contextualSpacing/>
              <w:jc w:val="both"/>
              <w:rPr>
                <w:rFonts w:ascii="Arial" w:hAnsi="Arial" w:cs="Arial"/>
                <w:caps/>
                <w:noProof/>
                <w:sz w:val="20"/>
                <w:szCs w:val="20"/>
                <w:lang w:eastAsia="es-MX"/>
              </w:rPr>
            </w:pPr>
          </w:p>
          <w:p w14:paraId="05CB7BB1" w14:textId="3EA87D3B"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Acuerdo dictado por la Comisión Nacional de Honestidad y Justicia de MORENA en el expediente CNHJ-CM-1222/2022, integrado con motivo de la impugnación presentada por el recurrente en contra de la elección de congresistas en el distrito electoral federal 18, en la Ciudad de México, derivado de la elección realizada el 30 de julio del presente año, en el marco del III Congreso Nacional Ordinario del mencionado partido político, derivado de la limitación a diez congresistas por cada distrito electoral federal.</w:t>
            </w:r>
          </w:p>
          <w:p w14:paraId="42C3BC1F"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4E4D65E2" w14:textId="2E76845A"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5A47102" w14:textId="749E1939" w:rsidR="003E3B20" w:rsidRPr="00975D4B" w:rsidRDefault="003E3B20" w:rsidP="003E3B20">
            <w:pPr>
              <w:spacing w:after="0" w:line="240" w:lineRule="auto"/>
              <w:contextualSpacing/>
              <w:jc w:val="center"/>
              <w:rPr>
                <w:rFonts w:ascii="Arial" w:hAnsi="Arial" w:cs="Arial"/>
                <w:caps/>
                <w:noProof/>
                <w:sz w:val="20"/>
                <w:szCs w:val="20"/>
                <w:lang w:eastAsia="es-MX"/>
              </w:rPr>
            </w:pPr>
            <w:r w:rsidRPr="009B3FF1">
              <w:rPr>
                <w:rFonts w:ascii="Arial" w:hAnsi="Arial" w:cs="Arial"/>
                <w:caps/>
                <w:noProof/>
                <w:sz w:val="20"/>
                <w:szCs w:val="20"/>
                <w:lang w:eastAsia="es-MX"/>
              </w:rPr>
              <w:t>UNANIMIDAD</w:t>
            </w:r>
          </w:p>
        </w:tc>
      </w:tr>
      <w:tr w:rsidR="003E3B20" w:rsidRPr="00975D4B" w14:paraId="0B70E820" w14:textId="40903F68"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A47AAA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6A699A3C" w14:textId="50DA7624"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SUP-REC-398/2022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704ECF07" w14:textId="6AFEE1AB"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RUBÍ ANAYANZIN SUÁREZ ARAUJO</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1A693A94" w14:textId="064D3BD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SALA REGIONAL MONTERREY</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51F8FD22" w14:textId="14ADC3D6"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JANINE M. OTÁLORA MALASSIS</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1A5AD256" w14:textId="07B9EF37"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acciones afirmativas en beneficio de las personas de la diversidad sexual EN GUANAJUATO</w:t>
            </w:r>
            <w:r>
              <w:rPr>
                <w:rFonts w:ascii="Arial" w:hAnsi="Arial" w:cs="Arial"/>
                <w:caps/>
                <w:noProof/>
                <w:sz w:val="20"/>
                <w:szCs w:val="20"/>
                <w:lang w:eastAsia="es-MX"/>
              </w:rPr>
              <w:t>.</w:t>
            </w:r>
          </w:p>
          <w:p w14:paraId="031AD458" w14:textId="3750F2C2" w:rsidR="003E3B20" w:rsidRDefault="003E3B20" w:rsidP="003E3B20">
            <w:pPr>
              <w:spacing w:after="0" w:line="240" w:lineRule="auto"/>
              <w:contextualSpacing/>
              <w:jc w:val="both"/>
              <w:rPr>
                <w:rFonts w:ascii="Arial" w:hAnsi="Arial" w:cs="Arial"/>
                <w:caps/>
                <w:noProof/>
                <w:sz w:val="20"/>
                <w:szCs w:val="20"/>
                <w:lang w:eastAsia="es-MX"/>
              </w:rPr>
            </w:pPr>
          </w:p>
          <w:p w14:paraId="377DDE90" w14:textId="0D4B124F"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 xml:space="preserve">Sentencia dictada por la Sala Regional Monterrey en el juicio SM-JDC-91/2022 que desechó de plano la demanda presentada por la ahora recurrente, relacionada con la impugnación de la resolución del Tribunal Electoral de Guanajuato por la que revocó el acuerdo del </w:t>
            </w:r>
            <w:r w:rsidRPr="002D486B">
              <w:rPr>
                <w:rFonts w:ascii="Arial" w:hAnsi="Arial" w:cs="Arial"/>
                <w:noProof/>
                <w:sz w:val="20"/>
                <w:szCs w:val="20"/>
                <w:lang w:eastAsia="es-MX"/>
              </w:rPr>
              <w:lastRenderedPageBreak/>
              <w:t>Consejo General que estableció acciones afirmativas a favor de diversos grupos en situación de vulnerabilidad.</w:t>
            </w:r>
          </w:p>
          <w:p w14:paraId="55849494"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5813D220" w14:textId="05A77743"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EXTEMPORÁNEO</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78DD3EFC" w14:textId="703A98F0" w:rsidR="003E3B20" w:rsidRPr="00975D4B" w:rsidRDefault="003E3B20" w:rsidP="003E3B20">
            <w:pPr>
              <w:spacing w:after="0" w:line="240" w:lineRule="auto"/>
              <w:contextualSpacing/>
              <w:jc w:val="center"/>
              <w:rPr>
                <w:rFonts w:ascii="Arial" w:hAnsi="Arial" w:cs="Arial"/>
                <w:caps/>
                <w:noProof/>
                <w:sz w:val="20"/>
                <w:szCs w:val="20"/>
                <w:lang w:eastAsia="es-MX"/>
              </w:rPr>
            </w:pPr>
            <w:r w:rsidRPr="009B3FF1">
              <w:rPr>
                <w:rFonts w:ascii="Arial" w:hAnsi="Arial" w:cs="Arial"/>
                <w:caps/>
                <w:noProof/>
                <w:sz w:val="20"/>
                <w:szCs w:val="20"/>
                <w:lang w:eastAsia="es-MX"/>
              </w:rPr>
              <w:lastRenderedPageBreak/>
              <w:t>UNANIMIDAD</w:t>
            </w:r>
          </w:p>
        </w:tc>
      </w:tr>
      <w:tr w:rsidR="003E3B20" w:rsidRPr="00975D4B" w14:paraId="1C88C2E9" w14:textId="5AC65151"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73A91A30"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395EA9B6" w14:textId="3AB3598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SUP-REC-399/2022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3A2115CF" w14:textId="77777777"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ARIEL OSBALDO</w:t>
            </w:r>
          </w:p>
          <w:p w14:paraId="7FA171C5" w14:textId="224E885B"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RAMOS GONZÁLEZ Y OTROS</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6F969DC8" w14:textId="43FC6097"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Sala Regional Xalapa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002FEE62" w14:textId="2DEB9263"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JOSÉ LUIS VARGAS VALDEZ</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7B5AE1E6" w14:textId="1D386CDC"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terminación anticipada de mandato DE autoridades municipales en TANICHE, Oaxaca</w:t>
            </w:r>
            <w:r>
              <w:rPr>
                <w:rFonts w:ascii="Arial" w:hAnsi="Arial" w:cs="Arial"/>
                <w:caps/>
                <w:noProof/>
                <w:sz w:val="20"/>
                <w:szCs w:val="20"/>
                <w:lang w:eastAsia="es-MX"/>
              </w:rPr>
              <w:t>.</w:t>
            </w:r>
          </w:p>
          <w:p w14:paraId="18B4F0FE" w14:textId="708DF52C" w:rsidR="003E3B20" w:rsidRDefault="003E3B20" w:rsidP="003E3B20">
            <w:pPr>
              <w:spacing w:after="0" w:line="240" w:lineRule="auto"/>
              <w:contextualSpacing/>
              <w:jc w:val="both"/>
              <w:rPr>
                <w:rFonts w:ascii="Arial" w:hAnsi="Arial" w:cs="Arial"/>
                <w:caps/>
                <w:noProof/>
                <w:sz w:val="20"/>
                <w:szCs w:val="20"/>
                <w:lang w:eastAsia="es-MX"/>
              </w:rPr>
            </w:pPr>
          </w:p>
          <w:p w14:paraId="11037BF8" w14:textId="025EC760" w:rsidR="003E3B20" w:rsidRPr="008E6AB0"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Sentencia dictada por la Sala Regional Xalapa en el juicio SX-JE-137/2022 que confirmó el acuerdo plenario de dieciocho de julio emitido por el Tribunal Electoral del Estado de Oaxaca  en el expediente JDCI/74/2021 y acumulados, por el cual, impuso una multa al ahora promovente por el incumplimiento a lo ordenado en el acuerdo de veinticinco de mayo, relacionado con el pago de dietas a favor del Síndico Municipal del Ayuntamiento de Taniche Ejutla de Crespo, Oaxaca.</w:t>
            </w:r>
          </w:p>
          <w:p w14:paraId="59EA2304"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49D8C84B" w14:textId="6204443A"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REQUISITO ESPECIAL</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052A6F5D" w14:textId="42A6B243" w:rsidR="003E3B20" w:rsidRPr="00975D4B" w:rsidRDefault="003E3B20" w:rsidP="003E3B20">
            <w:pPr>
              <w:spacing w:after="0" w:line="240" w:lineRule="auto"/>
              <w:contextualSpacing/>
              <w:jc w:val="center"/>
              <w:rPr>
                <w:rFonts w:ascii="Arial" w:hAnsi="Arial" w:cs="Arial"/>
                <w:caps/>
                <w:noProof/>
                <w:sz w:val="20"/>
                <w:szCs w:val="20"/>
                <w:lang w:eastAsia="es-MX"/>
              </w:rPr>
            </w:pPr>
            <w:r w:rsidRPr="0070104E">
              <w:rPr>
                <w:rFonts w:ascii="Arial" w:hAnsi="Arial" w:cs="Arial"/>
                <w:caps/>
                <w:noProof/>
                <w:sz w:val="20"/>
                <w:szCs w:val="20"/>
                <w:lang w:eastAsia="es-MX"/>
              </w:rPr>
              <w:t>UNANIMIDAD</w:t>
            </w:r>
          </w:p>
        </w:tc>
      </w:tr>
      <w:tr w:rsidR="003E3B20" w:rsidRPr="00975D4B" w14:paraId="1E698342" w14:textId="47FEFB95" w:rsidTr="003E3B20">
        <w:trPr>
          <w:cantSplit/>
          <w:trHeight w:val="567"/>
        </w:trPr>
        <w:tc>
          <w:tcPr>
            <w:tcW w:w="152" w:type="pct"/>
            <w:tcBorders>
              <w:top w:val="single" w:sz="8" w:space="0" w:color="auto"/>
              <w:left w:val="double" w:sz="4" w:space="0" w:color="auto"/>
              <w:bottom w:val="single" w:sz="8" w:space="0" w:color="auto"/>
              <w:right w:val="single" w:sz="8" w:space="0" w:color="auto"/>
            </w:tcBorders>
            <w:shd w:val="clear" w:color="auto" w:fill="auto"/>
            <w:vAlign w:val="center"/>
          </w:tcPr>
          <w:p w14:paraId="3F3CF39A" w14:textId="77777777" w:rsidR="003E3B20" w:rsidRPr="00975D4B" w:rsidRDefault="003E3B20" w:rsidP="003E3B20">
            <w:pPr>
              <w:numPr>
                <w:ilvl w:val="0"/>
                <w:numId w:val="1"/>
              </w:numPr>
              <w:spacing w:after="0" w:line="240" w:lineRule="atLeast"/>
              <w:contextualSpacing/>
              <w:jc w:val="center"/>
              <w:rPr>
                <w:rFonts w:ascii="Arial" w:hAnsi="Arial" w:cs="Arial"/>
                <w:smallCaps/>
                <w:sz w:val="20"/>
                <w:szCs w:val="20"/>
              </w:rPr>
            </w:pPr>
          </w:p>
        </w:tc>
        <w:tc>
          <w:tcPr>
            <w:tcW w:w="816" w:type="pct"/>
            <w:tcBorders>
              <w:top w:val="single" w:sz="8" w:space="0" w:color="auto"/>
              <w:left w:val="single" w:sz="8" w:space="0" w:color="auto"/>
              <w:bottom w:val="single" w:sz="8" w:space="0" w:color="auto"/>
              <w:right w:val="single" w:sz="8" w:space="0" w:color="auto"/>
            </w:tcBorders>
            <w:shd w:val="clear" w:color="auto" w:fill="auto"/>
            <w:vAlign w:val="center"/>
          </w:tcPr>
          <w:p w14:paraId="205A3A42" w14:textId="7BED1F9F"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SUP-REC-401/2022</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4079AB40" w14:textId="164B19BD" w:rsidR="003E3B20" w:rsidRPr="00975D4B" w:rsidRDefault="003E3B20" w:rsidP="003E3B20">
            <w:pPr>
              <w:spacing w:after="0" w:line="240" w:lineRule="auto"/>
              <w:jc w:val="center"/>
              <w:rPr>
                <w:rFonts w:ascii="Arial" w:hAnsi="Arial" w:cs="Arial"/>
                <w:caps/>
                <w:noProof/>
                <w:sz w:val="20"/>
                <w:szCs w:val="20"/>
                <w:lang w:eastAsia="es-MX"/>
              </w:rPr>
            </w:pPr>
            <w:r w:rsidRPr="00975D4B">
              <w:rPr>
                <w:rFonts w:ascii="Arial" w:hAnsi="Arial" w:cs="Arial"/>
                <w:caps/>
                <w:noProof/>
                <w:sz w:val="20"/>
                <w:szCs w:val="20"/>
                <w:lang w:eastAsia="es-MX"/>
              </w:rPr>
              <w:t>Daniel Edison Rangel y Luvencia Canales Cuellar</w:t>
            </w:r>
          </w:p>
        </w:tc>
        <w:tc>
          <w:tcPr>
            <w:tcW w:w="765" w:type="pct"/>
            <w:tcBorders>
              <w:top w:val="single" w:sz="8" w:space="0" w:color="auto"/>
              <w:left w:val="single" w:sz="8" w:space="0" w:color="auto"/>
              <w:bottom w:val="single" w:sz="8" w:space="0" w:color="auto"/>
              <w:right w:val="single" w:sz="8" w:space="0" w:color="auto"/>
            </w:tcBorders>
            <w:shd w:val="clear" w:color="auto" w:fill="auto"/>
            <w:vAlign w:val="center"/>
          </w:tcPr>
          <w:p w14:paraId="16AB95B6" w14:textId="77294098" w:rsidR="003E3B20" w:rsidRPr="00975D4B" w:rsidRDefault="003E3B20" w:rsidP="003E3B20">
            <w:pPr>
              <w:spacing w:after="0" w:line="240" w:lineRule="auto"/>
              <w:contextualSpacing/>
              <w:jc w:val="center"/>
              <w:rPr>
                <w:rFonts w:ascii="Arial" w:hAnsi="Arial" w:cs="Arial"/>
                <w:caps/>
                <w:noProof/>
                <w:sz w:val="20"/>
                <w:szCs w:val="20"/>
                <w:lang w:eastAsia="es-MX"/>
              </w:rPr>
            </w:pPr>
            <w:r w:rsidRPr="00975D4B">
              <w:rPr>
                <w:rFonts w:ascii="Arial" w:hAnsi="Arial" w:cs="Arial"/>
                <w:caps/>
                <w:noProof/>
                <w:sz w:val="20"/>
                <w:szCs w:val="20"/>
                <w:lang w:eastAsia="es-MX"/>
              </w:rPr>
              <w:t>Sala Regional Xalapa</w:t>
            </w: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4F9B2A54" w14:textId="39EF6BD4" w:rsidR="003E3B20" w:rsidRPr="00975D4B" w:rsidRDefault="003E3B20" w:rsidP="003E3B20">
            <w:pPr>
              <w:spacing w:after="0" w:line="240" w:lineRule="auto"/>
              <w:contextualSpacing/>
              <w:jc w:val="center"/>
              <w:rPr>
                <w:rFonts w:ascii="Arial" w:hAnsi="Arial" w:cs="Arial"/>
                <w:sz w:val="20"/>
                <w:szCs w:val="20"/>
              </w:rPr>
            </w:pPr>
            <w:r w:rsidRPr="00975D4B">
              <w:rPr>
                <w:rFonts w:ascii="Arial" w:hAnsi="Arial" w:cs="Arial"/>
                <w:sz w:val="20"/>
                <w:szCs w:val="20"/>
              </w:rPr>
              <w:t>FELIPE DE LA MATA PIZAÑA</w:t>
            </w:r>
          </w:p>
        </w:tc>
        <w:tc>
          <w:tcPr>
            <w:tcW w:w="1485" w:type="pct"/>
            <w:tcBorders>
              <w:top w:val="single" w:sz="8" w:space="0" w:color="auto"/>
              <w:left w:val="single" w:sz="8" w:space="0" w:color="auto"/>
              <w:bottom w:val="single" w:sz="8" w:space="0" w:color="auto"/>
              <w:right w:val="single" w:sz="8" w:space="0" w:color="auto"/>
            </w:tcBorders>
            <w:shd w:val="clear" w:color="auto" w:fill="auto"/>
            <w:vAlign w:val="center"/>
          </w:tcPr>
          <w:p w14:paraId="780397CF" w14:textId="04D6170F" w:rsidR="003E3B20" w:rsidRDefault="003E3B20" w:rsidP="003E3B20">
            <w:pPr>
              <w:spacing w:after="0" w:line="240" w:lineRule="auto"/>
              <w:contextualSpacing/>
              <w:jc w:val="both"/>
              <w:rPr>
                <w:rFonts w:ascii="Arial" w:hAnsi="Arial" w:cs="Arial"/>
                <w:caps/>
                <w:noProof/>
                <w:sz w:val="20"/>
                <w:szCs w:val="20"/>
                <w:lang w:eastAsia="es-MX"/>
              </w:rPr>
            </w:pPr>
            <w:r w:rsidRPr="00975D4B">
              <w:rPr>
                <w:rFonts w:ascii="Arial" w:hAnsi="Arial" w:cs="Arial"/>
                <w:caps/>
                <w:noProof/>
                <w:sz w:val="20"/>
                <w:szCs w:val="20"/>
                <w:lang w:eastAsia="es-MX"/>
              </w:rPr>
              <w:t>terminación anticipada de mandato y  nombramiento de nuevas autoridades municipales en San Mateo del Mar, Oaxaca</w:t>
            </w:r>
            <w:r>
              <w:rPr>
                <w:rFonts w:ascii="Arial" w:hAnsi="Arial" w:cs="Arial"/>
                <w:caps/>
                <w:noProof/>
                <w:sz w:val="20"/>
                <w:szCs w:val="20"/>
                <w:lang w:eastAsia="es-MX"/>
              </w:rPr>
              <w:t>.</w:t>
            </w:r>
          </w:p>
          <w:p w14:paraId="0CDCC47A" w14:textId="77777777" w:rsidR="003E3B20" w:rsidRDefault="003E3B20" w:rsidP="003E3B20">
            <w:pPr>
              <w:spacing w:after="0" w:line="240" w:lineRule="auto"/>
              <w:contextualSpacing/>
              <w:jc w:val="both"/>
              <w:rPr>
                <w:rFonts w:ascii="Arial" w:hAnsi="Arial" w:cs="Arial"/>
                <w:caps/>
                <w:noProof/>
                <w:sz w:val="20"/>
                <w:szCs w:val="20"/>
                <w:lang w:eastAsia="es-MX"/>
              </w:rPr>
            </w:pPr>
          </w:p>
          <w:p w14:paraId="0C6A3139" w14:textId="7F5629D0" w:rsidR="003E3B20" w:rsidRPr="004927FC" w:rsidRDefault="003E3B20" w:rsidP="003E3B20">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Pr>
                <w:rFonts w:ascii="Arial" w:hAnsi="Arial" w:cs="Arial"/>
                <w:b/>
                <w:bCs/>
                <w:noProof/>
                <w:sz w:val="20"/>
                <w:szCs w:val="20"/>
                <w:lang w:eastAsia="es-MX"/>
              </w:rPr>
              <w:t xml:space="preserve"> </w:t>
            </w:r>
            <w:r>
              <w:t xml:space="preserve"> </w:t>
            </w:r>
            <w:r w:rsidRPr="002D486B">
              <w:rPr>
                <w:rFonts w:ascii="Arial" w:hAnsi="Arial" w:cs="Arial"/>
                <w:noProof/>
                <w:sz w:val="20"/>
                <w:szCs w:val="20"/>
                <w:lang w:eastAsia="es-MX"/>
              </w:rPr>
              <w:t>Sentencia emitida por la Sala Regional Xalapa en el juicio SX-JDC-6792/2022, que confirmó la sentencia del Tribunal Electoral</w:t>
            </w:r>
            <w:r w:rsidRPr="002D486B">
              <w:rPr>
                <w:rFonts w:ascii="Arial" w:hAnsi="Arial" w:cs="Arial"/>
                <w:b/>
                <w:bCs/>
                <w:noProof/>
                <w:sz w:val="20"/>
                <w:szCs w:val="20"/>
                <w:lang w:eastAsia="es-MX"/>
              </w:rPr>
              <w:t xml:space="preserve"> </w:t>
            </w:r>
            <w:r w:rsidRPr="002D486B">
              <w:rPr>
                <w:rFonts w:ascii="Arial" w:hAnsi="Arial" w:cs="Arial"/>
                <w:noProof/>
                <w:sz w:val="20"/>
                <w:szCs w:val="20"/>
                <w:lang w:eastAsia="es-MX"/>
              </w:rPr>
              <w:t xml:space="preserve">del Estado de Oaxaca, emitida en el expediente JNI/20/2022, que confirmó el dictamen DESNI-IEEPCO-CAT-408/2022 aprobado por el Consejo General del Instituto Estatal Electoral y de Participación Ciudadana de la referida entidad federativa, por el que se identificó el método de </w:t>
            </w:r>
            <w:r w:rsidRPr="002D486B">
              <w:rPr>
                <w:rFonts w:ascii="Arial" w:hAnsi="Arial" w:cs="Arial"/>
                <w:noProof/>
                <w:sz w:val="20"/>
                <w:szCs w:val="20"/>
                <w:lang w:eastAsia="es-MX"/>
              </w:rPr>
              <w:lastRenderedPageBreak/>
              <w:t>elección de concejalías del Ayuntamiento de San Mateo del Mar, Oaxaca.</w:t>
            </w:r>
          </w:p>
          <w:p w14:paraId="4474AFE6" w14:textId="77777777" w:rsidR="003E3B20" w:rsidRPr="00975D4B" w:rsidRDefault="003E3B20" w:rsidP="003E3B20">
            <w:pPr>
              <w:spacing w:after="0" w:line="240" w:lineRule="auto"/>
              <w:contextualSpacing/>
              <w:jc w:val="center"/>
              <w:rPr>
                <w:rFonts w:ascii="Arial" w:hAnsi="Arial" w:cs="Arial"/>
                <w:caps/>
                <w:noProof/>
                <w:sz w:val="20"/>
                <w:szCs w:val="20"/>
                <w:lang w:eastAsia="es-MX"/>
              </w:rPr>
            </w:pPr>
          </w:p>
          <w:p w14:paraId="0EB3AFBC" w14:textId="41F2BAED" w:rsidR="003E3B20" w:rsidRPr="00975D4B" w:rsidRDefault="003E3B20" w:rsidP="003E3B20">
            <w:pPr>
              <w:spacing w:after="0" w:line="240" w:lineRule="auto"/>
              <w:contextualSpacing/>
              <w:jc w:val="center"/>
              <w:rPr>
                <w:rFonts w:ascii="Arial" w:hAnsi="Arial" w:cs="Arial"/>
                <w:b/>
                <w:bCs/>
                <w:caps/>
                <w:noProof/>
                <w:sz w:val="20"/>
                <w:szCs w:val="20"/>
                <w:lang w:eastAsia="es-MX"/>
              </w:rPr>
            </w:pPr>
            <w:r w:rsidRPr="00975D4B">
              <w:rPr>
                <w:rFonts w:ascii="Arial" w:hAnsi="Arial" w:cs="Arial"/>
                <w:b/>
                <w:bCs/>
                <w:caps/>
                <w:noProof/>
                <w:sz w:val="20"/>
                <w:szCs w:val="20"/>
                <w:lang w:eastAsia="es-MX"/>
              </w:rPr>
              <w:t>firma autógrafa</w:t>
            </w:r>
          </w:p>
        </w:tc>
        <w:tc>
          <w:tcPr>
            <w:tcW w:w="774" w:type="pct"/>
            <w:tcBorders>
              <w:top w:val="single" w:sz="8" w:space="0" w:color="auto"/>
              <w:left w:val="single" w:sz="8" w:space="0" w:color="auto"/>
              <w:bottom w:val="single" w:sz="8" w:space="0" w:color="auto"/>
              <w:right w:val="single" w:sz="8" w:space="0" w:color="auto"/>
            </w:tcBorders>
            <w:shd w:val="clear" w:color="auto" w:fill="auto"/>
            <w:vAlign w:val="center"/>
          </w:tcPr>
          <w:p w14:paraId="1C0650D5" w14:textId="10119D05" w:rsidR="003E3B20" w:rsidRPr="00975D4B" w:rsidRDefault="003E3B20" w:rsidP="003E3B20">
            <w:pPr>
              <w:spacing w:after="0" w:line="240" w:lineRule="auto"/>
              <w:contextualSpacing/>
              <w:jc w:val="center"/>
              <w:rPr>
                <w:rFonts w:ascii="Arial" w:hAnsi="Arial" w:cs="Arial"/>
                <w:caps/>
                <w:noProof/>
                <w:sz w:val="20"/>
                <w:szCs w:val="20"/>
                <w:lang w:eastAsia="es-MX"/>
              </w:rPr>
            </w:pPr>
            <w:r w:rsidRPr="0070104E">
              <w:rPr>
                <w:rFonts w:ascii="Arial" w:hAnsi="Arial" w:cs="Arial"/>
                <w:caps/>
                <w:noProof/>
                <w:sz w:val="20"/>
                <w:szCs w:val="20"/>
                <w:lang w:eastAsia="es-MX"/>
              </w:rPr>
              <w:lastRenderedPageBreak/>
              <w:t>UNANIMIDAD</w:t>
            </w:r>
          </w:p>
        </w:tc>
      </w:tr>
    </w:tbl>
    <w:p w14:paraId="4B93E6A1" w14:textId="546554DF" w:rsidR="00A26F3F" w:rsidRDefault="00A26F3F" w:rsidP="000223E9">
      <w:pPr>
        <w:spacing w:after="0" w:line="259" w:lineRule="auto"/>
        <w:rPr>
          <w:rFonts w:ascii="Arial" w:hAnsi="Arial" w:cs="Arial"/>
          <w:b/>
          <w:smallCaps/>
          <w:sz w:val="20"/>
          <w:szCs w:val="20"/>
        </w:rPr>
      </w:pPr>
    </w:p>
    <w:p w14:paraId="4E75CE65" w14:textId="77777777" w:rsidR="005D7DBB" w:rsidRDefault="005D7DBB" w:rsidP="00117455">
      <w:pPr>
        <w:spacing w:after="0" w:line="259" w:lineRule="auto"/>
        <w:jc w:val="center"/>
        <w:rPr>
          <w:rFonts w:ascii="Arial" w:hAnsi="Arial" w:cs="Arial"/>
          <w:b/>
          <w:smallCaps/>
          <w:sz w:val="20"/>
          <w:szCs w:val="20"/>
        </w:rPr>
      </w:pPr>
    </w:p>
    <w:p w14:paraId="12240F10" w14:textId="77777777" w:rsidR="00A26F3F" w:rsidRPr="005D7DBB" w:rsidRDefault="00A26F3F" w:rsidP="00A26F3F">
      <w:pPr>
        <w:spacing w:after="0" w:line="259" w:lineRule="auto"/>
        <w:jc w:val="center"/>
        <w:rPr>
          <w:rFonts w:ascii="Univers" w:hAnsi="Univers" w:cs="Arial"/>
          <w:b/>
          <w:smallCaps/>
          <w:sz w:val="32"/>
          <w:szCs w:val="32"/>
        </w:rPr>
      </w:pPr>
      <w:r w:rsidRPr="005D7DBB">
        <w:rPr>
          <w:rFonts w:ascii="Univers" w:hAnsi="Univers" w:cs="Arial"/>
          <w:b/>
          <w:smallCaps/>
          <w:sz w:val="28"/>
          <w:szCs w:val="28"/>
        </w:rPr>
        <w:t>ASUNTO RELACIONADO CON EXCUSA DEL MAGISTRADO FELIPE DE LA MATA PIZAÑA</w:t>
      </w:r>
    </w:p>
    <w:p w14:paraId="0C62A3AB" w14:textId="77777777" w:rsidR="00A26F3F" w:rsidRPr="005D7DBB" w:rsidRDefault="00A26F3F" w:rsidP="00A26F3F">
      <w:pPr>
        <w:spacing w:after="0" w:line="240" w:lineRule="auto"/>
        <w:rPr>
          <w:rFonts w:ascii="Univers" w:hAnsi="Univers"/>
          <w:b/>
          <w:smallCaps/>
          <w:sz w:val="20"/>
          <w:szCs w:val="20"/>
        </w:rPr>
      </w:pPr>
      <w:r w:rsidRPr="005D7DBB">
        <w:rPr>
          <w:rFonts w:ascii="Univers" w:hAnsi="Univers"/>
          <w:b/>
          <w:smallCaps/>
          <w:sz w:val="20"/>
          <w:szCs w:val="20"/>
        </w:rPr>
        <w:t xml:space="preserve">Sesión Pública </w:t>
      </w:r>
    </w:p>
    <w:tbl>
      <w:tblPr>
        <w:tblW w:w="5000" w:type="pct"/>
        <w:tblBorders>
          <w:top w:val="double" w:sz="4" w:space="0" w:color="auto"/>
          <w:left w:val="double" w:sz="4" w:space="0" w:color="auto"/>
          <w:bottom w:val="single" w:sz="8" w:space="0" w:color="auto"/>
          <w:right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0"/>
        <w:gridCol w:w="2332"/>
        <w:gridCol w:w="1418"/>
        <w:gridCol w:w="1837"/>
        <w:gridCol w:w="1614"/>
        <w:gridCol w:w="3363"/>
        <w:gridCol w:w="2940"/>
        <w:gridCol w:w="1903"/>
      </w:tblGrid>
      <w:tr w:rsidR="00A26F3F" w:rsidRPr="009E63F4" w14:paraId="416B457C" w14:textId="11239D90" w:rsidTr="00102382">
        <w:trPr>
          <w:cantSplit/>
          <w:trHeight w:val="227"/>
          <w:tblHeader/>
        </w:trPr>
        <w:tc>
          <w:tcPr>
            <w:tcW w:w="111" w:type="pct"/>
            <w:tcBorders>
              <w:top w:val="single" w:sz="4" w:space="0" w:color="auto"/>
              <w:left w:val="single" w:sz="4" w:space="0" w:color="auto"/>
              <w:bottom w:val="single" w:sz="8" w:space="0" w:color="auto"/>
              <w:right w:val="single" w:sz="8" w:space="0" w:color="auto"/>
            </w:tcBorders>
            <w:shd w:val="clear" w:color="auto" w:fill="E0E0E0"/>
            <w:vAlign w:val="center"/>
            <w:hideMark/>
          </w:tcPr>
          <w:p w14:paraId="3F2D9C35" w14:textId="77777777" w:rsidR="00A26F3F" w:rsidRPr="009E63F4" w:rsidRDefault="00A26F3F" w:rsidP="00733C2A">
            <w:pPr>
              <w:spacing w:after="0"/>
              <w:jc w:val="center"/>
              <w:rPr>
                <w:rFonts w:ascii="Univers" w:hAnsi="Univers"/>
                <w:b/>
                <w:smallCaps/>
                <w:sz w:val="20"/>
              </w:rPr>
            </w:pPr>
            <w:r w:rsidRPr="009E63F4">
              <w:rPr>
                <w:rFonts w:ascii="Univers" w:hAnsi="Univers"/>
                <w:b/>
                <w:smallCaps/>
                <w:sz w:val="20"/>
              </w:rPr>
              <w:lastRenderedPageBreak/>
              <w:t>Nº</w:t>
            </w:r>
          </w:p>
        </w:tc>
        <w:tc>
          <w:tcPr>
            <w:tcW w:w="740" w:type="pct"/>
            <w:tcBorders>
              <w:top w:val="single" w:sz="4" w:space="0" w:color="auto"/>
              <w:left w:val="single" w:sz="8" w:space="0" w:color="auto"/>
              <w:bottom w:val="single" w:sz="8" w:space="0" w:color="auto"/>
              <w:right w:val="single" w:sz="8" w:space="0" w:color="auto"/>
            </w:tcBorders>
            <w:shd w:val="clear" w:color="auto" w:fill="E0E0E0"/>
            <w:vAlign w:val="center"/>
          </w:tcPr>
          <w:p w14:paraId="53CE62DD" w14:textId="77777777" w:rsidR="00A26F3F" w:rsidRPr="009E63F4" w:rsidRDefault="00A26F3F" w:rsidP="00733C2A">
            <w:pPr>
              <w:spacing w:after="0"/>
              <w:jc w:val="center"/>
              <w:rPr>
                <w:rFonts w:ascii="Univers" w:hAnsi="Univers"/>
                <w:b/>
                <w:smallCaps/>
                <w:sz w:val="20"/>
              </w:rPr>
            </w:pPr>
            <w:r w:rsidRPr="009E63F4">
              <w:rPr>
                <w:rFonts w:ascii="Univers" w:hAnsi="Univers"/>
                <w:b/>
                <w:smallCaps/>
                <w:sz w:val="20"/>
              </w:rPr>
              <w:t>Expediente</w:t>
            </w:r>
          </w:p>
        </w:tc>
        <w:tc>
          <w:tcPr>
            <w:tcW w:w="450" w:type="pct"/>
            <w:tcBorders>
              <w:top w:val="single" w:sz="4" w:space="0" w:color="auto"/>
              <w:left w:val="single" w:sz="8" w:space="0" w:color="auto"/>
              <w:bottom w:val="single" w:sz="8" w:space="0" w:color="auto"/>
              <w:right w:val="single" w:sz="8" w:space="0" w:color="auto"/>
            </w:tcBorders>
            <w:shd w:val="clear" w:color="auto" w:fill="E0E0E0"/>
            <w:vAlign w:val="center"/>
          </w:tcPr>
          <w:p w14:paraId="2FB3884F" w14:textId="77777777" w:rsidR="00A26F3F" w:rsidRPr="009E63F4" w:rsidRDefault="00A26F3F" w:rsidP="00733C2A">
            <w:pPr>
              <w:spacing w:after="0"/>
              <w:jc w:val="center"/>
              <w:rPr>
                <w:rFonts w:ascii="Univers" w:hAnsi="Univers"/>
                <w:b/>
                <w:smallCaps/>
                <w:sz w:val="20"/>
              </w:rPr>
            </w:pPr>
            <w:r w:rsidRPr="009E63F4">
              <w:rPr>
                <w:rFonts w:ascii="Univers" w:hAnsi="Univers"/>
                <w:b/>
                <w:smallCaps/>
                <w:sz w:val="20"/>
              </w:rPr>
              <w:t>Actor</w:t>
            </w:r>
          </w:p>
        </w:tc>
        <w:tc>
          <w:tcPr>
            <w:tcW w:w="583" w:type="pct"/>
            <w:tcBorders>
              <w:top w:val="single" w:sz="4" w:space="0" w:color="auto"/>
              <w:left w:val="single" w:sz="8" w:space="0" w:color="auto"/>
              <w:bottom w:val="single" w:sz="8" w:space="0" w:color="auto"/>
              <w:right w:val="single" w:sz="8" w:space="0" w:color="auto"/>
            </w:tcBorders>
            <w:shd w:val="clear" w:color="auto" w:fill="E0E0E0"/>
            <w:vAlign w:val="center"/>
          </w:tcPr>
          <w:p w14:paraId="1581183E" w14:textId="77777777" w:rsidR="00A26F3F" w:rsidRPr="009E63F4" w:rsidRDefault="00A26F3F" w:rsidP="00733C2A">
            <w:pPr>
              <w:spacing w:after="0"/>
              <w:jc w:val="center"/>
              <w:rPr>
                <w:rFonts w:ascii="Univers" w:hAnsi="Univers"/>
                <w:b/>
                <w:smallCaps/>
                <w:sz w:val="20"/>
              </w:rPr>
            </w:pPr>
            <w:r w:rsidRPr="009E63F4">
              <w:rPr>
                <w:rFonts w:ascii="Univers" w:hAnsi="Univers"/>
                <w:b/>
                <w:smallCaps/>
                <w:sz w:val="20"/>
              </w:rPr>
              <w:t xml:space="preserve">Responsable </w:t>
            </w:r>
          </w:p>
        </w:tc>
        <w:tc>
          <w:tcPr>
            <w:tcW w:w="512" w:type="pct"/>
            <w:tcBorders>
              <w:top w:val="single" w:sz="4" w:space="0" w:color="auto"/>
              <w:left w:val="single" w:sz="8" w:space="0" w:color="auto"/>
              <w:bottom w:val="single" w:sz="8" w:space="0" w:color="auto"/>
              <w:right w:val="single" w:sz="8" w:space="0" w:color="auto"/>
            </w:tcBorders>
            <w:shd w:val="clear" w:color="auto" w:fill="E0E0E0"/>
          </w:tcPr>
          <w:p w14:paraId="148BB853" w14:textId="77777777" w:rsidR="00A26F3F" w:rsidRPr="009E63F4" w:rsidRDefault="00A26F3F" w:rsidP="00733C2A">
            <w:pPr>
              <w:spacing w:after="0"/>
              <w:jc w:val="center"/>
              <w:rPr>
                <w:rFonts w:ascii="Univers" w:hAnsi="Univers"/>
                <w:b/>
                <w:smallCaps/>
                <w:sz w:val="20"/>
              </w:rPr>
            </w:pPr>
            <w:r>
              <w:rPr>
                <w:rFonts w:ascii="Univers" w:hAnsi="Univers"/>
                <w:b/>
                <w:smallCaps/>
                <w:sz w:val="20"/>
              </w:rPr>
              <w:t>Ponente</w:t>
            </w:r>
          </w:p>
        </w:tc>
        <w:tc>
          <w:tcPr>
            <w:tcW w:w="1067" w:type="pct"/>
            <w:tcBorders>
              <w:top w:val="single" w:sz="4" w:space="0" w:color="auto"/>
              <w:left w:val="single" w:sz="8" w:space="0" w:color="auto"/>
              <w:bottom w:val="single" w:sz="8" w:space="0" w:color="auto"/>
              <w:right w:val="single" w:sz="8" w:space="0" w:color="auto"/>
            </w:tcBorders>
            <w:shd w:val="clear" w:color="auto" w:fill="E0E0E0"/>
          </w:tcPr>
          <w:p w14:paraId="4F2B0BAA" w14:textId="77777777" w:rsidR="00A26F3F" w:rsidRPr="009E63F4" w:rsidRDefault="00A26F3F" w:rsidP="00733C2A">
            <w:pPr>
              <w:spacing w:after="0"/>
              <w:jc w:val="center"/>
              <w:rPr>
                <w:rFonts w:ascii="Univers" w:hAnsi="Univers"/>
                <w:b/>
                <w:smallCaps/>
                <w:sz w:val="20"/>
              </w:rPr>
            </w:pPr>
            <w:r w:rsidRPr="009E63F4">
              <w:rPr>
                <w:rFonts w:ascii="Univers" w:hAnsi="Univers"/>
                <w:b/>
                <w:smallCaps/>
                <w:sz w:val="20"/>
              </w:rPr>
              <w:t>Tema</w:t>
            </w:r>
          </w:p>
        </w:tc>
        <w:tc>
          <w:tcPr>
            <w:tcW w:w="933" w:type="pct"/>
            <w:tcBorders>
              <w:top w:val="single" w:sz="4" w:space="0" w:color="auto"/>
              <w:left w:val="single" w:sz="8" w:space="0" w:color="auto"/>
              <w:bottom w:val="single" w:sz="8" w:space="0" w:color="auto"/>
              <w:right w:val="single" w:sz="8" w:space="0" w:color="auto"/>
            </w:tcBorders>
            <w:shd w:val="clear" w:color="auto" w:fill="E0E0E0"/>
          </w:tcPr>
          <w:p w14:paraId="19815518" w14:textId="77777777" w:rsidR="00A26F3F" w:rsidRPr="009E63F4" w:rsidRDefault="00A26F3F" w:rsidP="00733C2A">
            <w:pPr>
              <w:spacing w:after="0"/>
              <w:jc w:val="center"/>
              <w:rPr>
                <w:rFonts w:ascii="Univers" w:hAnsi="Univers"/>
                <w:b/>
                <w:smallCaps/>
                <w:sz w:val="20"/>
              </w:rPr>
            </w:pPr>
          </w:p>
        </w:tc>
        <w:tc>
          <w:tcPr>
            <w:tcW w:w="605" w:type="pct"/>
            <w:tcBorders>
              <w:top w:val="single" w:sz="4" w:space="0" w:color="auto"/>
              <w:left w:val="single" w:sz="8" w:space="0" w:color="auto"/>
              <w:bottom w:val="single" w:sz="8" w:space="0" w:color="auto"/>
              <w:right w:val="single" w:sz="8" w:space="0" w:color="auto"/>
            </w:tcBorders>
            <w:shd w:val="clear" w:color="auto" w:fill="E0E0E0"/>
          </w:tcPr>
          <w:p w14:paraId="1E604CD2" w14:textId="77777777" w:rsidR="00A26F3F" w:rsidRPr="009E63F4" w:rsidRDefault="00A26F3F" w:rsidP="00733C2A">
            <w:pPr>
              <w:spacing w:after="0"/>
              <w:jc w:val="center"/>
              <w:rPr>
                <w:rFonts w:ascii="Univers" w:hAnsi="Univers"/>
                <w:b/>
                <w:smallCaps/>
                <w:sz w:val="20"/>
              </w:rPr>
            </w:pPr>
          </w:p>
        </w:tc>
      </w:tr>
      <w:tr w:rsidR="00A26F3F" w:rsidRPr="009E63F4" w14:paraId="1D13F869" w14:textId="6F6FCDE8" w:rsidTr="00102382">
        <w:trPr>
          <w:cantSplit/>
          <w:trHeight w:val="1515"/>
        </w:trPr>
        <w:tc>
          <w:tcPr>
            <w:tcW w:w="111" w:type="pct"/>
            <w:tcBorders>
              <w:top w:val="single" w:sz="8" w:space="0" w:color="auto"/>
              <w:left w:val="single" w:sz="4" w:space="0" w:color="auto"/>
              <w:bottom w:val="single" w:sz="8" w:space="0" w:color="auto"/>
              <w:right w:val="single" w:sz="8" w:space="0" w:color="auto"/>
            </w:tcBorders>
            <w:shd w:val="clear" w:color="auto" w:fill="auto"/>
            <w:vAlign w:val="center"/>
          </w:tcPr>
          <w:p w14:paraId="4B557FE3" w14:textId="77777777" w:rsidR="00A26F3F" w:rsidRPr="009E63F4" w:rsidRDefault="00A26F3F" w:rsidP="00733C2A">
            <w:pPr>
              <w:numPr>
                <w:ilvl w:val="0"/>
                <w:numId w:val="1"/>
              </w:numPr>
              <w:spacing w:after="0" w:line="240" w:lineRule="auto"/>
              <w:contextualSpacing/>
              <w:jc w:val="center"/>
              <w:rPr>
                <w:rFonts w:ascii="Univers" w:hAnsi="Univers" w:cs="Arial"/>
                <w:smallCaps/>
                <w:sz w:val="20"/>
              </w:rPr>
            </w:pPr>
          </w:p>
        </w:tc>
        <w:tc>
          <w:tcPr>
            <w:tcW w:w="740" w:type="pct"/>
            <w:tcBorders>
              <w:top w:val="single" w:sz="8" w:space="0" w:color="auto"/>
              <w:left w:val="single" w:sz="8" w:space="0" w:color="auto"/>
              <w:bottom w:val="single" w:sz="8" w:space="0" w:color="auto"/>
              <w:right w:val="single" w:sz="8" w:space="0" w:color="auto"/>
            </w:tcBorders>
            <w:shd w:val="clear" w:color="auto" w:fill="auto"/>
            <w:vAlign w:val="center"/>
          </w:tcPr>
          <w:p w14:paraId="2A17F923" w14:textId="77777777" w:rsidR="00A26F3F" w:rsidRPr="000B6A29" w:rsidRDefault="00A26F3F" w:rsidP="00733C2A">
            <w:pPr>
              <w:spacing w:after="0" w:line="240" w:lineRule="auto"/>
              <w:jc w:val="center"/>
              <w:rPr>
                <w:rFonts w:ascii="Univers" w:hAnsi="Univers" w:cs="Arial"/>
                <w:caps/>
                <w:noProof/>
                <w:lang w:eastAsia="es-MX"/>
              </w:rPr>
            </w:pPr>
            <w:r w:rsidRPr="000B6A29">
              <w:rPr>
                <w:rFonts w:ascii="Univers" w:hAnsi="Univers" w:cs="Arial"/>
                <w:caps/>
                <w:noProof/>
                <w:lang w:eastAsia="es-MX"/>
              </w:rPr>
              <w:t>SUP-REP-596/2022</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14:paraId="26DB1309" w14:textId="77777777" w:rsidR="00A26F3F" w:rsidRPr="000B6A29" w:rsidRDefault="00A26F3F" w:rsidP="00733C2A">
            <w:pPr>
              <w:spacing w:after="0" w:line="240" w:lineRule="auto"/>
              <w:jc w:val="center"/>
              <w:rPr>
                <w:rFonts w:ascii="Univers" w:hAnsi="Univers" w:cs="Arial"/>
                <w:caps/>
                <w:noProof/>
                <w:lang w:eastAsia="es-MX"/>
              </w:rPr>
            </w:pPr>
            <w:r w:rsidRPr="000B6A29">
              <w:rPr>
                <w:rFonts w:ascii="Univers" w:hAnsi="Univers" w:cs="Arial"/>
                <w:caps/>
                <w:noProof/>
                <w:color w:val="FF0000"/>
                <w:sz w:val="18"/>
                <w:szCs w:val="18"/>
                <w:lang w:eastAsia="es-MX"/>
              </w:rPr>
              <w:t>(dato protegido)</w:t>
            </w:r>
          </w:p>
        </w:tc>
        <w:tc>
          <w:tcPr>
            <w:tcW w:w="583" w:type="pct"/>
            <w:tcBorders>
              <w:top w:val="single" w:sz="8" w:space="0" w:color="auto"/>
              <w:left w:val="single" w:sz="8" w:space="0" w:color="auto"/>
              <w:bottom w:val="single" w:sz="8" w:space="0" w:color="auto"/>
              <w:right w:val="single" w:sz="8" w:space="0" w:color="auto"/>
            </w:tcBorders>
            <w:shd w:val="clear" w:color="auto" w:fill="auto"/>
            <w:vAlign w:val="center"/>
          </w:tcPr>
          <w:p w14:paraId="3D760C06" w14:textId="77777777" w:rsidR="00A26F3F" w:rsidRPr="000B6A29" w:rsidRDefault="00A26F3F" w:rsidP="00733C2A">
            <w:pPr>
              <w:spacing w:after="0" w:line="240" w:lineRule="auto"/>
              <w:jc w:val="center"/>
              <w:rPr>
                <w:rFonts w:ascii="Univers" w:hAnsi="Univers" w:cs="Arial"/>
                <w:caps/>
                <w:noProof/>
                <w:lang w:eastAsia="es-MX"/>
              </w:rPr>
            </w:pPr>
            <w:r w:rsidRPr="000B6A29">
              <w:rPr>
                <w:rFonts w:ascii="Univers" w:hAnsi="Univers" w:cs="Arial"/>
                <w:caps/>
                <w:noProof/>
                <w:lang w:eastAsia="es-MX"/>
              </w:rPr>
              <w:t>SALA REGIONAL ESPECIALIZADA</w:t>
            </w:r>
          </w:p>
        </w:tc>
        <w:tc>
          <w:tcPr>
            <w:tcW w:w="512" w:type="pct"/>
            <w:tcBorders>
              <w:top w:val="single" w:sz="8" w:space="0" w:color="auto"/>
              <w:left w:val="single" w:sz="8" w:space="0" w:color="auto"/>
              <w:bottom w:val="single" w:sz="8" w:space="0" w:color="auto"/>
              <w:right w:val="single" w:sz="8" w:space="0" w:color="auto"/>
            </w:tcBorders>
            <w:vAlign w:val="center"/>
          </w:tcPr>
          <w:p w14:paraId="74B80E27" w14:textId="77777777" w:rsidR="00A26F3F" w:rsidRPr="000B6A29" w:rsidRDefault="00A26F3F" w:rsidP="00733C2A">
            <w:pPr>
              <w:spacing w:line="240" w:lineRule="auto"/>
              <w:jc w:val="center"/>
              <w:rPr>
                <w:rFonts w:ascii="Univers" w:hAnsi="Univers" w:cs="Arial"/>
                <w:caps/>
                <w:noProof/>
                <w:sz w:val="18"/>
                <w:szCs w:val="18"/>
                <w:lang w:eastAsia="es-MX"/>
              </w:rPr>
            </w:pPr>
            <w:r w:rsidRPr="000B6A29">
              <w:rPr>
                <w:rFonts w:ascii="Univers" w:hAnsi="Univers" w:cs="Arial"/>
                <w:caps/>
                <w:noProof/>
                <w:sz w:val="18"/>
                <w:szCs w:val="18"/>
                <w:lang w:eastAsia="es-MX"/>
              </w:rPr>
              <w:t xml:space="preserve"> </w:t>
            </w:r>
          </w:p>
          <w:p w14:paraId="5403F56A" w14:textId="77777777" w:rsidR="00A26F3F" w:rsidRPr="000B6A29" w:rsidRDefault="00A26F3F" w:rsidP="00733C2A">
            <w:pPr>
              <w:spacing w:before="240" w:line="240" w:lineRule="auto"/>
              <w:jc w:val="center"/>
              <w:rPr>
                <w:rFonts w:ascii="Univers" w:hAnsi="Univers" w:cs="Arial"/>
                <w:caps/>
                <w:noProof/>
                <w:sz w:val="18"/>
                <w:szCs w:val="18"/>
                <w:lang w:eastAsia="es-MX"/>
              </w:rPr>
            </w:pPr>
            <w:r w:rsidRPr="000B6A29">
              <w:rPr>
                <w:rFonts w:ascii="Univers" w:hAnsi="Univers" w:cs="Arial"/>
                <w:caps/>
                <w:noProof/>
                <w:lang w:eastAsia="es-MX"/>
              </w:rPr>
              <w:t>REYES RODRÍGUEZ MONDRAGÓN</w:t>
            </w:r>
          </w:p>
        </w:tc>
        <w:tc>
          <w:tcPr>
            <w:tcW w:w="1067" w:type="pct"/>
            <w:tcBorders>
              <w:top w:val="single" w:sz="8" w:space="0" w:color="auto"/>
              <w:left w:val="single" w:sz="8" w:space="0" w:color="auto"/>
              <w:bottom w:val="single" w:sz="8" w:space="0" w:color="auto"/>
              <w:right w:val="single" w:sz="8" w:space="0" w:color="auto"/>
            </w:tcBorders>
            <w:shd w:val="clear" w:color="auto" w:fill="auto"/>
            <w:vAlign w:val="center"/>
          </w:tcPr>
          <w:p w14:paraId="36EAB81A" w14:textId="4B7048A6" w:rsidR="00A26F3F" w:rsidRDefault="00A26F3F" w:rsidP="00A26F3F">
            <w:pPr>
              <w:spacing w:line="240" w:lineRule="auto"/>
              <w:jc w:val="both"/>
              <w:rPr>
                <w:rFonts w:ascii="Univers" w:hAnsi="Univers" w:cs="Arial"/>
                <w:caps/>
                <w:noProof/>
                <w:sz w:val="20"/>
                <w:szCs w:val="20"/>
                <w:lang w:eastAsia="es-MX"/>
              </w:rPr>
            </w:pPr>
            <w:r w:rsidRPr="000B6A29">
              <w:rPr>
                <w:rFonts w:ascii="Univers" w:hAnsi="Univers" w:cs="Arial"/>
                <w:caps/>
                <w:noProof/>
                <w:sz w:val="20"/>
                <w:szCs w:val="20"/>
                <w:lang w:eastAsia="es-MX"/>
              </w:rPr>
              <w:t>personas particulares no tienen la obligación de reparar daños derivados de infracciones que impliquen una violación a derechos humanos cuando no hayan sido responsables</w:t>
            </w:r>
            <w:r>
              <w:rPr>
                <w:rFonts w:ascii="Univers" w:hAnsi="Univers" w:cs="Arial"/>
                <w:caps/>
                <w:noProof/>
                <w:sz w:val="20"/>
                <w:szCs w:val="20"/>
                <w:lang w:eastAsia="es-MX"/>
              </w:rPr>
              <w:t>.</w:t>
            </w:r>
          </w:p>
          <w:p w14:paraId="65A59A0E" w14:textId="4A6BE3DB" w:rsidR="00A26F3F" w:rsidRPr="005D7DBB" w:rsidRDefault="005D7DBB" w:rsidP="005D7DBB">
            <w:pPr>
              <w:spacing w:after="0" w:line="240" w:lineRule="auto"/>
              <w:contextualSpacing/>
              <w:jc w:val="both"/>
              <w:rPr>
                <w:rFonts w:ascii="Arial" w:hAnsi="Arial" w:cs="Arial"/>
                <w:b/>
                <w:bCs/>
                <w:caps/>
                <w:noProof/>
                <w:sz w:val="20"/>
                <w:szCs w:val="20"/>
                <w:lang w:eastAsia="es-MX"/>
              </w:rPr>
            </w:pPr>
            <w:r w:rsidRPr="004927FC">
              <w:rPr>
                <w:rFonts w:ascii="Arial" w:hAnsi="Arial" w:cs="Arial"/>
                <w:b/>
                <w:bCs/>
                <w:noProof/>
                <w:sz w:val="20"/>
                <w:szCs w:val="20"/>
                <w:lang w:eastAsia="es-MX"/>
              </w:rPr>
              <w:t>Acto impugnado</w:t>
            </w:r>
            <w:r w:rsidR="006C73CE" w:rsidRPr="006C73CE">
              <w:rPr>
                <w:rFonts w:ascii="Arial" w:hAnsi="Arial" w:cs="Arial"/>
                <w:b/>
                <w:bCs/>
                <w:noProof/>
                <w:sz w:val="20"/>
                <w:szCs w:val="20"/>
                <w:lang w:eastAsia="es-MX"/>
              </w:rPr>
              <w:t xml:space="preserve">: </w:t>
            </w:r>
            <w:r w:rsidR="006C73CE" w:rsidRPr="006C73CE">
              <w:rPr>
                <w:rFonts w:ascii="Arial" w:hAnsi="Arial" w:cs="Arial"/>
                <w:noProof/>
                <w:sz w:val="20"/>
                <w:szCs w:val="20"/>
                <w:lang w:eastAsia="es-MX"/>
              </w:rPr>
              <w:t>Resolución emitida por la Sala Regional Especializada en el procedimiento SRE-PSC-45/2022 de veinte de julio del presente año, relacionada con la vinculación al ahora recurrente para que publique un extracto de la resolución el siete de abril del presente año en el expediente de referencia, en cumplimiento a la sentencia dictada por esta Sala Superior en el recurso SUP-REP-241/2022.</w:t>
            </w:r>
          </w:p>
        </w:tc>
        <w:tc>
          <w:tcPr>
            <w:tcW w:w="933" w:type="pct"/>
            <w:tcBorders>
              <w:top w:val="single" w:sz="8" w:space="0" w:color="auto"/>
              <w:left w:val="single" w:sz="8" w:space="0" w:color="auto"/>
              <w:bottom w:val="single" w:sz="8" w:space="0" w:color="auto"/>
              <w:right w:val="single" w:sz="8" w:space="0" w:color="auto"/>
            </w:tcBorders>
            <w:shd w:val="clear" w:color="auto" w:fill="auto"/>
            <w:vAlign w:val="center"/>
          </w:tcPr>
          <w:p w14:paraId="42E41056" w14:textId="77777777" w:rsidR="00A26F3F" w:rsidRDefault="00A26F3F" w:rsidP="00A26F3F">
            <w:pPr>
              <w:spacing w:line="240" w:lineRule="auto"/>
              <w:jc w:val="center"/>
              <w:rPr>
                <w:rFonts w:ascii="Univers" w:hAnsi="Univers" w:cs="Arial"/>
                <w:b/>
                <w:bCs/>
                <w:caps/>
                <w:noProof/>
                <w:sz w:val="20"/>
                <w:szCs w:val="20"/>
                <w:lang w:eastAsia="es-MX"/>
              </w:rPr>
            </w:pPr>
            <w:r w:rsidRPr="000B6A29">
              <w:rPr>
                <w:rFonts w:ascii="Univers" w:hAnsi="Univers" w:cs="Arial"/>
                <w:b/>
                <w:bCs/>
                <w:caps/>
                <w:noProof/>
                <w:sz w:val="20"/>
                <w:szCs w:val="20"/>
                <w:lang w:eastAsia="es-MX"/>
              </w:rPr>
              <w:t>REVOCA</w:t>
            </w:r>
          </w:p>
          <w:p w14:paraId="42538D3B" w14:textId="77777777" w:rsidR="00102382" w:rsidRPr="00D0757A" w:rsidRDefault="00102382" w:rsidP="00102382">
            <w:pPr>
              <w:pStyle w:val="NormalWeb"/>
              <w:spacing w:before="240" w:after="240" w:line="276" w:lineRule="auto"/>
              <w:jc w:val="both"/>
              <w:rPr>
                <w:rFonts w:ascii="Arial" w:hAnsi="Arial" w:cs="Arial"/>
                <w:noProof/>
                <w:sz w:val="18"/>
                <w:szCs w:val="18"/>
                <w:lang w:val="es-MX" w:eastAsia="es-MX"/>
              </w:rPr>
            </w:pPr>
            <w:r w:rsidRPr="00D0757A">
              <w:rPr>
                <w:rFonts w:ascii="Arial" w:hAnsi="Arial" w:cs="Arial"/>
                <w:noProof/>
                <w:sz w:val="18"/>
                <w:szCs w:val="18"/>
                <w:lang w:val="es-MX" w:eastAsia="es-MX"/>
              </w:rPr>
              <w:t>Atendiendo la imposibilidad de la Sala Regional Especializada de imponer medidas de reparación a personas particulares que no cometieron una infracción es fundado y suficiente para revocar la resolución impugnada.</w:t>
            </w:r>
          </w:p>
          <w:p w14:paraId="1A5DF00B" w14:textId="77777777" w:rsidR="00102382" w:rsidRPr="00D0757A" w:rsidRDefault="00102382" w:rsidP="00102382">
            <w:pPr>
              <w:pStyle w:val="NormalWeb"/>
              <w:spacing w:before="240" w:after="240" w:line="276" w:lineRule="auto"/>
              <w:jc w:val="both"/>
              <w:rPr>
                <w:rFonts w:ascii="Arial" w:hAnsi="Arial" w:cs="Arial"/>
                <w:noProof/>
                <w:sz w:val="18"/>
                <w:szCs w:val="18"/>
                <w:lang w:val="es-MX" w:eastAsia="es-MX"/>
              </w:rPr>
            </w:pPr>
            <w:r w:rsidRPr="00D0757A">
              <w:rPr>
                <w:rFonts w:ascii="Arial" w:hAnsi="Arial" w:cs="Arial"/>
                <w:noProof/>
                <w:sz w:val="18"/>
                <w:szCs w:val="18"/>
                <w:lang w:val="es-MX" w:eastAsia="es-MX"/>
              </w:rPr>
              <w:t>Esto, ya que la obligación de reparar a una víctima de violaciones de derechos humanos corresponde al sujeto infractor y, de manera subsidiaria, al Estado, por lo que no se puede trasladar esta obligación a un particular que no ha infringido una norma.</w:t>
            </w:r>
          </w:p>
          <w:p w14:paraId="20CEA725" w14:textId="69E604F0" w:rsidR="00102382" w:rsidRPr="00D0757A" w:rsidRDefault="00102382" w:rsidP="00102382">
            <w:pPr>
              <w:pStyle w:val="NormalWeb"/>
              <w:spacing w:before="240" w:after="240" w:line="276" w:lineRule="auto"/>
              <w:jc w:val="both"/>
              <w:rPr>
                <w:rFonts w:ascii="Arial" w:hAnsi="Arial" w:cs="Arial"/>
                <w:noProof/>
                <w:sz w:val="18"/>
                <w:szCs w:val="18"/>
                <w:lang w:val="es-MX" w:eastAsia="es-MX"/>
              </w:rPr>
            </w:pPr>
            <w:r w:rsidRPr="00D0757A">
              <w:rPr>
                <w:rFonts w:ascii="Arial" w:hAnsi="Arial" w:cs="Arial"/>
                <w:noProof/>
                <w:sz w:val="18"/>
                <w:szCs w:val="18"/>
                <w:lang w:val="es-MX" w:eastAsia="es-MX"/>
              </w:rPr>
              <w:t xml:space="preserve">En consecuencia, se revoca la vinculación ordenada, sin embargo, para no afectar los derechos adquiridos por la víctima, la Sala Regional Especializada </w:t>
            </w:r>
            <w:r w:rsidR="00341340" w:rsidRPr="00D0757A">
              <w:rPr>
                <w:rFonts w:ascii="Arial" w:hAnsi="Arial" w:cs="Arial"/>
                <w:noProof/>
                <w:sz w:val="18"/>
                <w:szCs w:val="18"/>
                <w:lang w:val="es-MX" w:eastAsia="es-MX"/>
              </w:rPr>
              <w:t xml:space="preserve">deberá </w:t>
            </w:r>
            <w:r w:rsidRPr="00D0757A">
              <w:rPr>
                <w:rFonts w:ascii="Arial" w:hAnsi="Arial" w:cs="Arial"/>
                <w:noProof/>
                <w:sz w:val="18"/>
                <w:szCs w:val="18"/>
                <w:lang w:val="es-MX" w:eastAsia="es-MX"/>
              </w:rPr>
              <w:t>implement</w:t>
            </w:r>
            <w:r w:rsidR="00341340" w:rsidRPr="00D0757A">
              <w:rPr>
                <w:rFonts w:ascii="Arial" w:hAnsi="Arial" w:cs="Arial"/>
                <w:noProof/>
                <w:sz w:val="18"/>
                <w:szCs w:val="18"/>
                <w:lang w:val="es-MX" w:eastAsia="es-MX"/>
              </w:rPr>
              <w:t>ar</w:t>
            </w:r>
            <w:r w:rsidRPr="00D0757A">
              <w:rPr>
                <w:rFonts w:ascii="Arial" w:hAnsi="Arial" w:cs="Arial"/>
                <w:noProof/>
                <w:sz w:val="18"/>
                <w:szCs w:val="18"/>
                <w:lang w:val="es-MX" w:eastAsia="es-MX"/>
              </w:rPr>
              <w:t>, en su perfil de Twitter, la medida de reparación que originalmente había ordenado.</w:t>
            </w:r>
          </w:p>
          <w:p w14:paraId="49695F44" w14:textId="3CD1422A" w:rsidR="00102382" w:rsidRPr="000B6A29" w:rsidRDefault="00102382" w:rsidP="00102382">
            <w:pPr>
              <w:spacing w:line="240" w:lineRule="auto"/>
              <w:rPr>
                <w:rFonts w:ascii="Univers" w:hAnsi="Univers" w:cs="Arial"/>
                <w:caps/>
                <w:noProof/>
                <w:sz w:val="20"/>
                <w:szCs w:val="20"/>
                <w:lang w:eastAsia="es-MX"/>
              </w:rPr>
            </w:pPr>
          </w:p>
        </w:tc>
        <w:tc>
          <w:tcPr>
            <w:tcW w:w="605" w:type="pct"/>
            <w:tcBorders>
              <w:top w:val="single" w:sz="8" w:space="0" w:color="auto"/>
              <w:left w:val="single" w:sz="8" w:space="0" w:color="auto"/>
              <w:bottom w:val="single" w:sz="8" w:space="0" w:color="auto"/>
              <w:right w:val="single" w:sz="8" w:space="0" w:color="auto"/>
            </w:tcBorders>
            <w:shd w:val="clear" w:color="auto" w:fill="auto"/>
            <w:vAlign w:val="center"/>
          </w:tcPr>
          <w:p w14:paraId="4D64C01A" w14:textId="77777777" w:rsidR="00627FA9" w:rsidRDefault="00627FA9" w:rsidP="00627FA9">
            <w:pPr>
              <w:spacing w:before="240" w:line="240" w:lineRule="auto"/>
              <w:jc w:val="center"/>
              <w:rPr>
                <w:rFonts w:ascii="Arial" w:hAnsi="Arial" w:cs="Arial"/>
                <w:caps/>
                <w:noProof/>
                <w:sz w:val="20"/>
                <w:szCs w:val="20"/>
                <w:lang w:eastAsia="es-MX"/>
              </w:rPr>
            </w:pPr>
            <w:r>
              <w:rPr>
                <w:rFonts w:ascii="Arial" w:hAnsi="Arial" w:cs="Arial"/>
                <w:caps/>
                <w:noProof/>
                <w:sz w:val="20"/>
                <w:szCs w:val="20"/>
                <w:lang w:eastAsia="es-MX"/>
              </w:rPr>
              <w:t>UNANIMIDAD</w:t>
            </w:r>
          </w:p>
          <w:p w14:paraId="2F3B3146" w14:textId="6ADA47E2" w:rsidR="00A26F3F" w:rsidRPr="000B6A29" w:rsidRDefault="0015186C" w:rsidP="00A26F3F">
            <w:pPr>
              <w:spacing w:line="240" w:lineRule="auto"/>
              <w:jc w:val="center"/>
              <w:rPr>
                <w:rFonts w:ascii="Univers" w:hAnsi="Univers" w:cs="Arial"/>
                <w:caps/>
                <w:noProof/>
                <w:sz w:val="20"/>
                <w:szCs w:val="20"/>
                <w:lang w:eastAsia="es-MX"/>
              </w:rPr>
            </w:pPr>
            <w:r>
              <w:rPr>
                <w:rFonts w:ascii="Univers" w:hAnsi="Univers" w:cs="Arial"/>
                <w:caps/>
                <w:noProof/>
                <w:sz w:val="20"/>
                <w:szCs w:val="20"/>
                <w:lang w:eastAsia="es-MX"/>
              </w:rPr>
              <w:t>jmom voto razonado</w:t>
            </w:r>
          </w:p>
        </w:tc>
      </w:tr>
    </w:tbl>
    <w:p w14:paraId="194BBC91" w14:textId="77777777" w:rsidR="00A26F3F" w:rsidRPr="00975D4B" w:rsidRDefault="00A26F3F" w:rsidP="00117455">
      <w:pPr>
        <w:spacing w:after="0" w:line="259" w:lineRule="auto"/>
        <w:jc w:val="center"/>
        <w:rPr>
          <w:rFonts w:ascii="Arial" w:hAnsi="Arial" w:cs="Arial"/>
          <w:b/>
          <w:smallCaps/>
          <w:sz w:val="20"/>
          <w:szCs w:val="20"/>
        </w:rPr>
      </w:pPr>
    </w:p>
    <w:sectPr w:rsidR="00A26F3F" w:rsidRPr="00975D4B" w:rsidSect="007F6607">
      <w:headerReference w:type="default" r:id="rId11"/>
      <w:footerReference w:type="default" r:id="rId12"/>
      <w:pgSz w:w="18720" w:h="12240" w:orient="landscape" w:code="14"/>
      <w:pgMar w:top="284" w:right="124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547D" w14:textId="77777777" w:rsidR="00DA4936" w:rsidRDefault="00DA4936" w:rsidP="00661CD3">
      <w:pPr>
        <w:spacing w:after="0" w:line="240" w:lineRule="auto"/>
      </w:pPr>
      <w:r>
        <w:separator/>
      </w:r>
    </w:p>
  </w:endnote>
  <w:endnote w:type="continuationSeparator" w:id="0">
    <w:p w14:paraId="6089E8B6" w14:textId="77777777" w:rsidR="00DA4936" w:rsidRDefault="00DA4936" w:rsidP="00661CD3">
      <w:pPr>
        <w:spacing w:after="0" w:line="240" w:lineRule="auto"/>
      </w:pPr>
      <w:r>
        <w:continuationSeparator/>
      </w:r>
    </w:p>
  </w:endnote>
  <w:endnote w:type="continuationNotice" w:id="1">
    <w:p w14:paraId="24101B1B" w14:textId="77777777" w:rsidR="00DA4936" w:rsidRDefault="00DA4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07BF" w14:textId="4F4D224D" w:rsidR="00314EE6" w:rsidRPr="007D0788" w:rsidRDefault="00314EE6" w:rsidP="00575D63">
    <w:pPr>
      <w:pStyle w:val="Piedepgina"/>
      <w:jc w:val="right"/>
      <w:rPr>
        <w:rFonts w:ascii="Univers" w:hAnsi="Univers"/>
        <w:sz w:val="16"/>
        <w:szCs w:val="16"/>
      </w:rPr>
    </w:pPr>
    <w:r>
      <w:rPr>
        <w:rFonts w:ascii="Univers" w:hAnsi="Univers"/>
        <w:sz w:val="16"/>
        <w:szCs w:val="16"/>
      </w:rPr>
      <w:fldChar w:fldCharType="begin"/>
    </w:r>
    <w:r>
      <w:rPr>
        <w:rFonts w:ascii="Univers" w:hAnsi="Univers"/>
        <w:sz w:val="16"/>
        <w:szCs w:val="16"/>
      </w:rPr>
      <w:instrText xml:space="preserve"> TIME  \@ "dd/MM/yyyy HH:mm" </w:instrText>
    </w:r>
    <w:r>
      <w:rPr>
        <w:rFonts w:ascii="Univers" w:hAnsi="Univers"/>
        <w:sz w:val="16"/>
        <w:szCs w:val="16"/>
      </w:rPr>
      <w:fldChar w:fldCharType="separate"/>
    </w:r>
    <w:r w:rsidR="00B95BC7">
      <w:rPr>
        <w:rFonts w:ascii="Univers" w:hAnsi="Univers"/>
        <w:noProof/>
        <w:sz w:val="16"/>
        <w:szCs w:val="16"/>
      </w:rPr>
      <w:t>23/05/2023 11:23</w:t>
    </w:r>
    <w:r>
      <w:rPr>
        <w:rFonts w:ascii="Univers" w:hAnsi="Univers"/>
        <w:sz w:val="16"/>
        <w:szCs w:val="16"/>
      </w:rPr>
      <w:fldChar w:fldCharType="end"/>
    </w:r>
  </w:p>
  <w:p w14:paraId="156D3276" w14:textId="4B85C632" w:rsidR="00314EE6" w:rsidRPr="0095791C" w:rsidRDefault="00314EE6">
    <w:pPr>
      <w:pStyle w:val="Piedepgina"/>
      <w:rPr>
        <w:rFonts w:ascii="Univers" w:hAnsi="Univers"/>
        <w:sz w:val="20"/>
        <w:szCs w:val="20"/>
      </w:rPr>
    </w:pPr>
    <w:r w:rsidRPr="0095791C">
      <w:rPr>
        <w:rFonts w:ascii="Univers" w:hAnsi="Univers"/>
        <w:sz w:val="20"/>
        <w:szCs w:val="20"/>
      </w:rPr>
      <w:fldChar w:fldCharType="begin"/>
    </w:r>
    <w:r w:rsidRPr="0095791C">
      <w:rPr>
        <w:rFonts w:ascii="Univers" w:hAnsi="Univers"/>
        <w:sz w:val="20"/>
        <w:szCs w:val="20"/>
      </w:rPr>
      <w:instrText>PAGE   \* MERGEFORMAT</w:instrText>
    </w:r>
    <w:r w:rsidRPr="0095791C">
      <w:rPr>
        <w:rFonts w:ascii="Univers" w:hAnsi="Univers"/>
        <w:sz w:val="20"/>
        <w:szCs w:val="20"/>
      </w:rPr>
      <w:fldChar w:fldCharType="separate"/>
    </w:r>
    <w:r w:rsidRPr="0095791C">
      <w:rPr>
        <w:rFonts w:ascii="Univers" w:hAnsi="Univers"/>
        <w:sz w:val="20"/>
        <w:szCs w:val="20"/>
        <w:lang w:val="es-ES"/>
      </w:rPr>
      <w:t>1</w:t>
    </w:r>
    <w:r w:rsidRPr="0095791C">
      <w:rPr>
        <w:rFonts w:ascii="Univers" w:hAnsi="Univer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D240" w14:textId="77777777" w:rsidR="00DA4936" w:rsidRDefault="00DA4936" w:rsidP="00661CD3">
      <w:pPr>
        <w:spacing w:after="0" w:line="240" w:lineRule="auto"/>
      </w:pPr>
      <w:r>
        <w:separator/>
      </w:r>
    </w:p>
  </w:footnote>
  <w:footnote w:type="continuationSeparator" w:id="0">
    <w:p w14:paraId="3BE6C531" w14:textId="77777777" w:rsidR="00DA4936" w:rsidRDefault="00DA4936" w:rsidP="00661CD3">
      <w:pPr>
        <w:spacing w:after="0" w:line="240" w:lineRule="auto"/>
      </w:pPr>
      <w:r>
        <w:continuationSeparator/>
      </w:r>
    </w:p>
  </w:footnote>
  <w:footnote w:type="continuationNotice" w:id="1">
    <w:p w14:paraId="507D409E" w14:textId="77777777" w:rsidR="00DA4936" w:rsidRDefault="00DA4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2857"/>
      <w:gridCol w:w="10059"/>
      <w:gridCol w:w="2856"/>
    </w:tblGrid>
    <w:tr w:rsidR="00314EE6" w14:paraId="3DCE9EB1" w14:textId="77777777" w:rsidTr="00EE7C72">
      <w:trPr>
        <w:cantSplit/>
      </w:trPr>
      <w:tc>
        <w:tcPr>
          <w:tcW w:w="3174" w:type="dxa"/>
          <w:vMerge w:val="restart"/>
          <w:shd w:val="clear" w:color="auto" w:fill="auto"/>
        </w:tcPr>
        <w:p w14:paraId="30DCD358" w14:textId="77777777" w:rsidR="00314EE6" w:rsidRDefault="00314EE6" w:rsidP="00661CD3">
          <w:pPr>
            <w:pStyle w:val="Encabezado"/>
            <w:jc w:val="center"/>
          </w:pPr>
          <w:r>
            <w:rPr>
              <w:noProof/>
              <w:lang w:eastAsia="es-MX"/>
            </w:rPr>
            <w:drawing>
              <wp:inline distT="0" distB="0" distL="0" distR="0" wp14:anchorId="0FF731B9" wp14:editId="193B362A">
                <wp:extent cx="1087120" cy="932180"/>
                <wp:effectExtent l="0" t="0" r="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7120" cy="932180"/>
                        </a:xfrm>
                        <a:prstGeom prst="rect">
                          <a:avLst/>
                        </a:prstGeom>
                      </pic:spPr>
                    </pic:pic>
                  </a:graphicData>
                </a:graphic>
              </wp:inline>
            </w:drawing>
          </w:r>
        </w:p>
      </w:tc>
      <w:tc>
        <w:tcPr>
          <w:tcW w:w="11225" w:type="dxa"/>
          <w:vMerge w:val="restart"/>
          <w:shd w:val="clear" w:color="auto" w:fill="auto"/>
          <w:vAlign w:val="center"/>
        </w:tcPr>
        <w:p w14:paraId="22A4A2CC" w14:textId="77777777" w:rsidR="00314EE6" w:rsidRPr="00040EBE" w:rsidRDefault="00314EE6" w:rsidP="00661CD3">
          <w:pPr>
            <w:pStyle w:val="Encabezado"/>
            <w:jc w:val="center"/>
            <w:rPr>
              <w:rFonts w:ascii="Univers" w:hAnsi="Univers"/>
              <w:b/>
              <w:smallCaps/>
              <w:sz w:val="34"/>
            </w:rPr>
          </w:pPr>
          <w:r>
            <w:rPr>
              <w:rFonts w:ascii="Univers" w:hAnsi="Univers"/>
              <w:b/>
              <w:smallCaps/>
              <w:sz w:val="34"/>
            </w:rPr>
            <w:t>Sala Superior</w:t>
          </w:r>
        </w:p>
        <w:p w14:paraId="07ADD8DA" w14:textId="140B8E75" w:rsidR="00314EE6" w:rsidRPr="00975D4B" w:rsidRDefault="00314EE6" w:rsidP="00975D4B">
          <w:pPr>
            <w:pStyle w:val="Encabezado"/>
            <w:jc w:val="center"/>
            <w:rPr>
              <w:rFonts w:ascii="Univers" w:hAnsi="Univers"/>
              <w:b/>
              <w:smallCaps/>
              <w:sz w:val="27"/>
            </w:rPr>
          </w:pPr>
          <w:r>
            <w:rPr>
              <w:rFonts w:ascii="Univers" w:hAnsi="Univers"/>
              <w:b/>
              <w:smallCaps/>
              <w:sz w:val="27"/>
            </w:rPr>
            <w:t>Secretaría General de Acuerdos</w:t>
          </w:r>
        </w:p>
      </w:tc>
      <w:tc>
        <w:tcPr>
          <w:tcW w:w="3174" w:type="dxa"/>
          <w:shd w:val="clear" w:color="auto" w:fill="auto"/>
        </w:tcPr>
        <w:p w14:paraId="3364D1BA" w14:textId="77777777" w:rsidR="00314EE6" w:rsidRDefault="00314EE6" w:rsidP="00661CD3">
          <w:pPr>
            <w:pStyle w:val="Encabezado"/>
          </w:pPr>
        </w:p>
      </w:tc>
    </w:tr>
    <w:tr w:rsidR="00314EE6" w14:paraId="69E7C269" w14:textId="77777777" w:rsidTr="00EE7C72">
      <w:trPr>
        <w:cantSplit/>
        <w:trHeight w:val="567"/>
      </w:trPr>
      <w:tc>
        <w:tcPr>
          <w:tcW w:w="3174" w:type="dxa"/>
          <w:vMerge/>
          <w:shd w:val="clear" w:color="auto" w:fill="auto"/>
        </w:tcPr>
        <w:p w14:paraId="3AAAC923" w14:textId="77777777" w:rsidR="00314EE6" w:rsidRDefault="00314EE6" w:rsidP="00661CD3">
          <w:pPr>
            <w:pStyle w:val="Encabezado"/>
          </w:pPr>
        </w:p>
      </w:tc>
      <w:tc>
        <w:tcPr>
          <w:tcW w:w="11225" w:type="dxa"/>
          <w:vMerge/>
          <w:shd w:val="clear" w:color="auto" w:fill="auto"/>
          <w:vAlign w:val="center"/>
        </w:tcPr>
        <w:p w14:paraId="44F31F94" w14:textId="77777777" w:rsidR="00314EE6" w:rsidRPr="00040EBE" w:rsidRDefault="00314EE6" w:rsidP="00661CD3">
          <w:pPr>
            <w:pStyle w:val="Encabezado"/>
            <w:jc w:val="center"/>
            <w:rPr>
              <w:rFonts w:ascii="Univers" w:hAnsi="Univers"/>
              <w:b/>
              <w:smallCaps/>
              <w:sz w:val="27"/>
            </w:rPr>
          </w:pPr>
        </w:p>
      </w:tc>
      <w:tc>
        <w:tcPr>
          <w:tcW w:w="3174" w:type="dxa"/>
          <w:shd w:val="clear" w:color="auto" w:fill="auto"/>
        </w:tcPr>
        <w:p w14:paraId="3E0F3EC4" w14:textId="77777777" w:rsidR="00314EE6" w:rsidRDefault="00314EE6" w:rsidP="00661CD3">
          <w:pPr>
            <w:pStyle w:val="Encabezado"/>
          </w:pPr>
        </w:p>
      </w:tc>
    </w:tr>
  </w:tbl>
  <w:p w14:paraId="7B1A34D8" w14:textId="77777777" w:rsidR="00314EE6" w:rsidRPr="004B4E0F" w:rsidRDefault="00314EE6" w:rsidP="00661CD3">
    <w:pPr>
      <w:pStyle w:val="Encabezado"/>
      <w:rPr>
        <w:sz w:val="18"/>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CEA"/>
    <w:multiLevelType w:val="hybridMultilevel"/>
    <w:tmpl w:val="070A7224"/>
    <w:lvl w:ilvl="0" w:tplc="4732DA0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164056"/>
    <w:multiLevelType w:val="hybridMultilevel"/>
    <w:tmpl w:val="972A8FA0"/>
    <w:lvl w:ilvl="0" w:tplc="F6F017BE">
      <w:start w:val="1"/>
      <w:numFmt w:val="decimal"/>
      <w:lvlText w:val="%1."/>
      <w:lvlJc w:val="left"/>
      <w:pPr>
        <w:ind w:left="64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194232C8"/>
    <w:multiLevelType w:val="hybridMultilevel"/>
    <w:tmpl w:val="972A8FA0"/>
    <w:lvl w:ilvl="0" w:tplc="F6F017BE">
      <w:start w:val="1"/>
      <w:numFmt w:val="decimal"/>
      <w:lvlText w:val="%1."/>
      <w:lvlJc w:val="left"/>
      <w:pPr>
        <w:ind w:left="64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210E4A40"/>
    <w:multiLevelType w:val="hybridMultilevel"/>
    <w:tmpl w:val="B074EC62"/>
    <w:lvl w:ilvl="0" w:tplc="F6F017BE">
      <w:start w:val="1"/>
      <w:numFmt w:val="decimal"/>
      <w:lvlText w:val="%1."/>
      <w:lvlJc w:val="left"/>
      <w:pPr>
        <w:ind w:left="474" w:hanging="474"/>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2C1D0502"/>
    <w:multiLevelType w:val="hybridMultilevel"/>
    <w:tmpl w:val="7638B538"/>
    <w:lvl w:ilvl="0" w:tplc="F6F017BE">
      <w:start w:val="1"/>
      <w:numFmt w:val="decimal"/>
      <w:lvlText w:val="%1."/>
      <w:lvlJc w:val="left"/>
      <w:pPr>
        <w:ind w:left="64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41AC1B9D"/>
    <w:multiLevelType w:val="hybridMultilevel"/>
    <w:tmpl w:val="B2D87B60"/>
    <w:lvl w:ilvl="0" w:tplc="F6F017BE">
      <w:start w:val="1"/>
      <w:numFmt w:val="decimal"/>
      <w:lvlText w:val="%1."/>
      <w:lvlJc w:val="left"/>
      <w:pPr>
        <w:ind w:left="47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4AE27F71"/>
    <w:multiLevelType w:val="hybridMultilevel"/>
    <w:tmpl w:val="386CF0CA"/>
    <w:lvl w:ilvl="0" w:tplc="F6F017BE">
      <w:start w:val="1"/>
      <w:numFmt w:val="decimal"/>
      <w:lvlText w:val="%1."/>
      <w:lvlJc w:val="left"/>
      <w:pPr>
        <w:ind w:left="474" w:hanging="474"/>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 w15:restartNumberingAfterBreak="0">
    <w:nsid w:val="590C59E1"/>
    <w:multiLevelType w:val="hybridMultilevel"/>
    <w:tmpl w:val="84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4050541">
    <w:abstractNumId w:val="6"/>
  </w:num>
  <w:num w:numId="2" w16cid:durableId="999432580">
    <w:abstractNumId w:val="7"/>
  </w:num>
  <w:num w:numId="3" w16cid:durableId="687222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87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97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973352">
    <w:abstractNumId w:val="1"/>
  </w:num>
  <w:num w:numId="7" w16cid:durableId="2030906705">
    <w:abstractNumId w:val="4"/>
  </w:num>
  <w:num w:numId="8" w16cid:durableId="1644654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04272">
    <w:abstractNumId w:val="5"/>
  </w:num>
  <w:num w:numId="10" w16cid:durableId="13892619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4C"/>
    <w:rsid w:val="00000465"/>
    <w:rsid w:val="000008B5"/>
    <w:rsid w:val="00000A6C"/>
    <w:rsid w:val="00001273"/>
    <w:rsid w:val="0000194D"/>
    <w:rsid w:val="00001A99"/>
    <w:rsid w:val="00001B0F"/>
    <w:rsid w:val="00001D4A"/>
    <w:rsid w:val="000022A7"/>
    <w:rsid w:val="0000267E"/>
    <w:rsid w:val="00002697"/>
    <w:rsid w:val="00002AF5"/>
    <w:rsid w:val="00002B78"/>
    <w:rsid w:val="00002D67"/>
    <w:rsid w:val="00002DD3"/>
    <w:rsid w:val="00002E55"/>
    <w:rsid w:val="0000336A"/>
    <w:rsid w:val="00003413"/>
    <w:rsid w:val="00003442"/>
    <w:rsid w:val="000034A0"/>
    <w:rsid w:val="00003C9D"/>
    <w:rsid w:val="00003D42"/>
    <w:rsid w:val="000043AB"/>
    <w:rsid w:val="00004422"/>
    <w:rsid w:val="00004436"/>
    <w:rsid w:val="00004500"/>
    <w:rsid w:val="0000463D"/>
    <w:rsid w:val="0000494D"/>
    <w:rsid w:val="000049EF"/>
    <w:rsid w:val="00004BBB"/>
    <w:rsid w:val="000053D6"/>
    <w:rsid w:val="000055A9"/>
    <w:rsid w:val="00005872"/>
    <w:rsid w:val="0000596C"/>
    <w:rsid w:val="00005E5C"/>
    <w:rsid w:val="00006013"/>
    <w:rsid w:val="000063D9"/>
    <w:rsid w:val="00006591"/>
    <w:rsid w:val="000065BA"/>
    <w:rsid w:val="000067AD"/>
    <w:rsid w:val="00006C27"/>
    <w:rsid w:val="00006D32"/>
    <w:rsid w:val="00006DD4"/>
    <w:rsid w:val="00006E86"/>
    <w:rsid w:val="000070D1"/>
    <w:rsid w:val="000071E0"/>
    <w:rsid w:val="00007404"/>
    <w:rsid w:val="000074C8"/>
    <w:rsid w:val="00007532"/>
    <w:rsid w:val="000076A4"/>
    <w:rsid w:val="000077A0"/>
    <w:rsid w:val="000079EE"/>
    <w:rsid w:val="00007ADD"/>
    <w:rsid w:val="00007E0C"/>
    <w:rsid w:val="0001000C"/>
    <w:rsid w:val="000101DF"/>
    <w:rsid w:val="000107EC"/>
    <w:rsid w:val="0001092D"/>
    <w:rsid w:val="00010930"/>
    <w:rsid w:val="00010B9A"/>
    <w:rsid w:val="00010E3C"/>
    <w:rsid w:val="0001102F"/>
    <w:rsid w:val="0001139C"/>
    <w:rsid w:val="000113CE"/>
    <w:rsid w:val="000113E3"/>
    <w:rsid w:val="000113F4"/>
    <w:rsid w:val="00011711"/>
    <w:rsid w:val="00011BAD"/>
    <w:rsid w:val="00011EF2"/>
    <w:rsid w:val="000120D0"/>
    <w:rsid w:val="000120EC"/>
    <w:rsid w:val="000125DF"/>
    <w:rsid w:val="000127DF"/>
    <w:rsid w:val="00012B36"/>
    <w:rsid w:val="00012D84"/>
    <w:rsid w:val="00012D89"/>
    <w:rsid w:val="00012E70"/>
    <w:rsid w:val="00012E74"/>
    <w:rsid w:val="0001325F"/>
    <w:rsid w:val="00013558"/>
    <w:rsid w:val="00013577"/>
    <w:rsid w:val="0001372C"/>
    <w:rsid w:val="00013D8B"/>
    <w:rsid w:val="00013E75"/>
    <w:rsid w:val="000141A7"/>
    <w:rsid w:val="00014235"/>
    <w:rsid w:val="0001427A"/>
    <w:rsid w:val="00014586"/>
    <w:rsid w:val="00014620"/>
    <w:rsid w:val="00014794"/>
    <w:rsid w:val="000148A3"/>
    <w:rsid w:val="000148D9"/>
    <w:rsid w:val="00014995"/>
    <w:rsid w:val="00014A21"/>
    <w:rsid w:val="00014F01"/>
    <w:rsid w:val="000154BA"/>
    <w:rsid w:val="0001577E"/>
    <w:rsid w:val="00015ADF"/>
    <w:rsid w:val="00015AF1"/>
    <w:rsid w:val="00015BE1"/>
    <w:rsid w:val="00015C75"/>
    <w:rsid w:val="000160CB"/>
    <w:rsid w:val="000161B4"/>
    <w:rsid w:val="00016A21"/>
    <w:rsid w:val="00016D96"/>
    <w:rsid w:val="0001711C"/>
    <w:rsid w:val="000177A7"/>
    <w:rsid w:val="0001785E"/>
    <w:rsid w:val="000178A1"/>
    <w:rsid w:val="00017F22"/>
    <w:rsid w:val="00020000"/>
    <w:rsid w:val="000202DC"/>
    <w:rsid w:val="000205B2"/>
    <w:rsid w:val="00020674"/>
    <w:rsid w:val="00020BAF"/>
    <w:rsid w:val="00020E11"/>
    <w:rsid w:val="0002117F"/>
    <w:rsid w:val="00021469"/>
    <w:rsid w:val="000219DC"/>
    <w:rsid w:val="00021AF8"/>
    <w:rsid w:val="00021D78"/>
    <w:rsid w:val="00022185"/>
    <w:rsid w:val="000222BA"/>
    <w:rsid w:val="00022389"/>
    <w:rsid w:val="000223E9"/>
    <w:rsid w:val="00022550"/>
    <w:rsid w:val="00022592"/>
    <w:rsid w:val="00022D5E"/>
    <w:rsid w:val="0002343E"/>
    <w:rsid w:val="00023555"/>
    <w:rsid w:val="00023D88"/>
    <w:rsid w:val="00023E4A"/>
    <w:rsid w:val="00023F10"/>
    <w:rsid w:val="00023FD7"/>
    <w:rsid w:val="0002413D"/>
    <w:rsid w:val="00024165"/>
    <w:rsid w:val="000242F6"/>
    <w:rsid w:val="00024332"/>
    <w:rsid w:val="000243A7"/>
    <w:rsid w:val="00024617"/>
    <w:rsid w:val="000247B4"/>
    <w:rsid w:val="00024807"/>
    <w:rsid w:val="00024E9D"/>
    <w:rsid w:val="00024ECB"/>
    <w:rsid w:val="00024F4C"/>
    <w:rsid w:val="0002512C"/>
    <w:rsid w:val="00025157"/>
    <w:rsid w:val="000251D5"/>
    <w:rsid w:val="000251F0"/>
    <w:rsid w:val="000254D1"/>
    <w:rsid w:val="00025B33"/>
    <w:rsid w:val="00025C92"/>
    <w:rsid w:val="00025E41"/>
    <w:rsid w:val="0002607A"/>
    <w:rsid w:val="00026088"/>
    <w:rsid w:val="000261B9"/>
    <w:rsid w:val="000262F6"/>
    <w:rsid w:val="000265AE"/>
    <w:rsid w:val="000265F6"/>
    <w:rsid w:val="00026624"/>
    <w:rsid w:val="00026637"/>
    <w:rsid w:val="000266FB"/>
    <w:rsid w:val="000267A1"/>
    <w:rsid w:val="00026909"/>
    <w:rsid w:val="00026A4E"/>
    <w:rsid w:val="00026A70"/>
    <w:rsid w:val="00026AAD"/>
    <w:rsid w:val="00026D56"/>
    <w:rsid w:val="00026F9C"/>
    <w:rsid w:val="000270DB"/>
    <w:rsid w:val="000274CE"/>
    <w:rsid w:val="0002752B"/>
    <w:rsid w:val="00027D63"/>
    <w:rsid w:val="00027DC2"/>
    <w:rsid w:val="000305E6"/>
    <w:rsid w:val="000307C2"/>
    <w:rsid w:val="000308EC"/>
    <w:rsid w:val="00030AC1"/>
    <w:rsid w:val="00030C71"/>
    <w:rsid w:val="00030D2C"/>
    <w:rsid w:val="0003109A"/>
    <w:rsid w:val="000310A0"/>
    <w:rsid w:val="0003129D"/>
    <w:rsid w:val="000318A5"/>
    <w:rsid w:val="00031E72"/>
    <w:rsid w:val="00031FB3"/>
    <w:rsid w:val="000323CB"/>
    <w:rsid w:val="00032D08"/>
    <w:rsid w:val="00032E42"/>
    <w:rsid w:val="00033057"/>
    <w:rsid w:val="000330D6"/>
    <w:rsid w:val="0003357D"/>
    <w:rsid w:val="00033B2D"/>
    <w:rsid w:val="00033FD9"/>
    <w:rsid w:val="00034514"/>
    <w:rsid w:val="00034565"/>
    <w:rsid w:val="000347AD"/>
    <w:rsid w:val="0003491D"/>
    <w:rsid w:val="00034A56"/>
    <w:rsid w:val="00034A6B"/>
    <w:rsid w:val="00034AE4"/>
    <w:rsid w:val="00034D8B"/>
    <w:rsid w:val="0003502C"/>
    <w:rsid w:val="0003505B"/>
    <w:rsid w:val="00035227"/>
    <w:rsid w:val="000355DA"/>
    <w:rsid w:val="0003584B"/>
    <w:rsid w:val="00035DE5"/>
    <w:rsid w:val="00035F38"/>
    <w:rsid w:val="000362E0"/>
    <w:rsid w:val="000364A3"/>
    <w:rsid w:val="0003664F"/>
    <w:rsid w:val="000366BD"/>
    <w:rsid w:val="00036872"/>
    <w:rsid w:val="00036937"/>
    <w:rsid w:val="00036A64"/>
    <w:rsid w:val="00036AAC"/>
    <w:rsid w:val="00036C54"/>
    <w:rsid w:val="00037144"/>
    <w:rsid w:val="000378FA"/>
    <w:rsid w:val="000379C2"/>
    <w:rsid w:val="00037ABC"/>
    <w:rsid w:val="00037C07"/>
    <w:rsid w:val="00037D04"/>
    <w:rsid w:val="00037D51"/>
    <w:rsid w:val="00037DE3"/>
    <w:rsid w:val="00037F71"/>
    <w:rsid w:val="0004033C"/>
    <w:rsid w:val="00040A2D"/>
    <w:rsid w:val="00040CAF"/>
    <w:rsid w:val="00040CE9"/>
    <w:rsid w:val="00040EC9"/>
    <w:rsid w:val="000411FD"/>
    <w:rsid w:val="00041281"/>
    <w:rsid w:val="00041D7A"/>
    <w:rsid w:val="0004240A"/>
    <w:rsid w:val="00042441"/>
    <w:rsid w:val="0004248C"/>
    <w:rsid w:val="000426C8"/>
    <w:rsid w:val="0004284A"/>
    <w:rsid w:val="00042911"/>
    <w:rsid w:val="00042961"/>
    <w:rsid w:val="00042DC7"/>
    <w:rsid w:val="000430A5"/>
    <w:rsid w:val="000430D4"/>
    <w:rsid w:val="00043795"/>
    <w:rsid w:val="000438E7"/>
    <w:rsid w:val="0004398D"/>
    <w:rsid w:val="00043A78"/>
    <w:rsid w:val="00043B21"/>
    <w:rsid w:val="00043B4C"/>
    <w:rsid w:val="00043B83"/>
    <w:rsid w:val="00043DFF"/>
    <w:rsid w:val="00044466"/>
    <w:rsid w:val="00045021"/>
    <w:rsid w:val="000450E0"/>
    <w:rsid w:val="000451BA"/>
    <w:rsid w:val="000452F9"/>
    <w:rsid w:val="0004560E"/>
    <w:rsid w:val="00045C66"/>
    <w:rsid w:val="00045F76"/>
    <w:rsid w:val="00046130"/>
    <w:rsid w:val="0004656E"/>
    <w:rsid w:val="000469CD"/>
    <w:rsid w:val="00046D46"/>
    <w:rsid w:val="00046DD7"/>
    <w:rsid w:val="00047072"/>
    <w:rsid w:val="00047109"/>
    <w:rsid w:val="0004726C"/>
    <w:rsid w:val="000472AA"/>
    <w:rsid w:val="000475E2"/>
    <w:rsid w:val="000478A2"/>
    <w:rsid w:val="00047D4D"/>
    <w:rsid w:val="00047F20"/>
    <w:rsid w:val="00050A34"/>
    <w:rsid w:val="00050C67"/>
    <w:rsid w:val="0005100C"/>
    <w:rsid w:val="0005136E"/>
    <w:rsid w:val="00051629"/>
    <w:rsid w:val="00051861"/>
    <w:rsid w:val="00051A57"/>
    <w:rsid w:val="00051E5F"/>
    <w:rsid w:val="0005202D"/>
    <w:rsid w:val="00052187"/>
    <w:rsid w:val="0005233B"/>
    <w:rsid w:val="000525D3"/>
    <w:rsid w:val="00052DFB"/>
    <w:rsid w:val="00052E8E"/>
    <w:rsid w:val="00052FAA"/>
    <w:rsid w:val="00053244"/>
    <w:rsid w:val="00053262"/>
    <w:rsid w:val="0005370A"/>
    <w:rsid w:val="000538C3"/>
    <w:rsid w:val="00053E3F"/>
    <w:rsid w:val="00054289"/>
    <w:rsid w:val="00054736"/>
    <w:rsid w:val="000547BD"/>
    <w:rsid w:val="000548A7"/>
    <w:rsid w:val="000548B7"/>
    <w:rsid w:val="000549B5"/>
    <w:rsid w:val="00054ADC"/>
    <w:rsid w:val="00054DC7"/>
    <w:rsid w:val="00055161"/>
    <w:rsid w:val="00055213"/>
    <w:rsid w:val="0005535F"/>
    <w:rsid w:val="00055485"/>
    <w:rsid w:val="00055833"/>
    <w:rsid w:val="000558F1"/>
    <w:rsid w:val="00055916"/>
    <w:rsid w:val="00055A0C"/>
    <w:rsid w:val="00055A23"/>
    <w:rsid w:val="00055D79"/>
    <w:rsid w:val="0005625C"/>
    <w:rsid w:val="000563BF"/>
    <w:rsid w:val="0005656E"/>
    <w:rsid w:val="000565E4"/>
    <w:rsid w:val="0005664E"/>
    <w:rsid w:val="00056720"/>
    <w:rsid w:val="0005685E"/>
    <w:rsid w:val="00056921"/>
    <w:rsid w:val="00056AF0"/>
    <w:rsid w:val="00056C7B"/>
    <w:rsid w:val="00056D1C"/>
    <w:rsid w:val="00056E9A"/>
    <w:rsid w:val="00057151"/>
    <w:rsid w:val="0005777A"/>
    <w:rsid w:val="00057BAB"/>
    <w:rsid w:val="00057D54"/>
    <w:rsid w:val="00057DD3"/>
    <w:rsid w:val="00060125"/>
    <w:rsid w:val="0006019F"/>
    <w:rsid w:val="00061696"/>
    <w:rsid w:val="00061741"/>
    <w:rsid w:val="00061879"/>
    <w:rsid w:val="000618CF"/>
    <w:rsid w:val="00061B82"/>
    <w:rsid w:val="00061E05"/>
    <w:rsid w:val="00062211"/>
    <w:rsid w:val="000622AB"/>
    <w:rsid w:val="00062583"/>
    <w:rsid w:val="00062BBC"/>
    <w:rsid w:val="00062BD6"/>
    <w:rsid w:val="00062C9D"/>
    <w:rsid w:val="00062CEB"/>
    <w:rsid w:val="00062F78"/>
    <w:rsid w:val="00063021"/>
    <w:rsid w:val="00063831"/>
    <w:rsid w:val="00063D1A"/>
    <w:rsid w:val="00063D91"/>
    <w:rsid w:val="000645E3"/>
    <w:rsid w:val="0006463B"/>
    <w:rsid w:val="00064945"/>
    <w:rsid w:val="00064B58"/>
    <w:rsid w:val="00065567"/>
    <w:rsid w:val="00065793"/>
    <w:rsid w:val="00065857"/>
    <w:rsid w:val="0006587B"/>
    <w:rsid w:val="00065C61"/>
    <w:rsid w:val="00065CAA"/>
    <w:rsid w:val="00065E02"/>
    <w:rsid w:val="00065F48"/>
    <w:rsid w:val="00065F6E"/>
    <w:rsid w:val="000665D6"/>
    <w:rsid w:val="00066613"/>
    <w:rsid w:val="00066A99"/>
    <w:rsid w:val="00066E8B"/>
    <w:rsid w:val="00066FA8"/>
    <w:rsid w:val="0006729F"/>
    <w:rsid w:val="000672EB"/>
    <w:rsid w:val="00067440"/>
    <w:rsid w:val="0006746E"/>
    <w:rsid w:val="00067474"/>
    <w:rsid w:val="000674F1"/>
    <w:rsid w:val="0006752B"/>
    <w:rsid w:val="00067632"/>
    <w:rsid w:val="000676E3"/>
    <w:rsid w:val="00067788"/>
    <w:rsid w:val="00067CA4"/>
    <w:rsid w:val="00067DCC"/>
    <w:rsid w:val="00067EAB"/>
    <w:rsid w:val="000701CE"/>
    <w:rsid w:val="00070711"/>
    <w:rsid w:val="00070B1C"/>
    <w:rsid w:val="00070C64"/>
    <w:rsid w:val="00070CE7"/>
    <w:rsid w:val="00070DD4"/>
    <w:rsid w:val="00070FD5"/>
    <w:rsid w:val="00071066"/>
    <w:rsid w:val="0007112C"/>
    <w:rsid w:val="00071B6F"/>
    <w:rsid w:val="00071F38"/>
    <w:rsid w:val="0007215F"/>
    <w:rsid w:val="000729D3"/>
    <w:rsid w:val="00072A93"/>
    <w:rsid w:val="00072B73"/>
    <w:rsid w:val="00072C26"/>
    <w:rsid w:val="000735CA"/>
    <w:rsid w:val="00073868"/>
    <w:rsid w:val="00073AC6"/>
    <w:rsid w:val="00073C31"/>
    <w:rsid w:val="00073D16"/>
    <w:rsid w:val="00073E91"/>
    <w:rsid w:val="00073FEC"/>
    <w:rsid w:val="000742C3"/>
    <w:rsid w:val="000743DA"/>
    <w:rsid w:val="00074445"/>
    <w:rsid w:val="000746D8"/>
    <w:rsid w:val="00074AC6"/>
    <w:rsid w:val="00075079"/>
    <w:rsid w:val="00075684"/>
    <w:rsid w:val="00075B1B"/>
    <w:rsid w:val="00075EE1"/>
    <w:rsid w:val="00075F9E"/>
    <w:rsid w:val="0007641C"/>
    <w:rsid w:val="00076591"/>
    <w:rsid w:val="000765A9"/>
    <w:rsid w:val="00076978"/>
    <w:rsid w:val="00076A30"/>
    <w:rsid w:val="00076B02"/>
    <w:rsid w:val="00076E5E"/>
    <w:rsid w:val="0007706A"/>
    <w:rsid w:val="00077324"/>
    <w:rsid w:val="00077D0A"/>
    <w:rsid w:val="00077F45"/>
    <w:rsid w:val="0008034E"/>
    <w:rsid w:val="00080506"/>
    <w:rsid w:val="000806A3"/>
    <w:rsid w:val="00080900"/>
    <w:rsid w:val="00080B3E"/>
    <w:rsid w:val="0008110D"/>
    <w:rsid w:val="000815AA"/>
    <w:rsid w:val="00081B9C"/>
    <w:rsid w:val="00082577"/>
    <w:rsid w:val="00082931"/>
    <w:rsid w:val="00082AFE"/>
    <w:rsid w:val="00082DCC"/>
    <w:rsid w:val="00082E09"/>
    <w:rsid w:val="00083448"/>
    <w:rsid w:val="00083688"/>
    <w:rsid w:val="000836CB"/>
    <w:rsid w:val="00083992"/>
    <w:rsid w:val="000839A1"/>
    <w:rsid w:val="00083A60"/>
    <w:rsid w:val="00083D4C"/>
    <w:rsid w:val="00083D50"/>
    <w:rsid w:val="00083D81"/>
    <w:rsid w:val="00083E54"/>
    <w:rsid w:val="00083E92"/>
    <w:rsid w:val="00083EF2"/>
    <w:rsid w:val="0008409F"/>
    <w:rsid w:val="000844F7"/>
    <w:rsid w:val="000848CA"/>
    <w:rsid w:val="00084C9E"/>
    <w:rsid w:val="00084FA2"/>
    <w:rsid w:val="000851C8"/>
    <w:rsid w:val="000853FE"/>
    <w:rsid w:val="00085632"/>
    <w:rsid w:val="0008570F"/>
    <w:rsid w:val="00086279"/>
    <w:rsid w:val="000864F6"/>
    <w:rsid w:val="00086921"/>
    <w:rsid w:val="00086A9D"/>
    <w:rsid w:val="00086BD0"/>
    <w:rsid w:val="00087009"/>
    <w:rsid w:val="00087647"/>
    <w:rsid w:val="00087728"/>
    <w:rsid w:val="000878D3"/>
    <w:rsid w:val="00087DBC"/>
    <w:rsid w:val="00087FA3"/>
    <w:rsid w:val="0009041E"/>
    <w:rsid w:val="00090995"/>
    <w:rsid w:val="00090B37"/>
    <w:rsid w:val="00090CE5"/>
    <w:rsid w:val="00090FDA"/>
    <w:rsid w:val="0009132A"/>
    <w:rsid w:val="000915D3"/>
    <w:rsid w:val="000916BB"/>
    <w:rsid w:val="0009175C"/>
    <w:rsid w:val="00091A50"/>
    <w:rsid w:val="00091A51"/>
    <w:rsid w:val="00091C27"/>
    <w:rsid w:val="0009228C"/>
    <w:rsid w:val="000923DC"/>
    <w:rsid w:val="00092407"/>
    <w:rsid w:val="0009245F"/>
    <w:rsid w:val="0009274F"/>
    <w:rsid w:val="000928D8"/>
    <w:rsid w:val="00092953"/>
    <w:rsid w:val="00092A73"/>
    <w:rsid w:val="00092B88"/>
    <w:rsid w:val="00092C5B"/>
    <w:rsid w:val="00092DDE"/>
    <w:rsid w:val="00092E43"/>
    <w:rsid w:val="000935C9"/>
    <w:rsid w:val="0009366C"/>
    <w:rsid w:val="0009375B"/>
    <w:rsid w:val="000938B0"/>
    <w:rsid w:val="00093B0A"/>
    <w:rsid w:val="00093BED"/>
    <w:rsid w:val="00093C62"/>
    <w:rsid w:val="00093D0B"/>
    <w:rsid w:val="00093DAA"/>
    <w:rsid w:val="00093E6D"/>
    <w:rsid w:val="000941FA"/>
    <w:rsid w:val="000942C7"/>
    <w:rsid w:val="00094313"/>
    <w:rsid w:val="000944CA"/>
    <w:rsid w:val="00094A77"/>
    <w:rsid w:val="00094CAE"/>
    <w:rsid w:val="0009503D"/>
    <w:rsid w:val="000953F6"/>
    <w:rsid w:val="00095735"/>
    <w:rsid w:val="00095BC7"/>
    <w:rsid w:val="00095FAF"/>
    <w:rsid w:val="000960C3"/>
    <w:rsid w:val="00096201"/>
    <w:rsid w:val="0009639F"/>
    <w:rsid w:val="00096421"/>
    <w:rsid w:val="00096590"/>
    <w:rsid w:val="000966A8"/>
    <w:rsid w:val="0009682E"/>
    <w:rsid w:val="00096944"/>
    <w:rsid w:val="00096B50"/>
    <w:rsid w:val="00096C09"/>
    <w:rsid w:val="00096C27"/>
    <w:rsid w:val="00096C76"/>
    <w:rsid w:val="00096DAC"/>
    <w:rsid w:val="0009719F"/>
    <w:rsid w:val="000971A2"/>
    <w:rsid w:val="00097202"/>
    <w:rsid w:val="000974D4"/>
    <w:rsid w:val="0009774B"/>
    <w:rsid w:val="0009781E"/>
    <w:rsid w:val="00097E68"/>
    <w:rsid w:val="000A00FD"/>
    <w:rsid w:val="000A01A8"/>
    <w:rsid w:val="000A0B08"/>
    <w:rsid w:val="000A13FA"/>
    <w:rsid w:val="000A1A85"/>
    <w:rsid w:val="000A1B2B"/>
    <w:rsid w:val="000A1B5E"/>
    <w:rsid w:val="000A1C9B"/>
    <w:rsid w:val="000A1CE4"/>
    <w:rsid w:val="000A1FCA"/>
    <w:rsid w:val="000A251E"/>
    <w:rsid w:val="000A2576"/>
    <w:rsid w:val="000A2628"/>
    <w:rsid w:val="000A266C"/>
    <w:rsid w:val="000A2B0A"/>
    <w:rsid w:val="000A2C47"/>
    <w:rsid w:val="000A2D2E"/>
    <w:rsid w:val="000A2E68"/>
    <w:rsid w:val="000A3018"/>
    <w:rsid w:val="000A370C"/>
    <w:rsid w:val="000A3942"/>
    <w:rsid w:val="000A39EB"/>
    <w:rsid w:val="000A3B95"/>
    <w:rsid w:val="000A3E62"/>
    <w:rsid w:val="000A3F22"/>
    <w:rsid w:val="000A406A"/>
    <w:rsid w:val="000A41CC"/>
    <w:rsid w:val="000A4393"/>
    <w:rsid w:val="000A4510"/>
    <w:rsid w:val="000A469E"/>
    <w:rsid w:val="000A4755"/>
    <w:rsid w:val="000A4927"/>
    <w:rsid w:val="000A4A62"/>
    <w:rsid w:val="000A4BE9"/>
    <w:rsid w:val="000A4D10"/>
    <w:rsid w:val="000A5100"/>
    <w:rsid w:val="000A5105"/>
    <w:rsid w:val="000A5372"/>
    <w:rsid w:val="000A5455"/>
    <w:rsid w:val="000A55EC"/>
    <w:rsid w:val="000A567F"/>
    <w:rsid w:val="000A573E"/>
    <w:rsid w:val="000A578F"/>
    <w:rsid w:val="000A57FE"/>
    <w:rsid w:val="000A5874"/>
    <w:rsid w:val="000A6399"/>
    <w:rsid w:val="000A6875"/>
    <w:rsid w:val="000A6E9E"/>
    <w:rsid w:val="000A7275"/>
    <w:rsid w:val="000A746B"/>
    <w:rsid w:val="000A7605"/>
    <w:rsid w:val="000A7B24"/>
    <w:rsid w:val="000A7C4B"/>
    <w:rsid w:val="000A7C92"/>
    <w:rsid w:val="000A7E53"/>
    <w:rsid w:val="000B0191"/>
    <w:rsid w:val="000B0356"/>
    <w:rsid w:val="000B0708"/>
    <w:rsid w:val="000B0A71"/>
    <w:rsid w:val="000B0B06"/>
    <w:rsid w:val="000B0F72"/>
    <w:rsid w:val="000B1201"/>
    <w:rsid w:val="000B1A1D"/>
    <w:rsid w:val="000B1C16"/>
    <w:rsid w:val="000B1F4D"/>
    <w:rsid w:val="000B21D6"/>
    <w:rsid w:val="000B2216"/>
    <w:rsid w:val="000B2390"/>
    <w:rsid w:val="000B2BE9"/>
    <w:rsid w:val="000B2ED3"/>
    <w:rsid w:val="000B2F8B"/>
    <w:rsid w:val="000B32C1"/>
    <w:rsid w:val="000B399F"/>
    <w:rsid w:val="000B3A3E"/>
    <w:rsid w:val="000B3D0F"/>
    <w:rsid w:val="000B3D5F"/>
    <w:rsid w:val="000B414E"/>
    <w:rsid w:val="000B421B"/>
    <w:rsid w:val="000B4341"/>
    <w:rsid w:val="000B4352"/>
    <w:rsid w:val="000B4E0F"/>
    <w:rsid w:val="000B4F9B"/>
    <w:rsid w:val="000B5263"/>
    <w:rsid w:val="000B54E7"/>
    <w:rsid w:val="000B5771"/>
    <w:rsid w:val="000B59F1"/>
    <w:rsid w:val="000B5BF8"/>
    <w:rsid w:val="000B5E8C"/>
    <w:rsid w:val="000B5EFD"/>
    <w:rsid w:val="000B5F81"/>
    <w:rsid w:val="000B6175"/>
    <w:rsid w:val="000B6242"/>
    <w:rsid w:val="000B6262"/>
    <w:rsid w:val="000B6276"/>
    <w:rsid w:val="000B6389"/>
    <w:rsid w:val="000B651E"/>
    <w:rsid w:val="000B6637"/>
    <w:rsid w:val="000B6FAD"/>
    <w:rsid w:val="000B748E"/>
    <w:rsid w:val="000B7534"/>
    <w:rsid w:val="000B7CBA"/>
    <w:rsid w:val="000B7CCF"/>
    <w:rsid w:val="000C0514"/>
    <w:rsid w:val="000C095C"/>
    <w:rsid w:val="000C0A0B"/>
    <w:rsid w:val="000C0C3E"/>
    <w:rsid w:val="000C0EAD"/>
    <w:rsid w:val="000C13AA"/>
    <w:rsid w:val="000C13CE"/>
    <w:rsid w:val="000C175C"/>
    <w:rsid w:val="000C18B4"/>
    <w:rsid w:val="000C1A6B"/>
    <w:rsid w:val="000C1AF3"/>
    <w:rsid w:val="000C1C0A"/>
    <w:rsid w:val="000C1D36"/>
    <w:rsid w:val="000C1E2C"/>
    <w:rsid w:val="000C2369"/>
    <w:rsid w:val="000C256F"/>
    <w:rsid w:val="000C29E1"/>
    <w:rsid w:val="000C3E2B"/>
    <w:rsid w:val="000C3F7C"/>
    <w:rsid w:val="000C41B9"/>
    <w:rsid w:val="000C4298"/>
    <w:rsid w:val="000C42B6"/>
    <w:rsid w:val="000C4734"/>
    <w:rsid w:val="000C4AC9"/>
    <w:rsid w:val="000C509C"/>
    <w:rsid w:val="000C52A1"/>
    <w:rsid w:val="000C5E29"/>
    <w:rsid w:val="000C6292"/>
    <w:rsid w:val="000C62A5"/>
    <w:rsid w:val="000C6326"/>
    <w:rsid w:val="000C67DE"/>
    <w:rsid w:val="000C69EE"/>
    <w:rsid w:val="000C6B40"/>
    <w:rsid w:val="000C6BF3"/>
    <w:rsid w:val="000C786A"/>
    <w:rsid w:val="000C7AE2"/>
    <w:rsid w:val="000C7C64"/>
    <w:rsid w:val="000C7EC5"/>
    <w:rsid w:val="000D0547"/>
    <w:rsid w:val="000D05DF"/>
    <w:rsid w:val="000D0C7F"/>
    <w:rsid w:val="000D0D2A"/>
    <w:rsid w:val="000D0E7B"/>
    <w:rsid w:val="000D1333"/>
    <w:rsid w:val="000D145D"/>
    <w:rsid w:val="000D1680"/>
    <w:rsid w:val="000D1C33"/>
    <w:rsid w:val="000D1C57"/>
    <w:rsid w:val="000D1C5D"/>
    <w:rsid w:val="000D1FA8"/>
    <w:rsid w:val="000D2633"/>
    <w:rsid w:val="000D26D9"/>
    <w:rsid w:val="000D2F2D"/>
    <w:rsid w:val="000D2FDB"/>
    <w:rsid w:val="000D3252"/>
    <w:rsid w:val="000D337D"/>
    <w:rsid w:val="000D37C8"/>
    <w:rsid w:val="000D3847"/>
    <w:rsid w:val="000D389A"/>
    <w:rsid w:val="000D3E73"/>
    <w:rsid w:val="000D468C"/>
    <w:rsid w:val="000D46DB"/>
    <w:rsid w:val="000D47BE"/>
    <w:rsid w:val="000D4A59"/>
    <w:rsid w:val="000D4B4C"/>
    <w:rsid w:val="000D4CB7"/>
    <w:rsid w:val="000D51EC"/>
    <w:rsid w:val="000D5248"/>
    <w:rsid w:val="000D52F9"/>
    <w:rsid w:val="000D55BA"/>
    <w:rsid w:val="000D56AA"/>
    <w:rsid w:val="000D5AA1"/>
    <w:rsid w:val="000D5D68"/>
    <w:rsid w:val="000D5DA2"/>
    <w:rsid w:val="000D6334"/>
    <w:rsid w:val="000D6764"/>
    <w:rsid w:val="000D6812"/>
    <w:rsid w:val="000D6A77"/>
    <w:rsid w:val="000D6FBA"/>
    <w:rsid w:val="000D71AC"/>
    <w:rsid w:val="000D7280"/>
    <w:rsid w:val="000D72AF"/>
    <w:rsid w:val="000D7664"/>
    <w:rsid w:val="000D7940"/>
    <w:rsid w:val="000D7D6E"/>
    <w:rsid w:val="000D7DA2"/>
    <w:rsid w:val="000D7E3B"/>
    <w:rsid w:val="000D7FDC"/>
    <w:rsid w:val="000E001E"/>
    <w:rsid w:val="000E01A9"/>
    <w:rsid w:val="000E06C6"/>
    <w:rsid w:val="000E07C5"/>
    <w:rsid w:val="000E0FCB"/>
    <w:rsid w:val="000E1070"/>
    <w:rsid w:val="000E1208"/>
    <w:rsid w:val="000E165C"/>
    <w:rsid w:val="000E1679"/>
    <w:rsid w:val="000E17C9"/>
    <w:rsid w:val="000E1D7F"/>
    <w:rsid w:val="000E1EDD"/>
    <w:rsid w:val="000E2104"/>
    <w:rsid w:val="000E2116"/>
    <w:rsid w:val="000E213B"/>
    <w:rsid w:val="000E216D"/>
    <w:rsid w:val="000E253A"/>
    <w:rsid w:val="000E26FC"/>
    <w:rsid w:val="000E271C"/>
    <w:rsid w:val="000E27C8"/>
    <w:rsid w:val="000E2868"/>
    <w:rsid w:val="000E2EB6"/>
    <w:rsid w:val="000E2F2D"/>
    <w:rsid w:val="000E2F7E"/>
    <w:rsid w:val="000E3111"/>
    <w:rsid w:val="000E335B"/>
    <w:rsid w:val="000E3444"/>
    <w:rsid w:val="000E4052"/>
    <w:rsid w:val="000E4136"/>
    <w:rsid w:val="000E4246"/>
    <w:rsid w:val="000E4539"/>
    <w:rsid w:val="000E468A"/>
    <w:rsid w:val="000E491C"/>
    <w:rsid w:val="000E4C10"/>
    <w:rsid w:val="000E5059"/>
    <w:rsid w:val="000E50C2"/>
    <w:rsid w:val="000E510D"/>
    <w:rsid w:val="000E539F"/>
    <w:rsid w:val="000E55CF"/>
    <w:rsid w:val="000E55D5"/>
    <w:rsid w:val="000E56D5"/>
    <w:rsid w:val="000E58FC"/>
    <w:rsid w:val="000E5B86"/>
    <w:rsid w:val="000E5E5E"/>
    <w:rsid w:val="000E6298"/>
    <w:rsid w:val="000E666F"/>
    <w:rsid w:val="000E679D"/>
    <w:rsid w:val="000E69F0"/>
    <w:rsid w:val="000E7107"/>
    <w:rsid w:val="000E7800"/>
    <w:rsid w:val="000E7829"/>
    <w:rsid w:val="000E7A17"/>
    <w:rsid w:val="000F02C8"/>
    <w:rsid w:val="000F02E8"/>
    <w:rsid w:val="000F034C"/>
    <w:rsid w:val="000F0506"/>
    <w:rsid w:val="000F0668"/>
    <w:rsid w:val="000F06E6"/>
    <w:rsid w:val="000F0822"/>
    <w:rsid w:val="000F0BE7"/>
    <w:rsid w:val="000F0DDE"/>
    <w:rsid w:val="000F1065"/>
    <w:rsid w:val="000F1611"/>
    <w:rsid w:val="000F1651"/>
    <w:rsid w:val="000F17F0"/>
    <w:rsid w:val="000F189B"/>
    <w:rsid w:val="000F1938"/>
    <w:rsid w:val="000F1C16"/>
    <w:rsid w:val="000F1C6D"/>
    <w:rsid w:val="000F1D03"/>
    <w:rsid w:val="000F25F8"/>
    <w:rsid w:val="000F2DAE"/>
    <w:rsid w:val="000F2EAC"/>
    <w:rsid w:val="000F318F"/>
    <w:rsid w:val="000F3282"/>
    <w:rsid w:val="000F3480"/>
    <w:rsid w:val="000F374C"/>
    <w:rsid w:val="000F3974"/>
    <w:rsid w:val="000F3B8D"/>
    <w:rsid w:val="000F3D9E"/>
    <w:rsid w:val="000F3EE8"/>
    <w:rsid w:val="000F4540"/>
    <w:rsid w:val="000F4A9E"/>
    <w:rsid w:val="000F4BCE"/>
    <w:rsid w:val="000F4FBB"/>
    <w:rsid w:val="000F507E"/>
    <w:rsid w:val="000F527A"/>
    <w:rsid w:val="000F5762"/>
    <w:rsid w:val="000F5835"/>
    <w:rsid w:val="000F5A20"/>
    <w:rsid w:val="000F5D76"/>
    <w:rsid w:val="000F653C"/>
    <w:rsid w:val="000F6A8C"/>
    <w:rsid w:val="000F6AD2"/>
    <w:rsid w:val="000F6BE8"/>
    <w:rsid w:val="000F6C91"/>
    <w:rsid w:val="000F6D98"/>
    <w:rsid w:val="000F7175"/>
    <w:rsid w:val="000F734B"/>
    <w:rsid w:val="000F739C"/>
    <w:rsid w:val="000F7BE2"/>
    <w:rsid w:val="000F7D08"/>
    <w:rsid w:val="0010037E"/>
    <w:rsid w:val="00100738"/>
    <w:rsid w:val="001008B1"/>
    <w:rsid w:val="00100A5C"/>
    <w:rsid w:val="00100B2B"/>
    <w:rsid w:val="001011BD"/>
    <w:rsid w:val="001014DE"/>
    <w:rsid w:val="001016A1"/>
    <w:rsid w:val="001016F9"/>
    <w:rsid w:val="001018F9"/>
    <w:rsid w:val="00101A48"/>
    <w:rsid w:val="00101D55"/>
    <w:rsid w:val="00101FCE"/>
    <w:rsid w:val="0010217C"/>
    <w:rsid w:val="00102382"/>
    <w:rsid w:val="00102635"/>
    <w:rsid w:val="00102AFE"/>
    <w:rsid w:val="00102F8B"/>
    <w:rsid w:val="001031AD"/>
    <w:rsid w:val="001035AE"/>
    <w:rsid w:val="001037AA"/>
    <w:rsid w:val="00103843"/>
    <w:rsid w:val="00103AEC"/>
    <w:rsid w:val="00103AF9"/>
    <w:rsid w:val="00103C05"/>
    <w:rsid w:val="00103EFF"/>
    <w:rsid w:val="0010408E"/>
    <w:rsid w:val="0010416C"/>
    <w:rsid w:val="001044D9"/>
    <w:rsid w:val="001047C9"/>
    <w:rsid w:val="00104888"/>
    <w:rsid w:val="001048B3"/>
    <w:rsid w:val="00105142"/>
    <w:rsid w:val="00105384"/>
    <w:rsid w:val="00105500"/>
    <w:rsid w:val="0010564F"/>
    <w:rsid w:val="00105710"/>
    <w:rsid w:val="0010588A"/>
    <w:rsid w:val="001058E1"/>
    <w:rsid w:val="00105C5A"/>
    <w:rsid w:val="00106135"/>
    <w:rsid w:val="001061A0"/>
    <w:rsid w:val="001066D1"/>
    <w:rsid w:val="00106760"/>
    <w:rsid w:val="00106AA0"/>
    <w:rsid w:val="00106BCD"/>
    <w:rsid w:val="00106CCC"/>
    <w:rsid w:val="00107125"/>
    <w:rsid w:val="00107448"/>
    <w:rsid w:val="00107479"/>
    <w:rsid w:val="00107500"/>
    <w:rsid w:val="001077B6"/>
    <w:rsid w:val="001078C4"/>
    <w:rsid w:val="00107A1A"/>
    <w:rsid w:val="00110239"/>
    <w:rsid w:val="001103FE"/>
    <w:rsid w:val="00110563"/>
    <w:rsid w:val="00110839"/>
    <w:rsid w:val="001108D3"/>
    <w:rsid w:val="00110917"/>
    <w:rsid w:val="00110A53"/>
    <w:rsid w:val="00110A8C"/>
    <w:rsid w:val="00110C10"/>
    <w:rsid w:val="00110CDC"/>
    <w:rsid w:val="00110D4D"/>
    <w:rsid w:val="001114E5"/>
    <w:rsid w:val="00111725"/>
    <w:rsid w:val="00111749"/>
    <w:rsid w:val="00111782"/>
    <w:rsid w:val="00111AFF"/>
    <w:rsid w:val="00111C7F"/>
    <w:rsid w:val="00111E0D"/>
    <w:rsid w:val="00111E16"/>
    <w:rsid w:val="001123EB"/>
    <w:rsid w:val="00112878"/>
    <w:rsid w:val="0011287F"/>
    <w:rsid w:val="00112DF4"/>
    <w:rsid w:val="00112F43"/>
    <w:rsid w:val="00112FB5"/>
    <w:rsid w:val="00113155"/>
    <w:rsid w:val="001135F4"/>
    <w:rsid w:val="0011363D"/>
    <w:rsid w:val="0011379D"/>
    <w:rsid w:val="001138F2"/>
    <w:rsid w:val="0011391C"/>
    <w:rsid w:val="00113D47"/>
    <w:rsid w:val="00113DC4"/>
    <w:rsid w:val="00113F84"/>
    <w:rsid w:val="001144A0"/>
    <w:rsid w:val="001144E0"/>
    <w:rsid w:val="001150EE"/>
    <w:rsid w:val="001156CA"/>
    <w:rsid w:val="001158A5"/>
    <w:rsid w:val="0011599E"/>
    <w:rsid w:val="00115A68"/>
    <w:rsid w:val="00115CB8"/>
    <w:rsid w:val="00115D1A"/>
    <w:rsid w:val="001160F5"/>
    <w:rsid w:val="00116422"/>
    <w:rsid w:val="001164B4"/>
    <w:rsid w:val="00116B0F"/>
    <w:rsid w:val="00116BC6"/>
    <w:rsid w:val="00116D20"/>
    <w:rsid w:val="00116DCC"/>
    <w:rsid w:val="00117074"/>
    <w:rsid w:val="001171F2"/>
    <w:rsid w:val="00117455"/>
    <w:rsid w:val="00117490"/>
    <w:rsid w:val="00117508"/>
    <w:rsid w:val="00117749"/>
    <w:rsid w:val="001179BD"/>
    <w:rsid w:val="00117B77"/>
    <w:rsid w:val="00117D30"/>
    <w:rsid w:val="001202EC"/>
    <w:rsid w:val="001203F5"/>
    <w:rsid w:val="0012099B"/>
    <w:rsid w:val="00120C9E"/>
    <w:rsid w:val="001210DB"/>
    <w:rsid w:val="00121233"/>
    <w:rsid w:val="001217F4"/>
    <w:rsid w:val="0012194D"/>
    <w:rsid w:val="00121BDD"/>
    <w:rsid w:val="00121E72"/>
    <w:rsid w:val="00121FB4"/>
    <w:rsid w:val="001220CF"/>
    <w:rsid w:val="001222A9"/>
    <w:rsid w:val="0012232B"/>
    <w:rsid w:val="0012244F"/>
    <w:rsid w:val="00122553"/>
    <w:rsid w:val="001227F8"/>
    <w:rsid w:val="0012284D"/>
    <w:rsid w:val="00122A12"/>
    <w:rsid w:val="00122D8E"/>
    <w:rsid w:val="00122E0C"/>
    <w:rsid w:val="00123084"/>
    <w:rsid w:val="001235E6"/>
    <w:rsid w:val="001236B1"/>
    <w:rsid w:val="00123A72"/>
    <w:rsid w:val="00123EAE"/>
    <w:rsid w:val="00124A8E"/>
    <w:rsid w:val="00124B59"/>
    <w:rsid w:val="00124B9E"/>
    <w:rsid w:val="00124E8D"/>
    <w:rsid w:val="00125757"/>
    <w:rsid w:val="00125C73"/>
    <w:rsid w:val="00125CC3"/>
    <w:rsid w:val="00125D63"/>
    <w:rsid w:val="00125EBE"/>
    <w:rsid w:val="00126019"/>
    <w:rsid w:val="0012601F"/>
    <w:rsid w:val="00126156"/>
    <w:rsid w:val="001265CE"/>
    <w:rsid w:val="00126C36"/>
    <w:rsid w:val="00126DDF"/>
    <w:rsid w:val="0012725D"/>
    <w:rsid w:val="001278DF"/>
    <w:rsid w:val="0012798D"/>
    <w:rsid w:val="001279C3"/>
    <w:rsid w:val="001279E1"/>
    <w:rsid w:val="00127A84"/>
    <w:rsid w:val="00127D0C"/>
    <w:rsid w:val="00127D32"/>
    <w:rsid w:val="00127DF0"/>
    <w:rsid w:val="001302F5"/>
    <w:rsid w:val="00130C5B"/>
    <w:rsid w:val="00130FAF"/>
    <w:rsid w:val="001310FB"/>
    <w:rsid w:val="00131293"/>
    <w:rsid w:val="001312F0"/>
    <w:rsid w:val="00131395"/>
    <w:rsid w:val="001314E5"/>
    <w:rsid w:val="00131AD7"/>
    <w:rsid w:val="00131B05"/>
    <w:rsid w:val="00131C42"/>
    <w:rsid w:val="00131FA8"/>
    <w:rsid w:val="0013213E"/>
    <w:rsid w:val="00132708"/>
    <w:rsid w:val="001328AD"/>
    <w:rsid w:val="00132999"/>
    <w:rsid w:val="001329A2"/>
    <w:rsid w:val="00132FCD"/>
    <w:rsid w:val="0013308A"/>
    <w:rsid w:val="00133262"/>
    <w:rsid w:val="00133297"/>
    <w:rsid w:val="00133371"/>
    <w:rsid w:val="001333AF"/>
    <w:rsid w:val="001333E6"/>
    <w:rsid w:val="00133652"/>
    <w:rsid w:val="001336FA"/>
    <w:rsid w:val="001339DF"/>
    <w:rsid w:val="00133B99"/>
    <w:rsid w:val="00133E80"/>
    <w:rsid w:val="00133ED1"/>
    <w:rsid w:val="00133F98"/>
    <w:rsid w:val="00134187"/>
    <w:rsid w:val="00134498"/>
    <w:rsid w:val="001348EB"/>
    <w:rsid w:val="00134BCA"/>
    <w:rsid w:val="00134BE5"/>
    <w:rsid w:val="00134F2B"/>
    <w:rsid w:val="00134F36"/>
    <w:rsid w:val="001351DE"/>
    <w:rsid w:val="0013528D"/>
    <w:rsid w:val="00135312"/>
    <w:rsid w:val="001353DC"/>
    <w:rsid w:val="001355D5"/>
    <w:rsid w:val="00135614"/>
    <w:rsid w:val="00135779"/>
    <w:rsid w:val="00135A4F"/>
    <w:rsid w:val="00135CA5"/>
    <w:rsid w:val="00135D52"/>
    <w:rsid w:val="00135DE2"/>
    <w:rsid w:val="00136467"/>
    <w:rsid w:val="00136558"/>
    <w:rsid w:val="001365A8"/>
    <w:rsid w:val="00136BE9"/>
    <w:rsid w:val="00136C05"/>
    <w:rsid w:val="00136C89"/>
    <w:rsid w:val="00136CD5"/>
    <w:rsid w:val="00136EE1"/>
    <w:rsid w:val="00136F95"/>
    <w:rsid w:val="001372EA"/>
    <w:rsid w:val="00137363"/>
    <w:rsid w:val="001374B2"/>
    <w:rsid w:val="0013757B"/>
    <w:rsid w:val="0013788E"/>
    <w:rsid w:val="00137BDF"/>
    <w:rsid w:val="00137DC6"/>
    <w:rsid w:val="00137E88"/>
    <w:rsid w:val="0014010C"/>
    <w:rsid w:val="001403BF"/>
    <w:rsid w:val="00140576"/>
    <w:rsid w:val="0014071E"/>
    <w:rsid w:val="001408DB"/>
    <w:rsid w:val="001408EB"/>
    <w:rsid w:val="00140B83"/>
    <w:rsid w:val="00140C19"/>
    <w:rsid w:val="00140CAA"/>
    <w:rsid w:val="00140D15"/>
    <w:rsid w:val="00140D3A"/>
    <w:rsid w:val="0014132D"/>
    <w:rsid w:val="00141491"/>
    <w:rsid w:val="00141704"/>
    <w:rsid w:val="0014177E"/>
    <w:rsid w:val="001418BC"/>
    <w:rsid w:val="00141CCE"/>
    <w:rsid w:val="00142323"/>
    <w:rsid w:val="0014268B"/>
    <w:rsid w:val="001427AD"/>
    <w:rsid w:val="00142B9D"/>
    <w:rsid w:val="00142E47"/>
    <w:rsid w:val="00142F21"/>
    <w:rsid w:val="001430CC"/>
    <w:rsid w:val="00143756"/>
    <w:rsid w:val="001438B8"/>
    <w:rsid w:val="00143F0A"/>
    <w:rsid w:val="00144407"/>
    <w:rsid w:val="00144439"/>
    <w:rsid w:val="00144452"/>
    <w:rsid w:val="00144AD7"/>
    <w:rsid w:val="00144BF8"/>
    <w:rsid w:val="00144C03"/>
    <w:rsid w:val="00144CF8"/>
    <w:rsid w:val="00144DCB"/>
    <w:rsid w:val="00144ED1"/>
    <w:rsid w:val="00145329"/>
    <w:rsid w:val="0014533E"/>
    <w:rsid w:val="00145454"/>
    <w:rsid w:val="001455CA"/>
    <w:rsid w:val="00145600"/>
    <w:rsid w:val="0014570D"/>
    <w:rsid w:val="00145D71"/>
    <w:rsid w:val="00145FA5"/>
    <w:rsid w:val="00146223"/>
    <w:rsid w:val="001465B7"/>
    <w:rsid w:val="00146685"/>
    <w:rsid w:val="00146966"/>
    <w:rsid w:val="00146A99"/>
    <w:rsid w:val="00146B37"/>
    <w:rsid w:val="00146B80"/>
    <w:rsid w:val="00146BD1"/>
    <w:rsid w:val="00146C08"/>
    <w:rsid w:val="00146D87"/>
    <w:rsid w:val="00146F16"/>
    <w:rsid w:val="0014701A"/>
    <w:rsid w:val="00147118"/>
    <w:rsid w:val="00147241"/>
    <w:rsid w:val="001479FF"/>
    <w:rsid w:val="00147BA2"/>
    <w:rsid w:val="00147CD0"/>
    <w:rsid w:val="001501C2"/>
    <w:rsid w:val="00150330"/>
    <w:rsid w:val="001503CD"/>
    <w:rsid w:val="001505A1"/>
    <w:rsid w:val="00150809"/>
    <w:rsid w:val="001509FB"/>
    <w:rsid w:val="00150F1A"/>
    <w:rsid w:val="001512FF"/>
    <w:rsid w:val="0015186C"/>
    <w:rsid w:val="00151A27"/>
    <w:rsid w:val="00151BD5"/>
    <w:rsid w:val="00151C21"/>
    <w:rsid w:val="00151C79"/>
    <w:rsid w:val="00151DD4"/>
    <w:rsid w:val="00151E5A"/>
    <w:rsid w:val="00151F54"/>
    <w:rsid w:val="001520C0"/>
    <w:rsid w:val="0015222B"/>
    <w:rsid w:val="00152789"/>
    <w:rsid w:val="001527D3"/>
    <w:rsid w:val="00152ACE"/>
    <w:rsid w:val="00152C5C"/>
    <w:rsid w:val="00152E5C"/>
    <w:rsid w:val="00153B84"/>
    <w:rsid w:val="00153B9C"/>
    <w:rsid w:val="00153E69"/>
    <w:rsid w:val="00154247"/>
    <w:rsid w:val="00154358"/>
    <w:rsid w:val="00154A0A"/>
    <w:rsid w:val="00154AC7"/>
    <w:rsid w:val="00154BEE"/>
    <w:rsid w:val="00154D5D"/>
    <w:rsid w:val="00154EC5"/>
    <w:rsid w:val="001551E2"/>
    <w:rsid w:val="0015520C"/>
    <w:rsid w:val="0015548F"/>
    <w:rsid w:val="00155497"/>
    <w:rsid w:val="0015565F"/>
    <w:rsid w:val="0015579C"/>
    <w:rsid w:val="001558D5"/>
    <w:rsid w:val="00155D31"/>
    <w:rsid w:val="001560D8"/>
    <w:rsid w:val="001566B2"/>
    <w:rsid w:val="00156701"/>
    <w:rsid w:val="001567E8"/>
    <w:rsid w:val="001569F0"/>
    <w:rsid w:val="00156F15"/>
    <w:rsid w:val="00157191"/>
    <w:rsid w:val="0015725C"/>
    <w:rsid w:val="00157343"/>
    <w:rsid w:val="001574A4"/>
    <w:rsid w:val="001579FF"/>
    <w:rsid w:val="00157E5E"/>
    <w:rsid w:val="00160000"/>
    <w:rsid w:val="0016013E"/>
    <w:rsid w:val="001603B1"/>
    <w:rsid w:val="0016057C"/>
    <w:rsid w:val="0016063D"/>
    <w:rsid w:val="00160690"/>
    <w:rsid w:val="00160DF6"/>
    <w:rsid w:val="00161063"/>
    <w:rsid w:val="00161277"/>
    <w:rsid w:val="001612E0"/>
    <w:rsid w:val="00161324"/>
    <w:rsid w:val="00161462"/>
    <w:rsid w:val="001614C1"/>
    <w:rsid w:val="00161B64"/>
    <w:rsid w:val="00161BCA"/>
    <w:rsid w:val="00161BDF"/>
    <w:rsid w:val="00161DF3"/>
    <w:rsid w:val="0016251C"/>
    <w:rsid w:val="00162952"/>
    <w:rsid w:val="00162BA9"/>
    <w:rsid w:val="00162BAD"/>
    <w:rsid w:val="00162C47"/>
    <w:rsid w:val="00162E11"/>
    <w:rsid w:val="0016324D"/>
    <w:rsid w:val="001632E4"/>
    <w:rsid w:val="0016338C"/>
    <w:rsid w:val="00163421"/>
    <w:rsid w:val="00163696"/>
    <w:rsid w:val="001636C9"/>
    <w:rsid w:val="00163759"/>
    <w:rsid w:val="00163792"/>
    <w:rsid w:val="00163823"/>
    <w:rsid w:val="00163BD9"/>
    <w:rsid w:val="00163E48"/>
    <w:rsid w:val="0016406C"/>
    <w:rsid w:val="00164492"/>
    <w:rsid w:val="001644AB"/>
    <w:rsid w:val="001645A8"/>
    <w:rsid w:val="00164939"/>
    <w:rsid w:val="00164B33"/>
    <w:rsid w:val="00164BAA"/>
    <w:rsid w:val="00164C6F"/>
    <w:rsid w:val="00164E43"/>
    <w:rsid w:val="00164FC0"/>
    <w:rsid w:val="00165158"/>
    <w:rsid w:val="0016565C"/>
    <w:rsid w:val="00165810"/>
    <w:rsid w:val="00165DFA"/>
    <w:rsid w:val="00165DFF"/>
    <w:rsid w:val="00166028"/>
    <w:rsid w:val="001661DA"/>
    <w:rsid w:val="0016689A"/>
    <w:rsid w:val="00166907"/>
    <w:rsid w:val="00166B34"/>
    <w:rsid w:val="00167216"/>
    <w:rsid w:val="00167585"/>
    <w:rsid w:val="001675A0"/>
    <w:rsid w:val="0016778C"/>
    <w:rsid w:val="001677D4"/>
    <w:rsid w:val="00167DD3"/>
    <w:rsid w:val="001708EE"/>
    <w:rsid w:val="0017094F"/>
    <w:rsid w:val="00170C81"/>
    <w:rsid w:val="00170C8F"/>
    <w:rsid w:val="0017113A"/>
    <w:rsid w:val="001711C7"/>
    <w:rsid w:val="00171259"/>
    <w:rsid w:val="001717C2"/>
    <w:rsid w:val="00171CAC"/>
    <w:rsid w:val="00171D50"/>
    <w:rsid w:val="00172171"/>
    <w:rsid w:val="0017278E"/>
    <w:rsid w:val="00172866"/>
    <w:rsid w:val="00172D49"/>
    <w:rsid w:val="001732E9"/>
    <w:rsid w:val="001732ED"/>
    <w:rsid w:val="00173537"/>
    <w:rsid w:val="00173A1F"/>
    <w:rsid w:val="00173B75"/>
    <w:rsid w:val="00174060"/>
    <w:rsid w:val="0017410D"/>
    <w:rsid w:val="001743FA"/>
    <w:rsid w:val="001749E8"/>
    <w:rsid w:val="00174D12"/>
    <w:rsid w:val="00174E2B"/>
    <w:rsid w:val="00174FD9"/>
    <w:rsid w:val="0017501A"/>
    <w:rsid w:val="00175320"/>
    <w:rsid w:val="001758A9"/>
    <w:rsid w:val="00175FB5"/>
    <w:rsid w:val="001762BC"/>
    <w:rsid w:val="001768FB"/>
    <w:rsid w:val="00176ABD"/>
    <w:rsid w:val="00176B21"/>
    <w:rsid w:val="00176BCC"/>
    <w:rsid w:val="00176D83"/>
    <w:rsid w:val="001771CD"/>
    <w:rsid w:val="001772EE"/>
    <w:rsid w:val="00177AB2"/>
    <w:rsid w:val="00177F0C"/>
    <w:rsid w:val="00177F19"/>
    <w:rsid w:val="001801DB"/>
    <w:rsid w:val="001802A9"/>
    <w:rsid w:val="0018036D"/>
    <w:rsid w:val="001803B6"/>
    <w:rsid w:val="00180780"/>
    <w:rsid w:val="00180877"/>
    <w:rsid w:val="001809EE"/>
    <w:rsid w:val="00180C33"/>
    <w:rsid w:val="00181156"/>
    <w:rsid w:val="00181377"/>
    <w:rsid w:val="00181453"/>
    <w:rsid w:val="00181529"/>
    <w:rsid w:val="0018162B"/>
    <w:rsid w:val="0018166D"/>
    <w:rsid w:val="0018179F"/>
    <w:rsid w:val="001817B5"/>
    <w:rsid w:val="00181EFB"/>
    <w:rsid w:val="00182379"/>
    <w:rsid w:val="00182421"/>
    <w:rsid w:val="00182627"/>
    <w:rsid w:val="001828BD"/>
    <w:rsid w:val="001828F1"/>
    <w:rsid w:val="001829BD"/>
    <w:rsid w:val="00182E52"/>
    <w:rsid w:val="00182EDC"/>
    <w:rsid w:val="00182F7A"/>
    <w:rsid w:val="00182F82"/>
    <w:rsid w:val="00182F9B"/>
    <w:rsid w:val="00183163"/>
    <w:rsid w:val="001833CD"/>
    <w:rsid w:val="001835E4"/>
    <w:rsid w:val="00183705"/>
    <w:rsid w:val="001837A6"/>
    <w:rsid w:val="001837E4"/>
    <w:rsid w:val="00183863"/>
    <w:rsid w:val="001838AD"/>
    <w:rsid w:val="0018397B"/>
    <w:rsid w:val="00183B88"/>
    <w:rsid w:val="00183BBA"/>
    <w:rsid w:val="00183C4C"/>
    <w:rsid w:val="00183ECB"/>
    <w:rsid w:val="001840D7"/>
    <w:rsid w:val="00184216"/>
    <w:rsid w:val="00184351"/>
    <w:rsid w:val="001847D5"/>
    <w:rsid w:val="001848B1"/>
    <w:rsid w:val="00184943"/>
    <w:rsid w:val="00185286"/>
    <w:rsid w:val="00185303"/>
    <w:rsid w:val="001855B4"/>
    <w:rsid w:val="0018569B"/>
    <w:rsid w:val="001859CC"/>
    <w:rsid w:val="00185C29"/>
    <w:rsid w:val="00186187"/>
    <w:rsid w:val="00186368"/>
    <w:rsid w:val="001863A9"/>
    <w:rsid w:val="0018664B"/>
    <w:rsid w:val="001868C7"/>
    <w:rsid w:val="0018696D"/>
    <w:rsid w:val="00186A34"/>
    <w:rsid w:val="00186C31"/>
    <w:rsid w:val="00186C6B"/>
    <w:rsid w:val="001871BD"/>
    <w:rsid w:val="0018724A"/>
    <w:rsid w:val="001876CB"/>
    <w:rsid w:val="00187ABF"/>
    <w:rsid w:val="00187BC3"/>
    <w:rsid w:val="00187D5B"/>
    <w:rsid w:val="001907EE"/>
    <w:rsid w:val="00190B6D"/>
    <w:rsid w:val="00190C4C"/>
    <w:rsid w:val="00190D08"/>
    <w:rsid w:val="00190E47"/>
    <w:rsid w:val="00191493"/>
    <w:rsid w:val="00191610"/>
    <w:rsid w:val="0019187D"/>
    <w:rsid w:val="00191987"/>
    <w:rsid w:val="00191F78"/>
    <w:rsid w:val="0019243B"/>
    <w:rsid w:val="001924E6"/>
    <w:rsid w:val="00192955"/>
    <w:rsid w:val="00192CF7"/>
    <w:rsid w:val="00192EB2"/>
    <w:rsid w:val="0019309B"/>
    <w:rsid w:val="001931D3"/>
    <w:rsid w:val="001932A8"/>
    <w:rsid w:val="0019371F"/>
    <w:rsid w:val="0019385E"/>
    <w:rsid w:val="00193992"/>
    <w:rsid w:val="00193FD2"/>
    <w:rsid w:val="001949ED"/>
    <w:rsid w:val="00194A55"/>
    <w:rsid w:val="00194AFA"/>
    <w:rsid w:val="00194B38"/>
    <w:rsid w:val="00194FD9"/>
    <w:rsid w:val="0019519A"/>
    <w:rsid w:val="00195360"/>
    <w:rsid w:val="00195814"/>
    <w:rsid w:val="001958E6"/>
    <w:rsid w:val="00195C46"/>
    <w:rsid w:val="00196C2C"/>
    <w:rsid w:val="00196C36"/>
    <w:rsid w:val="00196C55"/>
    <w:rsid w:val="00197153"/>
    <w:rsid w:val="0019759D"/>
    <w:rsid w:val="00197783"/>
    <w:rsid w:val="0019784F"/>
    <w:rsid w:val="00197C5D"/>
    <w:rsid w:val="00197C69"/>
    <w:rsid w:val="00197DFB"/>
    <w:rsid w:val="00197F3C"/>
    <w:rsid w:val="00197F53"/>
    <w:rsid w:val="001A00FD"/>
    <w:rsid w:val="001A04E7"/>
    <w:rsid w:val="001A06C2"/>
    <w:rsid w:val="001A06D0"/>
    <w:rsid w:val="001A0A57"/>
    <w:rsid w:val="001A0D09"/>
    <w:rsid w:val="001A0D10"/>
    <w:rsid w:val="001A1171"/>
    <w:rsid w:val="001A1389"/>
    <w:rsid w:val="001A2029"/>
    <w:rsid w:val="001A21DD"/>
    <w:rsid w:val="001A229E"/>
    <w:rsid w:val="001A22E6"/>
    <w:rsid w:val="001A25BE"/>
    <w:rsid w:val="001A2629"/>
    <w:rsid w:val="001A289F"/>
    <w:rsid w:val="001A29F7"/>
    <w:rsid w:val="001A30DD"/>
    <w:rsid w:val="001A3744"/>
    <w:rsid w:val="001A375C"/>
    <w:rsid w:val="001A3808"/>
    <w:rsid w:val="001A397E"/>
    <w:rsid w:val="001A3B0A"/>
    <w:rsid w:val="001A3C60"/>
    <w:rsid w:val="001A3F24"/>
    <w:rsid w:val="001A3F82"/>
    <w:rsid w:val="001A44B6"/>
    <w:rsid w:val="001A470E"/>
    <w:rsid w:val="001A4F79"/>
    <w:rsid w:val="001A5290"/>
    <w:rsid w:val="001A5315"/>
    <w:rsid w:val="001A5336"/>
    <w:rsid w:val="001A5518"/>
    <w:rsid w:val="001A5C7F"/>
    <w:rsid w:val="001A5DF9"/>
    <w:rsid w:val="001A639C"/>
    <w:rsid w:val="001A6789"/>
    <w:rsid w:val="001A68AE"/>
    <w:rsid w:val="001A68E4"/>
    <w:rsid w:val="001A6983"/>
    <w:rsid w:val="001A6B68"/>
    <w:rsid w:val="001A6BEC"/>
    <w:rsid w:val="001A6F0E"/>
    <w:rsid w:val="001A6FBB"/>
    <w:rsid w:val="001A7162"/>
    <w:rsid w:val="001A727C"/>
    <w:rsid w:val="001A7548"/>
    <w:rsid w:val="001A7570"/>
    <w:rsid w:val="001A7850"/>
    <w:rsid w:val="001A792C"/>
    <w:rsid w:val="001A7B4D"/>
    <w:rsid w:val="001A7E8C"/>
    <w:rsid w:val="001A7EF7"/>
    <w:rsid w:val="001B0026"/>
    <w:rsid w:val="001B01C4"/>
    <w:rsid w:val="001B03B3"/>
    <w:rsid w:val="001B06C4"/>
    <w:rsid w:val="001B0707"/>
    <w:rsid w:val="001B0913"/>
    <w:rsid w:val="001B0D04"/>
    <w:rsid w:val="001B109D"/>
    <w:rsid w:val="001B12BC"/>
    <w:rsid w:val="001B1332"/>
    <w:rsid w:val="001B1533"/>
    <w:rsid w:val="001B15C0"/>
    <w:rsid w:val="001B15CB"/>
    <w:rsid w:val="001B184B"/>
    <w:rsid w:val="001B18A8"/>
    <w:rsid w:val="001B18F9"/>
    <w:rsid w:val="001B1985"/>
    <w:rsid w:val="001B19D0"/>
    <w:rsid w:val="001B1BBC"/>
    <w:rsid w:val="001B1D5B"/>
    <w:rsid w:val="001B202D"/>
    <w:rsid w:val="001B2711"/>
    <w:rsid w:val="001B27C3"/>
    <w:rsid w:val="001B285F"/>
    <w:rsid w:val="001B2934"/>
    <w:rsid w:val="001B2A1B"/>
    <w:rsid w:val="001B2BE8"/>
    <w:rsid w:val="001B2ECF"/>
    <w:rsid w:val="001B2F1B"/>
    <w:rsid w:val="001B3000"/>
    <w:rsid w:val="001B3097"/>
    <w:rsid w:val="001B3184"/>
    <w:rsid w:val="001B3322"/>
    <w:rsid w:val="001B33B4"/>
    <w:rsid w:val="001B3466"/>
    <w:rsid w:val="001B3597"/>
    <w:rsid w:val="001B3A87"/>
    <w:rsid w:val="001B3C01"/>
    <w:rsid w:val="001B3DB6"/>
    <w:rsid w:val="001B43B6"/>
    <w:rsid w:val="001B47B4"/>
    <w:rsid w:val="001B47ED"/>
    <w:rsid w:val="001B4876"/>
    <w:rsid w:val="001B495F"/>
    <w:rsid w:val="001B4D56"/>
    <w:rsid w:val="001B5009"/>
    <w:rsid w:val="001B5B01"/>
    <w:rsid w:val="001B5BF6"/>
    <w:rsid w:val="001B5E8D"/>
    <w:rsid w:val="001B6092"/>
    <w:rsid w:val="001B653C"/>
    <w:rsid w:val="001B6649"/>
    <w:rsid w:val="001B6C37"/>
    <w:rsid w:val="001B6D19"/>
    <w:rsid w:val="001B6DEB"/>
    <w:rsid w:val="001B7159"/>
    <w:rsid w:val="001B7186"/>
    <w:rsid w:val="001B71FC"/>
    <w:rsid w:val="001B72FD"/>
    <w:rsid w:val="001B7535"/>
    <w:rsid w:val="001B79B4"/>
    <w:rsid w:val="001B7B86"/>
    <w:rsid w:val="001B7C0E"/>
    <w:rsid w:val="001B7D85"/>
    <w:rsid w:val="001C0465"/>
    <w:rsid w:val="001C0686"/>
    <w:rsid w:val="001C088B"/>
    <w:rsid w:val="001C08A2"/>
    <w:rsid w:val="001C08D7"/>
    <w:rsid w:val="001C0B22"/>
    <w:rsid w:val="001C1131"/>
    <w:rsid w:val="001C11AC"/>
    <w:rsid w:val="001C156C"/>
    <w:rsid w:val="001C16DA"/>
    <w:rsid w:val="001C1FB4"/>
    <w:rsid w:val="001C201A"/>
    <w:rsid w:val="001C226E"/>
    <w:rsid w:val="001C2446"/>
    <w:rsid w:val="001C26D6"/>
    <w:rsid w:val="001C2C2D"/>
    <w:rsid w:val="001C2C70"/>
    <w:rsid w:val="001C2EE8"/>
    <w:rsid w:val="001C321A"/>
    <w:rsid w:val="001C336C"/>
    <w:rsid w:val="001C3498"/>
    <w:rsid w:val="001C36C2"/>
    <w:rsid w:val="001C38FA"/>
    <w:rsid w:val="001C3A70"/>
    <w:rsid w:val="001C3B27"/>
    <w:rsid w:val="001C3D48"/>
    <w:rsid w:val="001C4179"/>
    <w:rsid w:val="001C423D"/>
    <w:rsid w:val="001C455E"/>
    <w:rsid w:val="001C4638"/>
    <w:rsid w:val="001C46A7"/>
    <w:rsid w:val="001C4CFE"/>
    <w:rsid w:val="001C57F8"/>
    <w:rsid w:val="001C5862"/>
    <w:rsid w:val="001C59C2"/>
    <w:rsid w:val="001C5BF8"/>
    <w:rsid w:val="001C5C49"/>
    <w:rsid w:val="001C60EC"/>
    <w:rsid w:val="001C6403"/>
    <w:rsid w:val="001C6452"/>
    <w:rsid w:val="001C65FE"/>
    <w:rsid w:val="001C66DC"/>
    <w:rsid w:val="001C6962"/>
    <w:rsid w:val="001C6FBF"/>
    <w:rsid w:val="001C700D"/>
    <w:rsid w:val="001C70C3"/>
    <w:rsid w:val="001C7486"/>
    <w:rsid w:val="001C7623"/>
    <w:rsid w:val="001C7969"/>
    <w:rsid w:val="001C7E88"/>
    <w:rsid w:val="001C7EC3"/>
    <w:rsid w:val="001C7FC9"/>
    <w:rsid w:val="001D000B"/>
    <w:rsid w:val="001D014F"/>
    <w:rsid w:val="001D0229"/>
    <w:rsid w:val="001D05DD"/>
    <w:rsid w:val="001D0921"/>
    <w:rsid w:val="001D097C"/>
    <w:rsid w:val="001D0CF0"/>
    <w:rsid w:val="001D0FF4"/>
    <w:rsid w:val="001D10F2"/>
    <w:rsid w:val="001D112A"/>
    <w:rsid w:val="001D13C3"/>
    <w:rsid w:val="001D13CA"/>
    <w:rsid w:val="001D13EC"/>
    <w:rsid w:val="001D140C"/>
    <w:rsid w:val="001D1678"/>
    <w:rsid w:val="001D1780"/>
    <w:rsid w:val="001D1BB1"/>
    <w:rsid w:val="001D2435"/>
    <w:rsid w:val="001D28F3"/>
    <w:rsid w:val="001D29D1"/>
    <w:rsid w:val="001D2BF0"/>
    <w:rsid w:val="001D2E3D"/>
    <w:rsid w:val="001D2ECD"/>
    <w:rsid w:val="001D30A4"/>
    <w:rsid w:val="001D30E0"/>
    <w:rsid w:val="001D30E4"/>
    <w:rsid w:val="001D3241"/>
    <w:rsid w:val="001D3458"/>
    <w:rsid w:val="001D389A"/>
    <w:rsid w:val="001D3AC0"/>
    <w:rsid w:val="001D3F30"/>
    <w:rsid w:val="001D41C7"/>
    <w:rsid w:val="001D46C5"/>
    <w:rsid w:val="001D47CB"/>
    <w:rsid w:val="001D4A5C"/>
    <w:rsid w:val="001D4A7F"/>
    <w:rsid w:val="001D4C64"/>
    <w:rsid w:val="001D4DD3"/>
    <w:rsid w:val="001D500D"/>
    <w:rsid w:val="001D5375"/>
    <w:rsid w:val="001D574A"/>
    <w:rsid w:val="001D5BDC"/>
    <w:rsid w:val="001D649E"/>
    <w:rsid w:val="001D6780"/>
    <w:rsid w:val="001D6DB7"/>
    <w:rsid w:val="001D6F68"/>
    <w:rsid w:val="001D7013"/>
    <w:rsid w:val="001D7429"/>
    <w:rsid w:val="001D760F"/>
    <w:rsid w:val="001D762F"/>
    <w:rsid w:val="001D76BF"/>
    <w:rsid w:val="001D770A"/>
    <w:rsid w:val="001D78DB"/>
    <w:rsid w:val="001D7C94"/>
    <w:rsid w:val="001D7DB4"/>
    <w:rsid w:val="001D7E68"/>
    <w:rsid w:val="001E0317"/>
    <w:rsid w:val="001E0428"/>
    <w:rsid w:val="001E07D0"/>
    <w:rsid w:val="001E095D"/>
    <w:rsid w:val="001E0A73"/>
    <w:rsid w:val="001E0B0B"/>
    <w:rsid w:val="001E0B29"/>
    <w:rsid w:val="001E0D53"/>
    <w:rsid w:val="001E15A1"/>
    <w:rsid w:val="001E1694"/>
    <w:rsid w:val="001E20A7"/>
    <w:rsid w:val="001E2467"/>
    <w:rsid w:val="001E290E"/>
    <w:rsid w:val="001E2A16"/>
    <w:rsid w:val="001E2AAC"/>
    <w:rsid w:val="001E2B40"/>
    <w:rsid w:val="001E2ECB"/>
    <w:rsid w:val="001E2FC6"/>
    <w:rsid w:val="001E319A"/>
    <w:rsid w:val="001E3465"/>
    <w:rsid w:val="001E372E"/>
    <w:rsid w:val="001E383B"/>
    <w:rsid w:val="001E3CFC"/>
    <w:rsid w:val="001E3F7C"/>
    <w:rsid w:val="001E4538"/>
    <w:rsid w:val="001E47C6"/>
    <w:rsid w:val="001E494B"/>
    <w:rsid w:val="001E4AA1"/>
    <w:rsid w:val="001E4BA5"/>
    <w:rsid w:val="001E4CDC"/>
    <w:rsid w:val="001E51FC"/>
    <w:rsid w:val="001E530D"/>
    <w:rsid w:val="001E53E8"/>
    <w:rsid w:val="001E552E"/>
    <w:rsid w:val="001E57DE"/>
    <w:rsid w:val="001E5897"/>
    <w:rsid w:val="001E598F"/>
    <w:rsid w:val="001E5C0F"/>
    <w:rsid w:val="001E5D0D"/>
    <w:rsid w:val="001E5EEB"/>
    <w:rsid w:val="001E5F20"/>
    <w:rsid w:val="001E642B"/>
    <w:rsid w:val="001E6443"/>
    <w:rsid w:val="001E64C3"/>
    <w:rsid w:val="001E65CF"/>
    <w:rsid w:val="001E6735"/>
    <w:rsid w:val="001E67C6"/>
    <w:rsid w:val="001E6987"/>
    <w:rsid w:val="001E6CEB"/>
    <w:rsid w:val="001E6FB9"/>
    <w:rsid w:val="001E7227"/>
    <w:rsid w:val="001E73C6"/>
    <w:rsid w:val="001E754F"/>
    <w:rsid w:val="001E7796"/>
    <w:rsid w:val="001E7AF3"/>
    <w:rsid w:val="001E7B22"/>
    <w:rsid w:val="001F0031"/>
    <w:rsid w:val="001F04A3"/>
    <w:rsid w:val="001F064F"/>
    <w:rsid w:val="001F0898"/>
    <w:rsid w:val="001F09C7"/>
    <w:rsid w:val="001F0A23"/>
    <w:rsid w:val="001F0E67"/>
    <w:rsid w:val="001F10CE"/>
    <w:rsid w:val="001F16A9"/>
    <w:rsid w:val="001F16D8"/>
    <w:rsid w:val="001F1873"/>
    <w:rsid w:val="001F1FFD"/>
    <w:rsid w:val="001F25CE"/>
    <w:rsid w:val="001F2B5E"/>
    <w:rsid w:val="001F2DFD"/>
    <w:rsid w:val="001F35A1"/>
    <w:rsid w:val="001F39A0"/>
    <w:rsid w:val="001F404C"/>
    <w:rsid w:val="001F498A"/>
    <w:rsid w:val="001F4BAA"/>
    <w:rsid w:val="001F50D9"/>
    <w:rsid w:val="001F51C2"/>
    <w:rsid w:val="001F5256"/>
    <w:rsid w:val="001F5293"/>
    <w:rsid w:val="001F5554"/>
    <w:rsid w:val="001F5ECA"/>
    <w:rsid w:val="001F659A"/>
    <w:rsid w:val="001F665E"/>
    <w:rsid w:val="001F6739"/>
    <w:rsid w:val="001F690F"/>
    <w:rsid w:val="001F6A6E"/>
    <w:rsid w:val="001F6CFA"/>
    <w:rsid w:val="001F6ECE"/>
    <w:rsid w:val="001F746E"/>
    <w:rsid w:val="001F76E6"/>
    <w:rsid w:val="001F76FB"/>
    <w:rsid w:val="001F779C"/>
    <w:rsid w:val="001F7A66"/>
    <w:rsid w:val="001F7CA6"/>
    <w:rsid w:val="001F7D35"/>
    <w:rsid w:val="001F7D3E"/>
    <w:rsid w:val="001F7D40"/>
    <w:rsid w:val="001F7D5A"/>
    <w:rsid w:val="001F7E91"/>
    <w:rsid w:val="0020011D"/>
    <w:rsid w:val="002004FD"/>
    <w:rsid w:val="00200528"/>
    <w:rsid w:val="002008AC"/>
    <w:rsid w:val="002009A1"/>
    <w:rsid w:val="002009CC"/>
    <w:rsid w:val="00200A49"/>
    <w:rsid w:val="002011CC"/>
    <w:rsid w:val="00201B1B"/>
    <w:rsid w:val="00201B30"/>
    <w:rsid w:val="00201E28"/>
    <w:rsid w:val="00202038"/>
    <w:rsid w:val="0020265A"/>
    <w:rsid w:val="00202973"/>
    <w:rsid w:val="0020308B"/>
    <w:rsid w:val="002030AB"/>
    <w:rsid w:val="002031C3"/>
    <w:rsid w:val="00203373"/>
    <w:rsid w:val="00203EA6"/>
    <w:rsid w:val="0020400C"/>
    <w:rsid w:val="00204973"/>
    <w:rsid w:val="002049EC"/>
    <w:rsid w:val="00204A59"/>
    <w:rsid w:val="00204ACF"/>
    <w:rsid w:val="00204D54"/>
    <w:rsid w:val="00205010"/>
    <w:rsid w:val="00205065"/>
    <w:rsid w:val="00205076"/>
    <w:rsid w:val="00205180"/>
    <w:rsid w:val="00205301"/>
    <w:rsid w:val="00205535"/>
    <w:rsid w:val="00205A4D"/>
    <w:rsid w:val="00205F05"/>
    <w:rsid w:val="0020605C"/>
    <w:rsid w:val="00206195"/>
    <w:rsid w:val="002068BE"/>
    <w:rsid w:val="00206E70"/>
    <w:rsid w:val="00207916"/>
    <w:rsid w:val="00207E81"/>
    <w:rsid w:val="0021052D"/>
    <w:rsid w:val="00210864"/>
    <w:rsid w:val="002108B7"/>
    <w:rsid w:val="002108D2"/>
    <w:rsid w:val="00210A23"/>
    <w:rsid w:val="002112E4"/>
    <w:rsid w:val="00211341"/>
    <w:rsid w:val="0021148F"/>
    <w:rsid w:val="002117A2"/>
    <w:rsid w:val="00211957"/>
    <w:rsid w:val="00211BCD"/>
    <w:rsid w:val="00211BEB"/>
    <w:rsid w:val="00211E0C"/>
    <w:rsid w:val="00211EFB"/>
    <w:rsid w:val="00212001"/>
    <w:rsid w:val="0021234D"/>
    <w:rsid w:val="0021278D"/>
    <w:rsid w:val="0021288B"/>
    <w:rsid w:val="0021290B"/>
    <w:rsid w:val="00212CEF"/>
    <w:rsid w:val="00213BED"/>
    <w:rsid w:val="00213CAD"/>
    <w:rsid w:val="00214204"/>
    <w:rsid w:val="00214540"/>
    <w:rsid w:val="00214926"/>
    <w:rsid w:val="00214F5F"/>
    <w:rsid w:val="0021513F"/>
    <w:rsid w:val="002154D8"/>
    <w:rsid w:val="00215703"/>
    <w:rsid w:val="00215724"/>
    <w:rsid w:val="0021590E"/>
    <w:rsid w:val="00215A51"/>
    <w:rsid w:val="00215CA4"/>
    <w:rsid w:val="00215E4E"/>
    <w:rsid w:val="00215F48"/>
    <w:rsid w:val="00215F5A"/>
    <w:rsid w:val="00215FB0"/>
    <w:rsid w:val="002160A1"/>
    <w:rsid w:val="0021613D"/>
    <w:rsid w:val="00216175"/>
    <w:rsid w:val="00216528"/>
    <w:rsid w:val="0021662D"/>
    <w:rsid w:val="002166C1"/>
    <w:rsid w:val="002169BB"/>
    <w:rsid w:val="00216A3B"/>
    <w:rsid w:val="00216DD9"/>
    <w:rsid w:val="002170DF"/>
    <w:rsid w:val="00217112"/>
    <w:rsid w:val="0021724B"/>
    <w:rsid w:val="0021725A"/>
    <w:rsid w:val="00217769"/>
    <w:rsid w:val="00217A72"/>
    <w:rsid w:val="00217BFE"/>
    <w:rsid w:val="00217FA5"/>
    <w:rsid w:val="00217FE0"/>
    <w:rsid w:val="0022052F"/>
    <w:rsid w:val="00220584"/>
    <w:rsid w:val="00220636"/>
    <w:rsid w:val="00220AD1"/>
    <w:rsid w:val="00220B39"/>
    <w:rsid w:val="00220BFF"/>
    <w:rsid w:val="00220D13"/>
    <w:rsid w:val="00220E7A"/>
    <w:rsid w:val="002215F4"/>
    <w:rsid w:val="002218E3"/>
    <w:rsid w:val="00221B6C"/>
    <w:rsid w:val="0022214A"/>
    <w:rsid w:val="00222379"/>
    <w:rsid w:val="00222409"/>
    <w:rsid w:val="0022258A"/>
    <w:rsid w:val="00222D3E"/>
    <w:rsid w:val="00222DEC"/>
    <w:rsid w:val="00222F1D"/>
    <w:rsid w:val="00223069"/>
    <w:rsid w:val="00223102"/>
    <w:rsid w:val="00223185"/>
    <w:rsid w:val="0022331F"/>
    <w:rsid w:val="002233D3"/>
    <w:rsid w:val="00223408"/>
    <w:rsid w:val="0022350E"/>
    <w:rsid w:val="00223593"/>
    <w:rsid w:val="00223705"/>
    <w:rsid w:val="002237AE"/>
    <w:rsid w:val="002237C2"/>
    <w:rsid w:val="00223A72"/>
    <w:rsid w:val="00223A7E"/>
    <w:rsid w:val="00223B10"/>
    <w:rsid w:val="00223BEA"/>
    <w:rsid w:val="00223C93"/>
    <w:rsid w:val="00223F34"/>
    <w:rsid w:val="00223FC4"/>
    <w:rsid w:val="00224317"/>
    <w:rsid w:val="00224354"/>
    <w:rsid w:val="00224667"/>
    <w:rsid w:val="002246AD"/>
    <w:rsid w:val="002247DF"/>
    <w:rsid w:val="00224C67"/>
    <w:rsid w:val="002253DB"/>
    <w:rsid w:val="00225A1C"/>
    <w:rsid w:val="00225B36"/>
    <w:rsid w:val="00225BFC"/>
    <w:rsid w:val="00225F05"/>
    <w:rsid w:val="00226219"/>
    <w:rsid w:val="00226570"/>
    <w:rsid w:val="00226629"/>
    <w:rsid w:val="002266E4"/>
    <w:rsid w:val="00226B2F"/>
    <w:rsid w:val="00226C6E"/>
    <w:rsid w:val="00226D53"/>
    <w:rsid w:val="002274DD"/>
    <w:rsid w:val="00227628"/>
    <w:rsid w:val="0022786A"/>
    <w:rsid w:val="00227971"/>
    <w:rsid w:val="00227BAA"/>
    <w:rsid w:val="00227DBE"/>
    <w:rsid w:val="00227E56"/>
    <w:rsid w:val="00230114"/>
    <w:rsid w:val="002301E1"/>
    <w:rsid w:val="0023047B"/>
    <w:rsid w:val="0023068F"/>
    <w:rsid w:val="002309EA"/>
    <w:rsid w:val="00230C66"/>
    <w:rsid w:val="00230E67"/>
    <w:rsid w:val="00231061"/>
    <w:rsid w:val="002310A7"/>
    <w:rsid w:val="002316CE"/>
    <w:rsid w:val="00231DDC"/>
    <w:rsid w:val="0023206D"/>
    <w:rsid w:val="002320EE"/>
    <w:rsid w:val="00232395"/>
    <w:rsid w:val="002329B2"/>
    <w:rsid w:val="00232B30"/>
    <w:rsid w:val="00232B6B"/>
    <w:rsid w:val="00232C67"/>
    <w:rsid w:val="002330A9"/>
    <w:rsid w:val="0023321A"/>
    <w:rsid w:val="0023330F"/>
    <w:rsid w:val="0023355F"/>
    <w:rsid w:val="00233D67"/>
    <w:rsid w:val="00233EE2"/>
    <w:rsid w:val="0023409A"/>
    <w:rsid w:val="00234EC3"/>
    <w:rsid w:val="00234F38"/>
    <w:rsid w:val="00235158"/>
    <w:rsid w:val="0023552C"/>
    <w:rsid w:val="00235554"/>
    <w:rsid w:val="00235BE4"/>
    <w:rsid w:val="00235C29"/>
    <w:rsid w:val="00235DFF"/>
    <w:rsid w:val="00235F7B"/>
    <w:rsid w:val="00236106"/>
    <w:rsid w:val="0023614F"/>
    <w:rsid w:val="00236413"/>
    <w:rsid w:val="002369D5"/>
    <w:rsid w:val="00236A55"/>
    <w:rsid w:val="00236DB1"/>
    <w:rsid w:val="00236E00"/>
    <w:rsid w:val="00236F85"/>
    <w:rsid w:val="00236F98"/>
    <w:rsid w:val="0023760B"/>
    <w:rsid w:val="0024017F"/>
    <w:rsid w:val="00240552"/>
    <w:rsid w:val="00240A00"/>
    <w:rsid w:val="00240C7C"/>
    <w:rsid w:val="00240DD3"/>
    <w:rsid w:val="00241386"/>
    <w:rsid w:val="002415D1"/>
    <w:rsid w:val="00241A7B"/>
    <w:rsid w:val="00241DE4"/>
    <w:rsid w:val="002422AD"/>
    <w:rsid w:val="00242477"/>
    <w:rsid w:val="00242692"/>
    <w:rsid w:val="0024277C"/>
    <w:rsid w:val="00242BE2"/>
    <w:rsid w:val="00242C27"/>
    <w:rsid w:val="002430FE"/>
    <w:rsid w:val="002431C0"/>
    <w:rsid w:val="0024323A"/>
    <w:rsid w:val="0024324E"/>
    <w:rsid w:val="002439CE"/>
    <w:rsid w:val="00243B52"/>
    <w:rsid w:val="00243D25"/>
    <w:rsid w:val="00243EB6"/>
    <w:rsid w:val="00244302"/>
    <w:rsid w:val="00244A79"/>
    <w:rsid w:val="00244B8F"/>
    <w:rsid w:val="00244D56"/>
    <w:rsid w:val="00245254"/>
    <w:rsid w:val="0024547A"/>
    <w:rsid w:val="00245656"/>
    <w:rsid w:val="00245C0E"/>
    <w:rsid w:val="002460BC"/>
    <w:rsid w:val="00246138"/>
    <w:rsid w:val="00246241"/>
    <w:rsid w:val="002467F4"/>
    <w:rsid w:val="00246ACC"/>
    <w:rsid w:val="00246CF1"/>
    <w:rsid w:val="00246ED0"/>
    <w:rsid w:val="002470FB"/>
    <w:rsid w:val="002471BA"/>
    <w:rsid w:val="00247A14"/>
    <w:rsid w:val="00247A4C"/>
    <w:rsid w:val="00247DF7"/>
    <w:rsid w:val="00250305"/>
    <w:rsid w:val="0025053A"/>
    <w:rsid w:val="00250592"/>
    <w:rsid w:val="0025073C"/>
    <w:rsid w:val="00250CB5"/>
    <w:rsid w:val="00250CCE"/>
    <w:rsid w:val="00250D92"/>
    <w:rsid w:val="002515F2"/>
    <w:rsid w:val="002516BD"/>
    <w:rsid w:val="0025195C"/>
    <w:rsid w:val="00251E2D"/>
    <w:rsid w:val="00252036"/>
    <w:rsid w:val="00252154"/>
    <w:rsid w:val="002524D1"/>
    <w:rsid w:val="0025251E"/>
    <w:rsid w:val="002527DF"/>
    <w:rsid w:val="002529D4"/>
    <w:rsid w:val="00252ABE"/>
    <w:rsid w:val="002530C8"/>
    <w:rsid w:val="00253249"/>
    <w:rsid w:val="002533E2"/>
    <w:rsid w:val="00253558"/>
    <w:rsid w:val="00253CA5"/>
    <w:rsid w:val="002542C8"/>
    <w:rsid w:val="002545C6"/>
    <w:rsid w:val="002549BC"/>
    <w:rsid w:val="00254A05"/>
    <w:rsid w:val="00254CD1"/>
    <w:rsid w:val="00254DA6"/>
    <w:rsid w:val="00255305"/>
    <w:rsid w:val="0025594C"/>
    <w:rsid w:val="00255A71"/>
    <w:rsid w:val="00255E7C"/>
    <w:rsid w:val="0025610C"/>
    <w:rsid w:val="00256194"/>
    <w:rsid w:val="00256407"/>
    <w:rsid w:val="00256537"/>
    <w:rsid w:val="0025664B"/>
    <w:rsid w:val="002568A9"/>
    <w:rsid w:val="002568D5"/>
    <w:rsid w:val="00256B5E"/>
    <w:rsid w:val="00256C27"/>
    <w:rsid w:val="00256D9A"/>
    <w:rsid w:val="00256DCB"/>
    <w:rsid w:val="00256EB8"/>
    <w:rsid w:val="0025791A"/>
    <w:rsid w:val="00257ED7"/>
    <w:rsid w:val="00257FA8"/>
    <w:rsid w:val="00260214"/>
    <w:rsid w:val="00260BAF"/>
    <w:rsid w:val="00260E98"/>
    <w:rsid w:val="00261095"/>
    <w:rsid w:val="002611EF"/>
    <w:rsid w:val="00261482"/>
    <w:rsid w:val="0026181B"/>
    <w:rsid w:val="002618CD"/>
    <w:rsid w:val="00261A22"/>
    <w:rsid w:val="00261B01"/>
    <w:rsid w:val="00261BAF"/>
    <w:rsid w:val="00261DB8"/>
    <w:rsid w:val="0026204A"/>
    <w:rsid w:val="002625BB"/>
    <w:rsid w:val="002627DA"/>
    <w:rsid w:val="00262A53"/>
    <w:rsid w:val="00262C4B"/>
    <w:rsid w:val="00263A98"/>
    <w:rsid w:val="00263BBF"/>
    <w:rsid w:val="00263D90"/>
    <w:rsid w:val="00263ED5"/>
    <w:rsid w:val="00264BB0"/>
    <w:rsid w:val="002652C7"/>
    <w:rsid w:val="00265371"/>
    <w:rsid w:val="00265581"/>
    <w:rsid w:val="00265761"/>
    <w:rsid w:val="00265782"/>
    <w:rsid w:val="002657FB"/>
    <w:rsid w:val="00265822"/>
    <w:rsid w:val="002658F8"/>
    <w:rsid w:val="00265F4E"/>
    <w:rsid w:val="002664B9"/>
    <w:rsid w:val="00266CC2"/>
    <w:rsid w:val="00266D74"/>
    <w:rsid w:val="00266DB8"/>
    <w:rsid w:val="00266E7B"/>
    <w:rsid w:val="0026746B"/>
    <w:rsid w:val="00267734"/>
    <w:rsid w:val="00267DEE"/>
    <w:rsid w:val="0027001F"/>
    <w:rsid w:val="00270117"/>
    <w:rsid w:val="002704AE"/>
    <w:rsid w:val="00270889"/>
    <w:rsid w:val="00270AAF"/>
    <w:rsid w:val="00270FDE"/>
    <w:rsid w:val="00271077"/>
    <w:rsid w:val="002715AA"/>
    <w:rsid w:val="0027170B"/>
    <w:rsid w:val="00271DB1"/>
    <w:rsid w:val="00271F2B"/>
    <w:rsid w:val="00272115"/>
    <w:rsid w:val="00272192"/>
    <w:rsid w:val="00272332"/>
    <w:rsid w:val="00272B6B"/>
    <w:rsid w:val="00272D0C"/>
    <w:rsid w:val="00272E61"/>
    <w:rsid w:val="00272EDD"/>
    <w:rsid w:val="0027301C"/>
    <w:rsid w:val="00273615"/>
    <w:rsid w:val="00273962"/>
    <w:rsid w:val="00273B6B"/>
    <w:rsid w:val="0027412F"/>
    <w:rsid w:val="00274191"/>
    <w:rsid w:val="002743DA"/>
    <w:rsid w:val="00274A41"/>
    <w:rsid w:val="00274F05"/>
    <w:rsid w:val="00274FF2"/>
    <w:rsid w:val="0027501C"/>
    <w:rsid w:val="002750A4"/>
    <w:rsid w:val="002751C9"/>
    <w:rsid w:val="00275295"/>
    <w:rsid w:val="002753BF"/>
    <w:rsid w:val="002756BB"/>
    <w:rsid w:val="0027580E"/>
    <w:rsid w:val="00275B15"/>
    <w:rsid w:val="00275B97"/>
    <w:rsid w:val="002764B9"/>
    <w:rsid w:val="002769F8"/>
    <w:rsid w:val="00276B1B"/>
    <w:rsid w:val="00276FB6"/>
    <w:rsid w:val="002771B9"/>
    <w:rsid w:val="00277228"/>
    <w:rsid w:val="0027735C"/>
    <w:rsid w:val="0027769D"/>
    <w:rsid w:val="00277899"/>
    <w:rsid w:val="002778EE"/>
    <w:rsid w:val="00277B78"/>
    <w:rsid w:val="00277BCD"/>
    <w:rsid w:val="00277D1F"/>
    <w:rsid w:val="00280218"/>
    <w:rsid w:val="0028035D"/>
    <w:rsid w:val="00280886"/>
    <w:rsid w:val="002808CA"/>
    <w:rsid w:val="00280C3A"/>
    <w:rsid w:val="00280CC4"/>
    <w:rsid w:val="0028105B"/>
    <w:rsid w:val="0028137D"/>
    <w:rsid w:val="00281425"/>
    <w:rsid w:val="002814D3"/>
    <w:rsid w:val="0028175B"/>
    <w:rsid w:val="0028193B"/>
    <w:rsid w:val="002819D9"/>
    <w:rsid w:val="00281B0D"/>
    <w:rsid w:val="00281B1A"/>
    <w:rsid w:val="00282753"/>
    <w:rsid w:val="00282928"/>
    <w:rsid w:val="00282964"/>
    <w:rsid w:val="002829F2"/>
    <w:rsid w:val="002829FA"/>
    <w:rsid w:val="00282B5C"/>
    <w:rsid w:val="0028307A"/>
    <w:rsid w:val="0028312C"/>
    <w:rsid w:val="0028344A"/>
    <w:rsid w:val="00283616"/>
    <w:rsid w:val="00283672"/>
    <w:rsid w:val="00283DC3"/>
    <w:rsid w:val="00283DEC"/>
    <w:rsid w:val="00283E62"/>
    <w:rsid w:val="00283F94"/>
    <w:rsid w:val="00284238"/>
    <w:rsid w:val="00284387"/>
    <w:rsid w:val="00284C4B"/>
    <w:rsid w:val="00285542"/>
    <w:rsid w:val="00285641"/>
    <w:rsid w:val="0028586C"/>
    <w:rsid w:val="00285AC2"/>
    <w:rsid w:val="00285D2B"/>
    <w:rsid w:val="00285D58"/>
    <w:rsid w:val="002864F1"/>
    <w:rsid w:val="0028673C"/>
    <w:rsid w:val="00286964"/>
    <w:rsid w:val="00286B94"/>
    <w:rsid w:val="00286C4B"/>
    <w:rsid w:val="00286CA8"/>
    <w:rsid w:val="00286ECE"/>
    <w:rsid w:val="00287092"/>
    <w:rsid w:val="0028716C"/>
    <w:rsid w:val="00287651"/>
    <w:rsid w:val="002876F6"/>
    <w:rsid w:val="00287A48"/>
    <w:rsid w:val="00287AB6"/>
    <w:rsid w:val="002901D6"/>
    <w:rsid w:val="002903E0"/>
    <w:rsid w:val="00290466"/>
    <w:rsid w:val="002905C9"/>
    <w:rsid w:val="002908D8"/>
    <w:rsid w:val="00290952"/>
    <w:rsid w:val="00290D88"/>
    <w:rsid w:val="00290E11"/>
    <w:rsid w:val="00290F8B"/>
    <w:rsid w:val="00291BDA"/>
    <w:rsid w:val="00291BE8"/>
    <w:rsid w:val="00291C3D"/>
    <w:rsid w:val="00291E1B"/>
    <w:rsid w:val="00291F5D"/>
    <w:rsid w:val="002923F6"/>
    <w:rsid w:val="0029256B"/>
    <w:rsid w:val="00292662"/>
    <w:rsid w:val="0029283D"/>
    <w:rsid w:val="00292E7F"/>
    <w:rsid w:val="002931F3"/>
    <w:rsid w:val="002934F5"/>
    <w:rsid w:val="0029351D"/>
    <w:rsid w:val="002937F4"/>
    <w:rsid w:val="00293AD4"/>
    <w:rsid w:val="002940F0"/>
    <w:rsid w:val="002940F6"/>
    <w:rsid w:val="00294212"/>
    <w:rsid w:val="002942E9"/>
    <w:rsid w:val="00294410"/>
    <w:rsid w:val="00294603"/>
    <w:rsid w:val="00294754"/>
    <w:rsid w:val="00294760"/>
    <w:rsid w:val="00294E95"/>
    <w:rsid w:val="00294F76"/>
    <w:rsid w:val="002951C2"/>
    <w:rsid w:val="002951CF"/>
    <w:rsid w:val="002953B4"/>
    <w:rsid w:val="002959EF"/>
    <w:rsid w:val="00295C09"/>
    <w:rsid w:val="00295C64"/>
    <w:rsid w:val="00295C7B"/>
    <w:rsid w:val="00295D14"/>
    <w:rsid w:val="00295D29"/>
    <w:rsid w:val="002966A6"/>
    <w:rsid w:val="0029680F"/>
    <w:rsid w:val="00296A24"/>
    <w:rsid w:val="00296B32"/>
    <w:rsid w:val="00296DEC"/>
    <w:rsid w:val="002971B5"/>
    <w:rsid w:val="00297724"/>
    <w:rsid w:val="002978EB"/>
    <w:rsid w:val="00297C95"/>
    <w:rsid w:val="002A04E8"/>
    <w:rsid w:val="002A05D4"/>
    <w:rsid w:val="002A0624"/>
    <w:rsid w:val="002A065F"/>
    <w:rsid w:val="002A0674"/>
    <w:rsid w:val="002A0F5B"/>
    <w:rsid w:val="002A1340"/>
    <w:rsid w:val="002A144E"/>
    <w:rsid w:val="002A148F"/>
    <w:rsid w:val="002A15ED"/>
    <w:rsid w:val="002A1601"/>
    <w:rsid w:val="002A1701"/>
    <w:rsid w:val="002A1987"/>
    <w:rsid w:val="002A1A33"/>
    <w:rsid w:val="002A1B65"/>
    <w:rsid w:val="002A23B4"/>
    <w:rsid w:val="002A2987"/>
    <w:rsid w:val="002A2C88"/>
    <w:rsid w:val="002A2DC8"/>
    <w:rsid w:val="002A2E4E"/>
    <w:rsid w:val="002A2EBF"/>
    <w:rsid w:val="002A3381"/>
    <w:rsid w:val="002A35B5"/>
    <w:rsid w:val="002A362D"/>
    <w:rsid w:val="002A372A"/>
    <w:rsid w:val="002A39A2"/>
    <w:rsid w:val="002A39C4"/>
    <w:rsid w:val="002A3E67"/>
    <w:rsid w:val="002A4145"/>
    <w:rsid w:val="002A418B"/>
    <w:rsid w:val="002A4229"/>
    <w:rsid w:val="002A42F6"/>
    <w:rsid w:val="002A4388"/>
    <w:rsid w:val="002A49E8"/>
    <w:rsid w:val="002A517F"/>
    <w:rsid w:val="002A5493"/>
    <w:rsid w:val="002A5D80"/>
    <w:rsid w:val="002A5DC7"/>
    <w:rsid w:val="002A6072"/>
    <w:rsid w:val="002A6356"/>
    <w:rsid w:val="002A6861"/>
    <w:rsid w:val="002A6A00"/>
    <w:rsid w:val="002A6C76"/>
    <w:rsid w:val="002A6D51"/>
    <w:rsid w:val="002A75DE"/>
    <w:rsid w:val="002A79BB"/>
    <w:rsid w:val="002A79C1"/>
    <w:rsid w:val="002A7F4A"/>
    <w:rsid w:val="002A7F77"/>
    <w:rsid w:val="002B0237"/>
    <w:rsid w:val="002B0289"/>
    <w:rsid w:val="002B0568"/>
    <w:rsid w:val="002B0C89"/>
    <w:rsid w:val="002B0D5B"/>
    <w:rsid w:val="002B0F20"/>
    <w:rsid w:val="002B0F58"/>
    <w:rsid w:val="002B109B"/>
    <w:rsid w:val="002B1127"/>
    <w:rsid w:val="002B1169"/>
    <w:rsid w:val="002B11E5"/>
    <w:rsid w:val="002B1391"/>
    <w:rsid w:val="002B1400"/>
    <w:rsid w:val="002B171A"/>
    <w:rsid w:val="002B1993"/>
    <w:rsid w:val="002B1CF2"/>
    <w:rsid w:val="002B1E4C"/>
    <w:rsid w:val="002B2379"/>
    <w:rsid w:val="002B23B1"/>
    <w:rsid w:val="002B25DA"/>
    <w:rsid w:val="002B2801"/>
    <w:rsid w:val="002B2877"/>
    <w:rsid w:val="002B2B41"/>
    <w:rsid w:val="002B2E27"/>
    <w:rsid w:val="002B2E8F"/>
    <w:rsid w:val="002B2ED1"/>
    <w:rsid w:val="002B355C"/>
    <w:rsid w:val="002B372D"/>
    <w:rsid w:val="002B380F"/>
    <w:rsid w:val="002B38A9"/>
    <w:rsid w:val="002B4018"/>
    <w:rsid w:val="002B4311"/>
    <w:rsid w:val="002B4448"/>
    <w:rsid w:val="002B4490"/>
    <w:rsid w:val="002B4521"/>
    <w:rsid w:val="002B46AF"/>
    <w:rsid w:val="002B49B9"/>
    <w:rsid w:val="002B4CD0"/>
    <w:rsid w:val="002B4DEC"/>
    <w:rsid w:val="002B50E1"/>
    <w:rsid w:val="002B50EA"/>
    <w:rsid w:val="002B51C4"/>
    <w:rsid w:val="002B57FD"/>
    <w:rsid w:val="002B5818"/>
    <w:rsid w:val="002B59F1"/>
    <w:rsid w:val="002B5C5C"/>
    <w:rsid w:val="002B62C7"/>
    <w:rsid w:val="002B62DD"/>
    <w:rsid w:val="002B6537"/>
    <w:rsid w:val="002B68FB"/>
    <w:rsid w:val="002B6CE7"/>
    <w:rsid w:val="002B6D34"/>
    <w:rsid w:val="002B723C"/>
    <w:rsid w:val="002B7853"/>
    <w:rsid w:val="002B7919"/>
    <w:rsid w:val="002B7C40"/>
    <w:rsid w:val="002B7DE2"/>
    <w:rsid w:val="002B7FC0"/>
    <w:rsid w:val="002C023E"/>
    <w:rsid w:val="002C049E"/>
    <w:rsid w:val="002C04A3"/>
    <w:rsid w:val="002C0532"/>
    <w:rsid w:val="002C0535"/>
    <w:rsid w:val="002C0C69"/>
    <w:rsid w:val="002C0D2C"/>
    <w:rsid w:val="002C0E0A"/>
    <w:rsid w:val="002C0E4A"/>
    <w:rsid w:val="002C106A"/>
    <w:rsid w:val="002C1137"/>
    <w:rsid w:val="002C116B"/>
    <w:rsid w:val="002C1336"/>
    <w:rsid w:val="002C1355"/>
    <w:rsid w:val="002C1425"/>
    <w:rsid w:val="002C143E"/>
    <w:rsid w:val="002C1AE0"/>
    <w:rsid w:val="002C1B08"/>
    <w:rsid w:val="002C1C38"/>
    <w:rsid w:val="002C1F1A"/>
    <w:rsid w:val="002C21C6"/>
    <w:rsid w:val="002C2495"/>
    <w:rsid w:val="002C24D7"/>
    <w:rsid w:val="002C2531"/>
    <w:rsid w:val="002C26D2"/>
    <w:rsid w:val="002C29BE"/>
    <w:rsid w:val="002C2A0E"/>
    <w:rsid w:val="002C2A57"/>
    <w:rsid w:val="002C2AFD"/>
    <w:rsid w:val="002C2E74"/>
    <w:rsid w:val="002C2FB2"/>
    <w:rsid w:val="002C3026"/>
    <w:rsid w:val="002C30D7"/>
    <w:rsid w:val="002C310E"/>
    <w:rsid w:val="002C3309"/>
    <w:rsid w:val="002C3797"/>
    <w:rsid w:val="002C3A86"/>
    <w:rsid w:val="002C3ACE"/>
    <w:rsid w:val="002C3F45"/>
    <w:rsid w:val="002C4155"/>
    <w:rsid w:val="002C4156"/>
    <w:rsid w:val="002C4223"/>
    <w:rsid w:val="002C462D"/>
    <w:rsid w:val="002C4785"/>
    <w:rsid w:val="002C49C2"/>
    <w:rsid w:val="002C4A2B"/>
    <w:rsid w:val="002C4CD4"/>
    <w:rsid w:val="002C51C6"/>
    <w:rsid w:val="002C541F"/>
    <w:rsid w:val="002C5551"/>
    <w:rsid w:val="002C5763"/>
    <w:rsid w:val="002C5DF5"/>
    <w:rsid w:val="002C5F24"/>
    <w:rsid w:val="002C60EC"/>
    <w:rsid w:val="002C63F7"/>
    <w:rsid w:val="002C69BD"/>
    <w:rsid w:val="002C763A"/>
    <w:rsid w:val="002C7A14"/>
    <w:rsid w:val="002C7B68"/>
    <w:rsid w:val="002D00E8"/>
    <w:rsid w:val="002D0186"/>
    <w:rsid w:val="002D01B2"/>
    <w:rsid w:val="002D051D"/>
    <w:rsid w:val="002D0BF0"/>
    <w:rsid w:val="002D0EC6"/>
    <w:rsid w:val="002D14B2"/>
    <w:rsid w:val="002D154C"/>
    <w:rsid w:val="002D1707"/>
    <w:rsid w:val="002D1732"/>
    <w:rsid w:val="002D201A"/>
    <w:rsid w:val="002D20A2"/>
    <w:rsid w:val="002D2AC0"/>
    <w:rsid w:val="002D2BD7"/>
    <w:rsid w:val="002D3069"/>
    <w:rsid w:val="002D323B"/>
    <w:rsid w:val="002D360C"/>
    <w:rsid w:val="002D3789"/>
    <w:rsid w:val="002D3792"/>
    <w:rsid w:val="002D3907"/>
    <w:rsid w:val="002D3A29"/>
    <w:rsid w:val="002D3F59"/>
    <w:rsid w:val="002D4037"/>
    <w:rsid w:val="002D46B3"/>
    <w:rsid w:val="002D486B"/>
    <w:rsid w:val="002D54CB"/>
    <w:rsid w:val="002D5534"/>
    <w:rsid w:val="002D56D2"/>
    <w:rsid w:val="002D5939"/>
    <w:rsid w:val="002D5EED"/>
    <w:rsid w:val="002D5FB9"/>
    <w:rsid w:val="002D6301"/>
    <w:rsid w:val="002D6399"/>
    <w:rsid w:val="002D6509"/>
    <w:rsid w:val="002D66AD"/>
    <w:rsid w:val="002D6A7F"/>
    <w:rsid w:val="002D6B5E"/>
    <w:rsid w:val="002D6D25"/>
    <w:rsid w:val="002D6D6D"/>
    <w:rsid w:val="002D6DC1"/>
    <w:rsid w:val="002D7074"/>
    <w:rsid w:val="002D7637"/>
    <w:rsid w:val="002D786C"/>
    <w:rsid w:val="002D7B67"/>
    <w:rsid w:val="002D7BB1"/>
    <w:rsid w:val="002E0812"/>
    <w:rsid w:val="002E0DD8"/>
    <w:rsid w:val="002E0F7C"/>
    <w:rsid w:val="002E13E6"/>
    <w:rsid w:val="002E18FA"/>
    <w:rsid w:val="002E196A"/>
    <w:rsid w:val="002E1BD0"/>
    <w:rsid w:val="002E1E98"/>
    <w:rsid w:val="002E1F01"/>
    <w:rsid w:val="002E1F95"/>
    <w:rsid w:val="002E219D"/>
    <w:rsid w:val="002E3360"/>
    <w:rsid w:val="002E396E"/>
    <w:rsid w:val="002E3988"/>
    <w:rsid w:val="002E39D4"/>
    <w:rsid w:val="002E3C82"/>
    <w:rsid w:val="002E4152"/>
    <w:rsid w:val="002E42D3"/>
    <w:rsid w:val="002E4548"/>
    <w:rsid w:val="002E4A28"/>
    <w:rsid w:val="002E4E5D"/>
    <w:rsid w:val="002E4F40"/>
    <w:rsid w:val="002E5193"/>
    <w:rsid w:val="002E52A0"/>
    <w:rsid w:val="002E52A3"/>
    <w:rsid w:val="002E54DB"/>
    <w:rsid w:val="002E55E8"/>
    <w:rsid w:val="002E566E"/>
    <w:rsid w:val="002E5A8E"/>
    <w:rsid w:val="002E5AB9"/>
    <w:rsid w:val="002E5EEB"/>
    <w:rsid w:val="002E634E"/>
    <w:rsid w:val="002E68E8"/>
    <w:rsid w:val="002E6937"/>
    <w:rsid w:val="002E6A84"/>
    <w:rsid w:val="002E6F65"/>
    <w:rsid w:val="002E7931"/>
    <w:rsid w:val="002E7960"/>
    <w:rsid w:val="002E7A31"/>
    <w:rsid w:val="002F00A5"/>
    <w:rsid w:val="002F023F"/>
    <w:rsid w:val="002F034D"/>
    <w:rsid w:val="002F0653"/>
    <w:rsid w:val="002F0A27"/>
    <w:rsid w:val="002F0E95"/>
    <w:rsid w:val="002F110F"/>
    <w:rsid w:val="002F162D"/>
    <w:rsid w:val="002F17AB"/>
    <w:rsid w:val="002F1DFA"/>
    <w:rsid w:val="002F1FFF"/>
    <w:rsid w:val="002F224D"/>
    <w:rsid w:val="002F22FC"/>
    <w:rsid w:val="002F2668"/>
    <w:rsid w:val="002F27BE"/>
    <w:rsid w:val="002F2878"/>
    <w:rsid w:val="002F2A87"/>
    <w:rsid w:val="002F344E"/>
    <w:rsid w:val="002F3514"/>
    <w:rsid w:val="002F3A05"/>
    <w:rsid w:val="002F3B7C"/>
    <w:rsid w:val="002F3CC8"/>
    <w:rsid w:val="002F3E17"/>
    <w:rsid w:val="002F3F22"/>
    <w:rsid w:val="002F4022"/>
    <w:rsid w:val="002F40ED"/>
    <w:rsid w:val="002F4290"/>
    <w:rsid w:val="002F44AF"/>
    <w:rsid w:val="002F4B7F"/>
    <w:rsid w:val="002F4E75"/>
    <w:rsid w:val="002F4F70"/>
    <w:rsid w:val="002F50BA"/>
    <w:rsid w:val="002F51C4"/>
    <w:rsid w:val="002F52FD"/>
    <w:rsid w:val="002F5415"/>
    <w:rsid w:val="002F541A"/>
    <w:rsid w:val="002F553F"/>
    <w:rsid w:val="002F55D2"/>
    <w:rsid w:val="002F55EA"/>
    <w:rsid w:val="002F5C32"/>
    <w:rsid w:val="002F6447"/>
    <w:rsid w:val="002F64A7"/>
    <w:rsid w:val="002F67E9"/>
    <w:rsid w:val="002F7429"/>
    <w:rsid w:val="002F74F5"/>
    <w:rsid w:val="002F7516"/>
    <w:rsid w:val="002F75FF"/>
    <w:rsid w:val="002F790F"/>
    <w:rsid w:val="002F7B34"/>
    <w:rsid w:val="0030006C"/>
    <w:rsid w:val="003005C2"/>
    <w:rsid w:val="00300862"/>
    <w:rsid w:val="00300874"/>
    <w:rsid w:val="00300996"/>
    <w:rsid w:val="003009AC"/>
    <w:rsid w:val="00300B3C"/>
    <w:rsid w:val="00300D2B"/>
    <w:rsid w:val="0030127A"/>
    <w:rsid w:val="003012B5"/>
    <w:rsid w:val="003017EE"/>
    <w:rsid w:val="003017FA"/>
    <w:rsid w:val="00301B72"/>
    <w:rsid w:val="00301CCC"/>
    <w:rsid w:val="00301F85"/>
    <w:rsid w:val="00301FD5"/>
    <w:rsid w:val="00302090"/>
    <w:rsid w:val="003023EB"/>
    <w:rsid w:val="00302648"/>
    <w:rsid w:val="003027CE"/>
    <w:rsid w:val="003027DD"/>
    <w:rsid w:val="00302843"/>
    <w:rsid w:val="003029C6"/>
    <w:rsid w:val="00302BE6"/>
    <w:rsid w:val="00302C82"/>
    <w:rsid w:val="0030397C"/>
    <w:rsid w:val="00303CE5"/>
    <w:rsid w:val="0030411E"/>
    <w:rsid w:val="00304AA5"/>
    <w:rsid w:val="00304BCE"/>
    <w:rsid w:val="003052AB"/>
    <w:rsid w:val="0030534F"/>
    <w:rsid w:val="003058D9"/>
    <w:rsid w:val="0030591B"/>
    <w:rsid w:val="00305BD7"/>
    <w:rsid w:val="003061BB"/>
    <w:rsid w:val="003064A1"/>
    <w:rsid w:val="0030674E"/>
    <w:rsid w:val="00306976"/>
    <w:rsid w:val="0030705D"/>
    <w:rsid w:val="003070DB"/>
    <w:rsid w:val="0030714D"/>
    <w:rsid w:val="00307201"/>
    <w:rsid w:val="00307308"/>
    <w:rsid w:val="00307478"/>
    <w:rsid w:val="0030755E"/>
    <w:rsid w:val="00307564"/>
    <w:rsid w:val="00307722"/>
    <w:rsid w:val="003077B2"/>
    <w:rsid w:val="00307DC3"/>
    <w:rsid w:val="00307E74"/>
    <w:rsid w:val="0031005D"/>
    <w:rsid w:val="0031020A"/>
    <w:rsid w:val="00310275"/>
    <w:rsid w:val="003103AF"/>
    <w:rsid w:val="00310560"/>
    <w:rsid w:val="003107E9"/>
    <w:rsid w:val="00310DB8"/>
    <w:rsid w:val="00310F19"/>
    <w:rsid w:val="00311116"/>
    <w:rsid w:val="00311282"/>
    <w:rsid w:val="00311575"/>
    <w:rsid w:val="00311591"/>
    <w:rsid w:val="00311636"/>
    <w:rsid w:val="0031165D"/>
    <w:rsid w:val="003116FF"/>
    <w:rsid w:val="00311725"/>
    <w:rsid w:val="003117E1"/>
    <w:rsid w:val="00311884"/>
    <w:rsid w:val="00311A4A"/>
    <w:rsid w:val="00311EA5"/>
    <w:rsid w:val="00312449"/>
    <w:rsid w:val="003124CD"/>
    <w:rsid w:val="003127E0"/>
    <w:rsid w:val="003127F2"/>
    <w:rsid w:val="00312944"/>
    <w:rsid w:val="00312AC8"/>
    <w:rsid w:val="00312EDE"/>
    <w:rsid w:val="00312FF9"/>
    <w:rsid w:val="0031308D"/>
    <w:rsid w:val="0031312C"/>
    <w:rsid w:val="0031392A"/>
    <w:rsid w:val="00313AA1"/>
    <w:rsid w:val="003141DD"/>
    <w:rsid w:val="00314C19"/>
    <w:rsid w:val="00314DD3"/>
    <w:rsid w:val="00314EB2"/>
    <w:rsid w:val="00314EE6"/>
    <w:rsid w:val="00314EE9"/>
    <w:rsid w:val="00314F38"/>
    <w:rsid w:val="003150D9"/>
    <w:rsid w:val="0031531C"/>
    <w:rsid w:val="00315350"/>
    <w:rsid w:val="0031548D"/>
    <w:rsid w:val="003157C7"/>
    <w:rsid w:val="003159C7"/>
    <w:rsid w:val="00315B94"/>
    <w:rsid w:val="00315DB3"/>
    <w:rsid w:val="00315E1E"/>
    <w:rsid w:val="00315EC5"/>
    <w:rsid w:val="00315F44"/>
    <w:rsid w:val="003167EC"/>
    <w:rsid w:val="00316A77"/>
    <w:rsid w:val="00316B1F"/>
    <w:rsid w:val="00316B2B"/>
    <w:rsid w:val="003170BF"/>
    <w:rsid w:val="0031737C"/>
    <w:rsid w:val="00317490"/>
    <w:rsid w:val="00317529"/>
    <w:rsid w:val="00317542"/>
    <w:rsid w:val="0031763D"/>
    <w:rsid w:val="00317714"/>
    <w:rsid w:val="003177CA"/>
    <w:rsid w:val="003178A8"/>
    <w:rsid w:val="00317B83"/>
    <w:rsid w:val="003201A9"/>
    <w:rsid w:val="003201B1"/>
    <w:rsid w:val="003204E8"/>
    <w:rsid w:val="00320B0C"/>
    <w:rsid w:val="00320CDE"/>
    <w:rsid w:val="0032161F"/>
    <w:rsid w:val="003216C8"/>
    <w:rsid w:val="00321B49"/>
    <w:rsid w:val="00321D10"/>
    <w:rsid w:val="00321D8C"/>
    <w:rsid w:val="00321DF9"/>
    <w:rsid w:val="00321E33"/>
    <w:rsid w:val="00321ED0"/>
    <w:rsid w:val="00321F39"/>
    <w:rsid w:val="00322086"/>
    <w:rsid w:val="003220F0"/>
    <w:rsid w:val="00322179"/>
    <w:rsid w:val="00322869"/>
    <w:rsid w:val="00322922"/>
    <w:rsid w:val="00322934"/>
    <w:rsid w:val="00322E6A"/>
    <w:rsid w:val="00322F13"/>
    <w:rsid w:val="00323248"/>
    <w:rsid w:val="00323691"/>
    <w:rsid w:val="003236A0"/>
    <w:rsid w:val="003236BF"/>
    <w:rsid w:val="00323C1B"/>
    <w:rsid w:val="00323D6C"/>
    <w:rsid w:val="00323F24"/>
    <w:rsid w:val="00324048"/>
    <w:rsid w:val="003243B0"/>
    <w:rsid w:val="003246FA"/>
    <w:rsid w:val="003246FE"/>
    <w:rsid w:val="00324C0C"/>
    <w:rsid w:val="00325181"/>
    <w:rsid w:val="003258B2"/>
    <w:rsid w:val="00325B7D"/>
    <w:rsid w:val="00325FB7"/>
    <w:rsid w:val="00326211"/>
    <w:rsid w:val="00326321"/>
    <w:rsid w:val="003266BF"/>
    <w:rsid w:val="003267FC"/>
    <w:rsid w:val="0032693E"/>
    <w:rsid w:val="00326A88"/>
    <w:rsid w:val="00326AC0"/>
    <w:rsid w:val="00326D71"/>
    <w:rsid w:val="00327478"/>
    <w:rsid w:val="00327709"/>
    <w:rsid w:val="00327775"/>
    <w:rsid w:val="00327E3C"/>
    <w:rsid w:val="00327ECE"/>
    <w:rsid w:val="00327F17"/>
    <w:rsid w:val="0033055C"/>
    <w:rsid w:val="00330862"/>
    <w:rsid w:val="00331037"/>
    <w:rsid w:val="0033143C"/>
    <w:rsid w:val="00331492"/>
    <w:rsid w:val="00331727"/>
    <w:rsid w:val="00331974"/>
    <w:rsid w:val="00331D7F"/>
    <w:rsid w:val="00331F9B"/>
    <w:rsid w:val="00332029"/>
    <w:rsid w:val="003322A0"/>
    <w:rsid w:val="00332332"/>
    <w:rsid w:val="003324A2"/>
    <w:rsid w:val="0033256F"/>
    <w:rsid w:val="003328F9"/>
    <w:rsid w:val="00332EC8"/>
    <w:rsid w:val="00332F6D"/>
    <w:rsid w:val="003330B2"/>
    <w:rsid w:val="003330CC"/>
    <w:rsid w:val="003332A5"/>
    <w:rsid w:val="00333463"/>
    <w:rsid w:val="0033385C"/>
    <w:rsid w:val="003338E1"/>
    <w:rsid w:val="00333DED"/>
    <w:rsid w:val="00334045"/>
    <w:rsid w:val="003345F5"/>
    <w:rsid w:val="0033461D"/>
    <w:rsid w:val="0033469D"/>
    <w:rsid w:val="00334734"/>
    <w:rsid w:val="00334766"/>
    <w:rsid w:val="00334B8B"/>
    <w:rsid w:val="00334D59"/>
    <w:rsid w:val="0033566B"/>
    <w:rsid w:val="00335A2A"/>
    <w:rsid w:val="00335C75"/>
    <w:rsid w:val="00335D16"/>
    <w:rsid w:val="00335E11"/>
    <w:rsid w:val="00335FC0"/>
    <w:rsid w:val="0033611E"/>
    <w:rsid w:val="003362F0"/>
    <w:rsid w:val="00336346"/>
    <w:rsid w:val="003363A6"/>
    <w:rsid w:val="0033643B"/>
    <w:rsid w:val="00336613"/>
    <w:rsid w:val="003366ED"/>
    <w:rsid w:val="00336839"/>
    <w:rsid w:val="003369D6"/>
    <w:rsid w:val="00336A35"/>
    <w:rsid w:val="00336AD7"/>
    <w:rsid w:val="003372A2"/>
    <w:rsid w:val="003376A1"/>
    <w:rsid w:val="0033792D"/>
    <w:rsid w:val="00337995"/>
    <w:rsid w:val="003379C8"/>
    <w:rsid w:val="00337B30"/>
    <w:rsid w:val="00337D0D"/>
    <w:rsid w:val="00337EA9"/>
    <w:rsid w:val="003400A0"/>
    <w:rsid w:val="0034012D"/>
    <w:rsid w:val="00340741"/>
    <w:rsid w:val="00340B53"/>
    <w:rsid w:val="00340C13"/>
    <w:rsid w:val="00341340"/>
    <w:rsid w:val="003413AE"/>
    <w:rsid w:val="0034159D"/>
    <w:rsid w:val="0034187F"/>
    <w:rsid w:val="003419D8"/>
    <w:rsid w:val="00341A25"/>
    <w:rsid w:val="00341F50"/>
    <w:rsid w:val="0034209F"/>
    <w:rsid w:val="00342337"/>
    <w:rsid w:val="00342EC6"/>
    <w:rsid w:val="0034302E"/>
    <w:rsid w:val="003431E9"/>
    <w:rsid w:val="00343361"/>
    <w:rsid w:val="00343569"/>
    <w:rsid w:val="00343B20"/>
    <w:rsid w:val="00343B9C"/>
    <w:rsid w:val="00343C73"/>
    <w:rsid w:val="00343EDC"/>
    <w:rsid w:val="00344098"/>
    <w:rsid w:val="003443DA"/>
    <w:rsid w:val="00344799"/>
    <w:rsid w:val="003447F8"/>
    <w:rsid w:val="003449EF"/>
    <w:rsid w:val="00344A3C"/>
    <w:rsid w:val="00344B5A"/>
    <w:rsid w:val="0034541C"/>
    <w:rsid w:val="00345749"/>
    <w:rsid w:val="0034588A"/>
    <w:rsid w:val="00345ED4"/>
    <w:rsid w:val="00345F01"/>
    <w:rsid w:val="00345FB5"/>
    <w:rsid w:val="00346599"/>
    <w:rsid w:val="00346682"/>
    <w:rsid w:val="00346DDD"/>
    <w:rsid w:val="0034704D"/>
    <w:rsid w:val="003470E7"/>
    <w:rsid w:val="00347290"/>
    <w:rsid w:val="0034740E"/>
    <w:rsid w:val="003476FA"/>
    <w:rsid w:val="0034774B"/>
    <w:rsid w:val="0034797F"/>
    <w:rsid w:val="00347A94"/>
    <w:rsid w:val="00347D71"/>
    <w:rsid w:val="003500A5"/>
    <w:rsid w:val="003506EB"/>
    <w:rsid w:val="00351194"/>
    <w:rsid w:val="003511B2"/>
    <w:rsid w:val="003511E3"/>
    <w:rsid w:val="0035132C"/>
    <w:rsid w:val="00351481"/>
    <w:rsid w:val="00351558"/>
    <w:rsid w:val="00351598"/>
    <w:rsid w:val="00351B0F"/>
    <w:rsid w:val="00351D7C"/>
    <w:rsid w:val="00351E80"/>
    <w:rsid w:val="00351F36"/>
    <w:rsid w:val="003529BF"/>
    <w:rsid w:val="00352AD8"/>
    <w:rsid w:val="00352BDE"/>
    <w:rsid w:val="00352D28"/>
    <w:rsid w:val="00353168"/>
    <w:rsid w:val="00353503"/>
    <w:rsid w:val="00353526"/>
    <w:rsid w:val="003537B9"/>
    <w:rsid w:val="00353DC8"/>
    <w:rsid w:val="00353E23"/>
    <w:rsid w:val="00353F76"/>
    <w:rsid w:val="003540E9"/>
    <w:rsid w:val="0035450B"/>
    <w:rsid w:val="00354513"/>
    <w:rsid w:val="00354555"/>
    <w:rsid w:val="00354562"/>
    <w:rsid w:val="0035532C"/>
    <w:rsid w:val="003558DE"/>
    <w:rsid w:val="0035597F"/>
    <w:rsid w:val="00355A55"/>
    <w:rsid w:val="00355A92"/>
    <w:rsid w:val="00355C3F"/>
    <w:rsid w:val="00355DA2"/>
    <w:rsid w:val="00355F77"/>
    <w:rsid w:val="003560C4"/>
    <w:rsid w:val="00356280"/>
    <w:rsid w:val="00356404"/>
    <w:rsid w:val="00356613"/>
    <w:rsid w:val="00356B84"/>
    <w:rsid w:val="00356C43"/>
    <w:rsid w:val="003576B0"/>
    <w:rsid w:val="00357837"/>
    <w:rsid w:val="00357AF5"/>
    <w:rsid w:val="00357FD6"/>
    <w:rsid w:val="003600D2"/>
    <w:rsid w:val="00360278"/>
    <w:rsid w:val="00360404"/>
    <w:rsid w:val="00360776"/>
    <w:rsid w:val="00360BB3"/>
    <w:rsid w:val="00360D41"/>
    <w:rsid w:val="00360F63"/>
    <w:rsid w:val="003610A9"/>
    <w:rsid w:val="00361200"/>
    <w:rsid w:val="003613A3"/>
    <w:rsid w:val="00361556"/>
    <w:rsid w:val="0036161B"/>
    <w:rsid w:val="00361F49"/>
    <w:rsid w:val="003627B1"/>
    <w:rsid w:val="0036292D"/>
    <w:rsid w:val="00362AA5"/>
    <w:rsid w:val="00362E38"/>
    <w:rsid w:val="00362E4C"/>
    <w:rsid w:val="00362EF5"/>
    <w:rsid w:val="00363018"/>
    <w:rsid w:val="003635CE"/>
    <w:rsid w:val="00363692"/>
    <w:rsid w:val="003639FD"/>
    <w:rsid w:val="00363A2E"/>
    <w:rsid w:val="00363A7C"/>
    <w:rsid w:val="00363E98"/>
    <w:rsid w:val="00364250"/>
    <w:rsid w:val="003645A2"/>
    <w:rsid w:val="00364B91"/>
    <w:rsid w:val="00364D63"/>
    <w:rsid w:val="00364E15"/>
    <w:rsid w:val="00364F47"/>
    <w:rsid w:val="00365385"/>
    <w:rsid w:val="003653EF"/>
    <w:rsid w:val="00365700"/>
    <w:rsid w:val="0036571D"/>
    <w:rsid w:val="0036594F"/>
    <w:rsid w:val="00365A47"/>
    <w:rsid w:val="00365C2C"/>
    <w:rsid w:val="00365D3D"/>
    <w:rsid w:val="003662D3"/>
    <w:rsid w:val="00366414"/>
    <w:rsid w:val="003664AC"/>
    <w:rsid w:val="0036664B"/>
    <w:rsid w:val="003667B7"/>
    <w:rsid w:val="00366882"/>
    <w:rsid w:val="00366FBF"/>
    <w:rsid w:val="00367BCC"/>
    <w:rsid w:val="00367F89"/>
    <w:rsid w:val="00370897"/>
    <w:rsid w:val="00370C42"/>
    <w:rsid w:val="00370DE4"/>
    <w:rsid w:val="00370E4C"/>
    <w:rsid w:val="0037128C"/>
    <w:rsid w:val="003712AE"/>
    <w:rsid w:val="003715E1"/>
    <w:rsid w:val="003717EB"/>
    <w:rsid w:val="00371A09"/>
    <w:rsid w:val="00371B72"/>
    <w:rsid w:val="00371C2D"/>
    <w:rsid w:val="00371CF3"/>
    <w:rsid w:val="00371F44"/>
    <w:rsid w:val="003720EE"/>
    <w:rsid w:val="003721CA"/>
    <w:rsid w:val="0037269E"/>
    <w:rsid w:val="0037275A"/>
    <w:rsid w:val="003727A6"/>
    <w:rsid w:val="00373D82"/>
    <w:rsid w:val="00373EF8"/>
    <w:rsid w:val="00374061"/>
    <w:rsid w:val="00374576"/>
    <w:rsid w:val="003748EB"/>
    <w:rsid w:val="0037494E"/>
    <w:rsid w:val="00374BE9"/>
    <w:rsid w:val="00374E2F"/>
    <w:rsid w:val="003750EA"/>
    <w:rsid w:val="00375653"/>
    <w:rsid w:val="003756CE"/>
    <w:rsid w:val="00375C1D"/>
    <w:rsid w:val="00375F93"/>
    <w:rsid w:val="003764BE"/>
    <w:rsid w:val="003764F8"/>
    <w:rsid w:val="00376CFF"/>
    <w:rsid w:val="00376DC8"/>
    <w:rsid w:val="00377137"/>
    <w:rsid w:val="003771D0"/>
    <w:rsid w:val="00377481"/>
    <w:rsid w:val="003774F1"/>
    <w:rsid w:val="00377710"/>
    <w:rsid w:val="00377850"/>
    <w:rsid w:val="00377916"/>
    <w:rsid w:val="003779F0"/>
    <w:rsid w:val="00377A16"/>
    <w:rsid w:val="00377BA6"/>
    <w:rsid w:val="00377CFD"/>
    <w:rsid w:val="00377E9B"/>
    <w:rsid w:val="00380372"/>
    <w:rsid w:val="00380837"/>
    <w:rsid w:val="003808FB"/>
    <w:rsid w:val="00380902"/>
    <w:rsid w:val="0038095F"/>
    <w:rsid w:val="00380FAC"/>
    <w:rsid w:val="0038108B"/>
    <w:rsid w:val="0038133B"/>
    <w:rsid w:val="003814C5"/>
    <w:rsid w:val="00381964"/>
    <w:rsid w:val="00382561"/>
    <w:rsid w:val="00382674"/>
    <w:rsid w:val="00382690"/>
    <w:rsid w:val="00382697"/>
    <w:rsid w:val="003826B8"/>
    <w:rsid w:val="00382B04"/>
    <w:rsid w:val="003834FE"/>
    <w:rsid w:val="003837D8"/>
    <w:rsid w:val="00383A11"/>
    <w:rsid w:val="00383AD6"/>
    <w:rsid w:val="00383B0B"/>
    <w:rsid w:val="00383B42"/>
    <w:rsid w:val="00383BFD"/>
    <w:rsid w:val="003843E8"/>
    <w:rsid w:val="00384640"/>
    <w:rsid w:val="003848A7"/>
    <w:rsid w:val="003848F4"/>
    <w:rsid w:val="00384963"/>
    <w:rsid w:val="00384C7E"/>
    <w:rsid w:val="00385096"/>
    <w:rsid w:val="00385933"/>
    <w:rsid w:val="00385AF8"/>
    <w:rsid w:val="00385ED3"/>
    <w:rsid w:val="0038634A"/>
    <w:rsid w:val="003863A3"/>
    <w:rsid w:val="00386754"/>
    <w:rsid w:val="00386760"/>
    <w:rsid w:val="0038676A"/>
    <w:rsid w:val="00386836"/>
    <w:rsid w:val="003868AB"/>
    <w:rsid w:val="00386C24"/>
    <w:rsid w:val="00386D62"/>
    <w:rsid w:val="00386DBB"/>
    <w:rsid w:val="00386E35"/>
    <w:rsid w:val="0038724B"/>
    <w:rsid w:val="003873CA"/>
    <w:rsid w:val="0038750C"/>
    <w:rsid w:val="003879C4"/>
    <w:rsid w:val="00387C7B"/>
    <w:rsid w:val="00387CFA"/>
    <w:rsid w:val="00387D1F"/>
    <w:rsid w:val="003904D4"/>
    <w:rsid w:val="0039058D"/>
    <w:rsid w:val="003905C9"/>
    <w:rsid w:val="003907ED"/>
    <w:rsid w:val="00390B13"/>
    <w:rsid w:val="00390B9D"/>
    <w:rsid w:val="00390E3C"/>
    <w:rsid w:val="00391131"/>
    <w:rsid w:val="00391168"/>
    <w:rsid w:val="0039142A"/>
    <w:rsid w:val="003915BB"/>
    <w:rsid w:val="00391704"/>
    <w:rsid w:val="00391743"/>
    <w:rsid w:val="003919EA"/>
    <w:rsid w:val="00391BBA"/>
    <w:rsid w:val="00391D43"/>
    <w:rsid w:val="00391F67"/>
    <w:rsid w:val="003920EA"/>
    <w:rsid w:val="00392105"/>
    <w:rsid w:val="003922CF"/>
    <w:rsid w:val="0039269A"/>
    <w:rsid w:val="00392B9C"/>
    <w:rsid w:val="00392DF7"/>
    <w:rsid w:val="00392E90"/>
    <w:rsid w:val="00393315"/>
    <w:rsid w:val="00393339"/>
    <w:rsid w:val="003938C5"/>
    <w:rsid w:val="00393A09"/>
    <w:rsid w:val="00393AEF"/>
    <w:rsid w:val="00393B33"/>
    <w:rsid w:val="00393BD9"/>
    <w:rsid w:val="0039402A"/>
    <w:rsid w:val="0039413F"/>
    <w:rsid w:val="0039445F"/>
    <w:rsid w:val="00394857"/>
    <w:rsid w:val="00394882"/>
    <w:rsid w:val="00394A81"/>
    <w:rsid w:val="00394BB3"/>
    <w:rsid w:val="00394D08"/>
    <w:rsid w:val="00394D6A"/>
    <w:rsid w:val="00394FD2"/>
    <w:rsid w:val="00395046"/>
    <w:rsid w:val="00395162"/>
    <w:rsid w:val="00395294"/>
    <w:rsid w:val="003953D6"/>
    <w:rsid w:val="00395477"/>
    <w:rsid w:val="003957A8"/>
    <w:rsid w:val="00395A39"/>
    <w:rsid w:val="00395C81"/>
    <w:rsid w:val="00395CEC"/>
    <w:rsid w:val="00395EAB"/>
    <w:rsid w:val="00396267"/>
    <w:rsid w:val="0039669C"/>
    <w:rsid w:val="0039689A"/>
    <w:rsid w:val="003969B9"/>
    <w:rsid w:val="00396BFB"/>
    <w:rsid w:val="00397111"/>
    <w:rsid w:val="00397379"/>
    <w:rsid w:val="003973A9"/>
    <w:rsid w:val="0039747D"/>
    <w:rsid w:val="003976F9"/>
    <w:rsid w:val="003977FE"/>
    <w:rsid w:val="00397C4B"/>
    <w:rsid w:val="00397DD1"/>
    <w:rsid w:val="00397E21"/>
    <w:rsid w:val="00397FF6"/>
    <w:rsid w:val="003A01ED"/>
    <w:rsid w:val="003A0785"/>
    <w:rsid w:val="003A09AC"/>
    <w:rsid w:val="003A09FE"/>
    <w:rsid w:val="003A0B8E"/>
    <w:rsid w:val="003A0BE7"/>
    <w:rsid w:val="003A0DB7"/>
    <w:rsid w:val="003A0E4A"/>
    <w:rsid w:val="003A112F"/>
    <w:rsid w:val="003A113A"/>
    <w:rsid w:val="003A15D2"/>
    <w:rsid w:val="003A1C18"/>
    <w:rsid w:val="003A1C77"/>
    <w:rsid w:val="003A1F5F"/>
    <w:rsid w:val="003A2035"/>
    <w:rsid w:val="003A275C"/>
    <w:rsid w:val="003A29FA"/>
    <w:rsid w:val="003A2DD3"/>
    <w:rsid w:val="003A2F28"/>
    <w:rsid w:val="003A2F62"/>
    <w:rsid w:val="003A31A7"/>
    <w:rsid w:val="003A3283"/>
    <w:rsid w:val="003A34F6"/>
    <w:rsid w:val="003A38C0"/>
    <w:rsid w:val="003A3A6E"/>
    <w:rsid w:val="003A3BF3"/>
    <w:rsid w:val="003A41BC"/>
    <w:rsid w:val="003A46E2"/>
    <w:rsid w:val="003A4DF9"/>
    <w:rsid w:val="003A4E2F"/>
    <w:rsid w:val="003A4F24"/>
    <w:rsid w:val="003A4F26"/>
    <w:rsid w:val="003A53B7"/>
    <w:rsid w:val="003A57AC"/>
    <w:rsid w:val="003A5B68"/>
    <w:rsid w:val="003A5B8F"/>
    <w:rsid w:val="003A5CD1"/>
    <w:rsid w:val="003A5CE7"/>
    <w:rsid w:val="003A60A3"/>
    <w:rsid w:val="003A6193"/>
    <w:rsid w:val="003A622A"/>
    <w:rsid w:val="003A6632"/>
    <w:rsid w:val="003A68F5"/>
    <w:rsid w:val="003A7551"/>
    <w:rsid w:val="003A7721"/>
    <w:rsid w:val="003A7781"/>
    <w:rsid w:val="003A7909"/>
    <w:rsid w:val="003A7AD1"/>
    <w:rsid w:val="003A7E17"/>
    <w:rsid w:val="003A7EF6"/>
    <w:rsid w:val="003A7F76"/>
    <w:rsid w:val="003B02EF"/>
    <w:rsid w:val="003B047E"/>
    <w:rsid w:val="003B0640"/>
    <w:rsid w:val="003B0773"/>
    <w:rsid w:val="003B0810"/>
    <w:rsid w:val="003B0908"/>
    <w:rsid w:val="003B0CF6"/>
    <w:rsid w:val="003B0CFE"/>
    <w:rsid w:val="003B0DFD"/>
    <w:rsid w:val="003B14AA"/>
    <w:rsid w:val="003B1634"/>
    <w:rsid w:val="003B1654"/>
    <w:rsid w:val="003B17A1"/>
    <w:rsid w:val="003B1BB2"/>
    <w:rsid w:val="003B1C08"/>
    <w:rsid w:val="003B1C70"/>
    <w:rsid w:val="003B270F"/>
    <w:rsid w:val="003B29BA"/>
    <w:rsid w:val="003B2CA7"/>
    <w:rsid w:val="003B305F"/>
    <w:rsid w:val="003B3068"/>
    <w:rsid w:val="003B38D6"/>
    <w:rsid w:val="003B3B88"/>
    <w:rsid w:val="003B3D98"/>
    <w:rsid w:val="003B3E27"/>
    <w:rsid w:val="003B3FB4"/>
    <w:rsid w:val="003B4267"/>
    <w:rsid w:val="003B46DE"/>
    <w:rsid w:val="003B4945"/>
    <w:rsid w:val="003B4960"/>
    <w:rsid w:val="003B5209"/>
    <w:rsid w:val="003B5447"/>
    <w:rsid w:val="003B55E4"/>
    <w:rsid w:val="003B570A"/>
    <w:rsid w:val="003B5727"/>
    <w:rsid w:val="003B5856"/>
    <w:rsid w:val="003B60F5"/>
    <w:rsid w:val="003B6581"/>
    <w:rsid w:val="003B6634"/>
    <w:rsid w:val="003B6AE2"/>
    <w:rsid w:val="003B6C3C"/>
    <w:rsid w:val="003B6DEB"/>
    <w:rsid w:val="003B70B6"/>
    <w:rsid w:val="003B7152"/>
    <w:rsid w:val="003B7336"/>
    <w:rsid w:val="003B7358"/>
    <w:rsid w:val="003B792E"/>
    <w:rsid w:val="003B79A3"/>
    <w:rsid w:val="003B7A9C"/>
    <w:rsid w:val="003B7B1A"/>
    <w:rsid w:val="003B7CF8"/>
    <w:rsid w:val="003B7F5E"/>
    <w:rsid w:val="003B7F63"/>
    <w:rsid w:val="003C0057"/>
    <w:rsid w:val="003C0224"/>
    <w:rsid w:val="003C031A"/>
    <w:rsid w:val="003C03CC"/>
    <w:rsid w:val="003C089C"/>
    <w:rsid w:val="003C09DF"/>
    <w:rsid w:val="003C0B00"/>
    <w:rsid w:val="003C0DD1"/>
    <w:rsid w:val="003C10E1"/>
    <w:rsid w:val="003C1333"/>
    <w:rsid w:val="003C13ED"/>
    <w:rsid w:val="003C1632"/>
    <w:rsid w:val="003C1FF7"/>
    <w:rsid w:val="003C20E2"/>
    <w:rsid w:val="003C237E"/>
    <w:rsid w:val="003C244F"/>
    <w:rsid w:val="003C249A"/>
    <w:rsid w:val="003C2810"/>
    <w:rsid w:val="003C2AD7"/>
    <w:rsid w:val="003C2C65"/>
    <w:rsid w:val="003C2EB9"/>
    <w:rsid w:val="003C300C"/>
    <w:rsid w:val="003C32DF"/>
    <w:rsid w:val="003C3338"/>
    <w:rsid w:val="003C35B1"/>
    <w:rsid w:val="003C37A9"/>
    <w:rsid w:val="003C3B65"/>
    <w:rsid w:val="003C3C01"/>
    <w:rsid w:val="003C3CF6"/>
    <w:rsid w:val="003C3F27"/>
    <w:rsid w:val="003C4218"/>
    <w:rsid w:val="003C4694"/>
    <w:rsid w:val="003C4835"/>
    <w:rsid w:val="003C4A02"/>
    <w:rsid w:val="003C4AF6"/>
    <w:rsid w:val="003C4C72"/>
    <w:rsid w:val="003C4D38"/>
    <w:rsid w:val="003C4EAF"/>
    <w:rsid w:val="003C5036"/>
    <w:rsid w:val="003C505C"/>
    <w:rsid w:val="003C5085"/>
    <w:rsid w:val="003C5579"/>
    <w:rsid w:val="003C559C"/>
    <w:rsid w:val="003C5813"/>
    <w:rsid w:val="003C59A4"/>
    <w:rsid w:val="003C59E2"/>
    <w:rsid w:val="003C5CFC"/>
    <w:rsid w:val="003C61BD"/>
    <w:rsid w:val="003C6351"/>
    <w:rsid w:val="003C6663"/>
    <w:rsid w:val="003C67C8"/>
    <w:rsid w:val="003C6938"/>
    <w:rsid w:val="003C6973"/>
    <w:rsid w:val="003C7B01"/>
    <w:rsid w:val="003C7EAA"/>
    <w:rsid w:val="003D028E"/>
    <w:rsid w:val="003D07E0"/>
    <w:rsid w:val="003D0B1E"/>
    <w:rsid w:val="003D0D23"/>
    <w:rsid w:val="003D0DA5"/>
    <w:rsid w:val="003D0E7F"/>
    <w:rsid w:val="003D0EDB"/>
    <w:rsid w:val="003D1194"/>
    <w:rsid w:val="003D12AA"/>
    <w:rsid w:val="003D17D3"/>
    <w:rsid w:val="003D1844"/>
    <w:rsid w:val="003D1867"/>
    <w:rsid w:val="003D1D86"/>
    <w:rsid w:val="003D1F6A"/>
    <w:rsid w:val="003D1F95"/>
    <w:rsid w:val="003D1FBE"/>
    <w:rsid w:val="003D2140"/>
    <w:rsid w:val="003D239B"/>
    <w:rsid w:val="003D2658"/>
    <w:rsid w:val="003D2D51"/>
    <w:rsid w:val="003D312B"/>
    <w:rsid w:val="003D3212"/>
    <w:rsid w:val="003D3312"/>
    <w:rsid w:val="003D366B"/>
    <w:rsid w:val="003D394F"/>
    <w:rsid w:val="003D3D7D"/>
    <w:rsid w:val="003D3EA0"/>
    <w:rsid w:val="003D44D9"/>
    <w:rsid w:val="003D45C7"/>
    <w:rsid w:val="003D47F8"/>
    <w:rsid w:val="003D4811"/>
    <w:rsid w:val="003D48F2"/>
    <w:rsid w:val="003D4D44"/>
    <w:rsid w:val="003D5072"/>
    <w:rsid w:val="003D51DE"/>
    <w:rsid w:val="003D5226"/>
    <w:rsid w:val="003D5419"/>
    <w:rsid w:val="003D5431"/>
    <w:rsid w:val="003D557F"/>
    <w:rsid w:val="003D582C"/>
    <w:rsid w:val="003D58E4"/>
    <w:rsid w:val="003D5AA6"/>
    <w:rsid w:val="003D5AFF"/>
    <w:rsid w:val="003D6676"/>
    <w:rsid w:val="003D6DEE"/>
    <w:rsid w:val="003D6F85"/>
    <w:rsid w:val="003D715B"/>
    <w:rsid w:val="003D7200"/>
    <w:rsid w:val="003D7669"/>
    <w:rsid w:val="003D77AD"/>
    <w:rsid w:val="003D7B3A"/>
    <w:rsid w:val="003D7E44"/>
    <w:rsid w:val="003E023F"/>
    <w:rsid w:val="003E05D7"/>
    <w:rsid w:val="003E0A85"/>
    <w:rsid w:val="003E0D19"/>
    <w:rsid w:val="003E0EDC"/>
    <w:rsid w:val="003E10D4"/>
    <w:rsid w:val="003E144A"/>
    <w:rsid w:val="003E14E0"/>
    <w:rsid w:val="003E16E0"/>
    <w:rsid w:val="003E18C7"/>
    <w:rsid w:val="003E1BFB"/>
    <w:rsid w:val="003E1CC2"/>
    <w:rsid w:val="003E2899"/>
    <w:rsid w:val="003E28AB"/>
    <w:rsid w:val="003E2B79"/>
    <w:rsid w:val="003E2CD1"/>
    <w:rsid w:val="003E3207"/>
    <w:rsid w:val="003E3480"/>
    <w:rsid w:val="003E374B"/>
    <w:rsid w:val="003E37ED"/>
    <w:rsid w:val="003E3918"/>
    <w:rsid w:val="003E3972"/>
    <w:rsid w:val="003E3977"/>
    <w:rsid w:val="003E3B20"/>
    <w:rsid w:val="003E3D62"/>
    <w:rsid w:val="003E3D69"/>
    <w:rsid w:val="003E3F91"/>
    <w:rsid w:val="003E405E"/>
    <w:rsid w:val="003E425F"/>
    <w:rsid w:val="003E444D"/>
    <w:rsid w:val="003E44AE"/>
    <w:rsid w:val="003E4713"/>
    <w:rsid w:val="003E4753"/>
    <w:rsid w:val="003E47E5"/>
    <w:rsid w:val="003E4B0C"/>
    <w:rsid w:val="003E5051"/>
    <w:rsid w:val="003E5597"/>
    <w:rsid w:val="003E5773"/>
    <w:rsid w:val="003E57E1"/>
    <w:rsid w:val="003E58FD"/>
    <w:rsid w:val="003E5D9D"/>
    <w:rsid w:val="003E6013"/>
    <w:rsid w:val="003E61AB"/>
    <w:rsid w:val="003E63B2"/>
    <w:rsid w:val="003E6440"/>
    <w:rsid w:val="003E64D2"/>
    <w:rsid w:val="003E650F"/>
    <w:rsid w:val="003E6592"/>
    <w:rsid w:val="003E66F9"/>
    <w:rsid w:val="003E67F5"/>
    <w:rsid w:val="003E69F2"/>
    <w:rsid w:val="003E6A4A"/>
    <w:rsid w:val="003E6C5A"/>
    <w:rsid w:val="003E6CD9"/>
    <w:rsid w:val="003E71BE"/>
    <w:rsid w:val="003E7233"/>
    <w:rsid w:val="003E72B3"/>
    <w:rsid w:val="003E753D"/>
    <w:rsid w:val="003E7558"/>
    <w:rsid w:val="003E758A"/>
    <w:rsid w:val="003E78B1"/>
    <w:rsid w:val="003E7AC6"/>
    <w:rsid w:val="003E7ACC"/>
    <w:rsid w:val="003E7C9A"/>
    <w:rsid w:val="003E7DA3"/>
    <w:rsid w:val="003F0055"/>
    <w:rsid w:val="003F00C0"/>
    <w:rsid w:val="003F0184"/>
    <w:rsid w:val="003F01C5"/>
    <w:rsid w:val="003F023B"/>
    <w:rsid w:val="003F0269"/>
    <w:rsid w:val="003F0454"/>
    <w:rsid w:val="003F0624"/>
    <w:rsid w:val="003F0625"/>
    <w:rsid w:val="003F093D"/>
    <w:rsid w:val="003F0A12"/>
    <w:rsid w:val="003F0D6A"/>
    <w:rsid w:val="003F0EEA"/>
    <w:rsid w:val="003F1491"/>
    <w:rsid w:val="003F1666"/>
    <w:rsid w:val="003F17AD"/>
    <w:rsid w:val="003F18EB"/>
    <w:rsid w:val="003F1962"/>
    <w:rsid w:val="003F1A96"/>
    <w:rsid w:val="003F1AF3"/>
    <w:rsid w:val="003F1B58"/>
    <w:rsid w:val="003F1EA2"/>
    <w:rsid w:val="003F209C"/>
    <w:rsid w:val="003F21BE"/>
    <w:rsid w:val="003F26B7"/>
    <w:rsid w:val="003F288F"/>
    <w:rsid w:val="003F28B7"/>
    <w:rsid w:val="003F2CE0"/>
    <w:rsid w:val="003F2E2A"/>
    <w:rsid w:val="003F365D"/>
    <w:rsid w:val="003F38AE"/>
    <w:rsid w:val="003F3919"/>
    <w:rsid w:val="003F3B69"/>
    <w:rsid w:val="003F3DE3"/>
    <w:rsid w:val="003F3F7E"/>
    <w:rsid w:val="003F406F"/>
    <w:rsid w:val="003F41CF"/>
    <w:rsid w:val="003F4511"/>
    <w:rsid w:val="003F4602"/>
    <w:rsid w:val="003F499E"/>
    <w:rsid w:val="003F49DF"/>
    <w:rsid w:val="003F4C1C"/>
    <w:rsid w:val="003F4F62"/>
    <w:rsid w:val="003F4F83"/>
    <w:rsid w:val="003F4FEA"/>
    <w:rsid w:val="003F5100"/>
    <w:rsid w:val="003F5AAE"/>
    <w:rsid w:val="003F5C4D"/>
    <w:rsid w:val="003F5EA5"/>
    <w:rsid w:val="003F5EC6"/>
    <w:rsid w:val="003F5EEC"/>
    <w:rsid w:val="003F5F31"/>
    <w:rsid w:val="003F6624"/>
    <w:rsid w:val="003F68BA"/>
    <w:rsid w:val="003F68F1"/>
    <w:rsid w:val="003F6E11"/>
    <w:rsid w:val="003F6F48"/>
    <w:rsid w:val="003F7232"/>
    <w:rsid w:val="003F73A6"/>
    <w:rsid w:val="003F7709"/>
    <w:rsid w:val="003F78CA"/>
    <w:rsid w:val="003F7F92"/>
    <w:rsid w:val="0040006F"/>
    <w:rsid w:val="004001E6"/>
    <w:rsid w:val="004003B3"/>
    <w:rsid w:val="00400A9D"/>
    <w:rsid w:val="00400CA2"/>
    <w:rsid w:val="00400DAA"/>
    <w:rsid w:val="00400E46"/>
    <w:rsid w:val="00401079"/>
    <w:rsid w:val="00401654"/>
    <w:rsid w:val="00401E21"/>
    <w:rsid w:val="00401E5B"/>
    <w:rsid w:val="00401FDC"/>
    <w:rsid w:val="004023F1"/>
    <w:rsid w:val="00402A5E"/>
    <w:rsid w:val="00402A90"/>
    <w:rsid w:val="00402AC6"/>
    <w:rsid w:val="00402C94"/>
    <w:rsid w:val="0040342D"/>
    <w:rsid w:val="004037BB"/>
    <w:rsid w:val="00403A6E"/>
    <w:rsid w:val="00403DC2"/>
    <w:rsid w:val="00404209"/>
    <w:rsid w:val="00404603"/>
    <w:rsid w:val="0040482B"/>
    <w:rsid w:val="00404C6D"/>
    <w:rsid w:val="004052FF"/>
    <w:rsid w:val="00405BCB"/>
    <w:rsid w:val="00405DA0"/>
    <w:rsid w:val="00405E12"/>
    <w:rsid w:val="00406009"/>
    <w:rsid w:val="004060A5"/>
    <w:rsid w:val="00406B6F"/>
    <w:rsid w:val="00406EAB"/>
    <w:rsid w:val="00406F71"/>
    <w:rsid w:val="004072A9"/>
    <w:rsid w:val="00407DBD"/>
    <w:rsid w:val="00407EA3"/>
    <w:rsid w:val="004102B1"/>
    <w:rsid w:val="0041086D"/>
    <w:rsid w:val="00410C7A"/>
    <w:rsid w:val="00410CA6"/>
    <w:rsid w:val="00410E05"/>
    <w:rsid w:val="00410EB8"/>
    <w:rsid w:val="00410F42"/>
    <w:rsid w:val="00410F59"/>
    <w:rsid w:val="00411165"/>
    <w:rsid w:val="004113DB"/>
    <w:rsid w:val="0041144C"/>
    <w:rsid w:val="00411673"/>
    <w:rsid w:val="004116D2"/>
    <w:rsid w:val="004117D3"/>
    <w:rsid w:val="00411DDE"/>
    <w:rsid w:val="00411E2D"/>
    <w:rsid w:val="00411ECC"/>
    <w:rsid w:val="00411F1C"/>
    <w:rsid w:val="00412407"/>
    <w:rsid w:val="00412495"/>
    <w:rsid w:val="004125FE"/>
    <w:rsid w:val="004127CC"/>
    <w:rsid w:val="004128B6"/>
    <w:rsid w:val="00412EC1"/>
    <w:rsid w:val="00412EC4"/>
    <w:rsid w:val="00413021"/>
    <w:rsid w:val="00413520"/>
    <w:rsid w:val="004138C1"/>
    <w:rsid w:val="004138CD"/>
    <w:rsid w:val="00413A00"/>
    <w:rsid w:val="00413AA7"/>
    <w:rsid w:val="00413CB5"/>
    <w:rsid w:val="00413E51"/>
    <w:rsid w:val="00413EEE"/>
    <w:rsid w:val="00414139"/>
    <w:rsid w:val="004143E5"/>
    <w:rsid w:val="00414754"/>
    <w:rsid w:val="0041486F"/>
    <w:rsid w:val="00414D77"/>
    <w:rsid w:val="00415256"/>
    <w:rsid w:val="00415275"/>
    <w:rsid w:val="004152AD"/>
    <w:rsid w:val="00415520"/>
    <w:rsid w:val="00415999"/>
    <w:rsid w:val="00415EA3"/>
    <w:rsid w:val="00415FA9"/>
    <w:rsid w:val="00416284"/>
    <w:rsid w:val="00416706"/>
    <w:rsid w:val="00416747"/>
    <w:rsid w:val="00416781"/>
    <w:rsid w:val="00416F7F"/>
    <w:rsid w:val="0041723E"/>
    <w:rsid w:val="0041737C"/>
    <w:rsid w:val="0041764A"/>
    <w:rsid w:val="00417738"/>
    <w:rsid w:val="00417AEA"/>
    <w:rsid w:val="00417CF9"/>
    <w:rsid w:val="0042007E"/>
    <w:rsid w:val="00420283"/>
    <w:rsid w:val="00420A31"/>
    <w:rsid w:val="00420B50"/>
    <w:rsid w:val="00420D51"/>
    <w:rsid w:val="00421203"/>
    <w:rsid w:val="0042151E"/>
    <w:rsid w:val="0042153B"/>
    <w:rsid w:val="00421A2F"/>
    <w:rsid w:val="00421AD2"/>
    <w:rsid w:val="00421BF5"/>
    <w:rsid w:val="00421D62"/>
    <w:rsid w:val="004227D5"/>
    <w:rsid w:val="004229ED"/>
    <w:rsid w:val="00422CDB"/>
    <w:rsid w:val="004230DE"/>
    <w:rsid w:val="00423148"/>
    <w:rsid w:val="004235AA"/>
    <w:rsid w:val="00423AAC"/>
    <w:rsid w:val="00423D77"/>
    <w:rsid w:val="00423E20"/>
    <w:rsid w:val="00424097"/>
    <w:rsid w:val="00424186"/>
    <w:rsid w:val="0042418D"/>
    <w:rsid w:val="00424371"/>
    <w:rsid w:val="0042482E"/>
    <w:rsid w:val="004248A7"/>
    <w:rsid w:val="004248FD"/>
    <w:rsid w:val="00424A56"/>
    <w:rsid w:val="00424C27"/>
    <w:rsid w:val="004251D9"/>
    <w:rsid w:val="00425897"/>
    <w:rsid w:val="00425910"/>
    <w:rsid w:val="00425A37"/>
    <w:rsid w:val="00425F31"/>
    <w:rsid w:val="00425FA3"/>
    <w:rsid w:val="004264A5"/>
    <w:rsid w:val="00426CA9"/>
    <w:rsid w:val="00426D80"/>
    <w:rsid w:val="00426EC3"/>
    <w:rsid w:val="00426F2E"/>
    <w:rsid w:val="00427007"/>
    <w:rsid w:val="0042736E"/>
    <w:rsid w:val="0042742A"/>
    <w:rsid w:val="00427626"/>
    <w:rsid w:val="00427C12"/>
    <w:rsid w:val="00427CCA"/>
    <w:rsid w:val="00427D17"/>
    <w:rsid w:val="00430096"/>
    <w:rsid w:val="004300CD"/>
    <w:rsid w:val="0043076C"/>
    <w:rsid w:val="004307A6"/>
    <w:rsid w:val="004309F5"/>
    <w:rsid w:val="00430BFF"/>
    <w:rsid w:val="00430ECE"/>
    <w:rsid w:val="00431009"/>
    <w:rsid w:val="00431205"/>
    <w:rsid w:val="0043137D"/>
    <w:rsid w:val="00431801"/>
    <w:rsid w:val="00431874"/>
    <w:rsid w:val="00431A01"/>
    <w:rsid w:val="00431A34"/>
    <w:rsid w:val="00431B4D"/>
    <w:rsid w:val="00431B4F"/>
    <w:rsid w:val="00431EC1"/>
    <w:rsid w:val="00432008"/>
    <w:rsid w:val="00432116"/>
    <w:rsid w:val="004321DE"/>
    <w:rsid w:val="00432534"/>
    <w:rsid w:val="00432A22"/>
    <w:rsid w:val="00432A24"/>
    <w:rsid w:val="00432EAA"/>
    <w:rsid w:val="00433049"/>
    <w:rsid w:val="004335A8"/>
    <w:rsid w:val="00433815"/>
    <w:rsid w:val="004338F6"/>
    <w:rsid w:val="00433977"/>
    <w:rsid w:val="00433BD2"/>
    <w:rsid w:val="00433E78"/>
    <w:rsid w:val="004340C4"/>
    <w:rsid w:val="004342AF"/>
    <w:rsid w:val="00434534"/>
    <w:rsid w:val="0043489B"/>
    <w:rsid w:val="00434E31"/>
    <w:rsid w:val="00435152"/>
    <w:rsid w:val="004352E2"/>
    <w:rsid w:val="004358D0"/>
    <w:rsid w:val="00435DC9"/>
    <w:rsid w:val="00435DE4"/>
    <w:rsid w:val="00435F10"/>
    <w:rsid w:val="004361D7"/>
    <w:rsid w:val="004362A4"/>
    <w:rsid w:val="004365AB"/>
    <w:rsid w:val="004366E6"/>
    <w:rsid w:val="00436977"/>
    <w:rsid w:val="004369D4"/>
    <w:rsid w:val="00436D3D"/>
    <w:rsid w:val="00436D5F"/>
    <w:rsid w:val="00436FE1"/>
    <w:rsid w:val="00437681"/>
    <w:rsid w:val="00437C93"/>
    <w:rsid w:val="00437DC0"/>
    <w:rsid w:val="00437F19"/>
    <w:rsid w:val="004400F0"/>
    <w:rsid w:val="0044018F"/>
    <w:rsid w:val="00440364"/>
    <w:rsid w:val="004406ED"/>
    <w:rsid w:val="0044077F"/>
    <w:rsid w:val="00440B58"/>
    <w:rsid w:val="00440EC1"/>
    <w:rsid w:val="00441329"/>
    <w:rsid w:val="004416BF"/>
    <w:rsid w:val="004418DE"/>
    <w:rsid w:val="0044194F"/>
    <w:rsid w:val="004419A3"/>
    <w:rsid w:val="00441D52"/>
    <w:rsid w:val="00441E03"/>
    <w:rsid w:val="00441E5B"/>
    <w:rsid w:val="00441E87"/>
    <w:rsid w:val="004422F2"/>
    <w:rsid w:val="0044255A"/>
    <w:rsid w:val="004426D1"/>
    <w:rsid w:val="00442CC6"/>
    <w:rsid w:val="00442ED7"/>
    <w:rsid w:val="00443163"/>
    <w:rsid w:val="004435EF"/>
    <w:rsid w:val="0044361E"/>
    <w:rsid w:val="0044382B"/>
    <w:rsid w:val="00443943"/>
    <w:rsid w:val="00443A59"/>
    <w:rsid w:val="00443BDC"/>
    <w:rsid w:val="00443BDE"/>
    <w:rsid w:val="00443C88"/>
    <w:rsid w:val="00443F6B"/>
    <w:rsid w:val="004442AB"/>
    <w:rsid w:val="00444343"/>
    <w:rsid w:val="00444632"/>
    <w:rsid w:val="00444673"/>
    <w:rsid w:val="00444920"/>
    <w:rsid w:val="00444EE2"/>
    <w:rsid w:val="00444EEA"/>
    <w:rsid w:val="0044537F"/>
    <w:rsid w:val="0044538F"/>
    <w:rsid w:val="00445431"/>
    <w:rsid w:val="00445468"/>
    <w:rsid w:val="004459CC"/>
    <w:rsid w:val="00445C08"/>
    <w:rsid w:val="00445C52"/>
    <w:rsid w:val="00445DC1"/>
    <w:rsid w:val="00445EC8"/>
    <w:rsid w:val="004462C9"/>
    <w:rsid w:val="00446306"/>
    <w:rsid w:val="004465EA"/>
    <w:rsid w:val="004468AD"/>
    <w:rsid w:val="00446BDF"/>
    <w:rsid w:val="004470D3"/>
    <w:rsid w:val="00447127"/>
    <w:rsid w:val="004472FB"/>
    <w:rsid w:val="0044737D"/>
    <w:rsid w:val="004475AA"/>
    <w:rsid w:val="00447840"/>
    <w:rsid w:val="004478D1"/>
    <w:rsid w:val="00447DE2"/>
    <w:rsid w:val="00450030"/>
    <w:rsid w:val="004502BE"/>
    <w:rsid w:val="00450311"/>
    <w:rsid w:val="004503B8"/>
    <w:rsid w:val="00450550"/>
    <w:rsid w:val="0045085A"/>
    <w:rsid w:val="00451114"/>
    <w:rsid w:val="0045146F"/>
    <w:rsid w:val="0045196B"/>
    <w:rsid w:val="0045280D"/>
    <w:rsid w:val="00452E22"/>
    <w:rsid w:val="0045315E"/>
    <w:rsid w:val="004534A6"/>
    <w:rsid w:val="004534FA"/>
    <w:rsid w:val="004535A5"/>
    <w:rsid w:val="0045369F"/>
    <w:rsid w:val="004536F0"/>
    <w:rsid w:val="00453B3F"/>
    <w:rsid w:val="00453B75"/>
    <w:rsid w:val="00453E21"/>
    <w:rsid w:val="00454418"/>
    <w:rsid w:val="00454C34"/>
    <w:rsid w:val="00454DDF"/>
    <w:rsid w:val="00455379"/>
    <w:rsid w:val="0045585B"/>
    <w:rsid w:val="004559D6"/>
    <w:rsid w:val="004560E8"/>
    <w:rsid w:val="004562E3"/>
    <w:rsid w:val="004562FB"/>
    <w:rsid w:val="00456340"/>
    <w:rsid w:val="00456423"/>
    <w:rsid w:val="00456713"/>
    <w:rsid w:val="00456791"/>
    <w:rsid w:val="0045688A"/>
    <w:rsid w:val="00456DD5"/>
    <w:rsid w:val="00456EED"/>
    <w:rsid w:val="00456FFA"/>
    <w:rsid w:val="0045702B"/>
    <w:rsid w:val="004571F3"/>
    <w:rsid w:val="004571FB"/>
    <w:rsid w:val="00457220"/>
    <w:rsid w:val="004575D8"/>
    <w:rsid w:val="00457621"/>
    <w:rsid w:val="004576CB"/>
    <w:rsid w:val="00457A84"/>
    <w:rsid w:val="00457AD3"/>
    <w:rsid w:val="0046031D"/>
    <w:rsid w:val="00460855"/>
    <w:rsid w:val="00460928"/>
    <w:rsid w:val="00460A8E"/>
    <w:rsid w:val="00460AD3"/>
    <w:rsid w:val="00460AE6"/>
    <w:rsid w:val="00460CAD"/>
    <w:rsid w:val="0046107E"/>
    <w:rsid w:val="004614C4"/>
    <w:rsid w:val="0046157F"/>
    <w:rsid w:val="0046186C"/>
    <w:rsid w:val="00461C38"/>
    <w:rsid w:val="00461EDA"/>
    <w:rsid w:val="00461F90"/>
    <w:rsid w:val="00462072"/>
    <w:rsid w:val="004621AA"/>
    <w:rsid w:val="00462318"/>
    <w:rsid w:val="004624BD"/>
    <w:rsid w:val="0046251E"/>
    <w:rsid w:val="00462536"/>
    <w:rsid w:val="0046265C"/>
    <w:rsid w:val="0046284C"/>
    <w:rsid w:val="00462A5B"/>
    <w:rsid w:val="00463200"/>
    <w:rsid w:val="0046329A"/>
    <w:rsid w:val="004632C2"/>
    <w:rsid w:val="004635E3"/>
    <w:rsid w:val="0046361F"/>
    <w:rsid w:val="00464836"/>
    <w:rsid w:val="00464C30"/>
    <w:rsid w:val="00464EA5"/>
    <w:rsid w:val="00465056"/>
    <w:rsid w:val="00465269"/>
    <w:rsid w:val="00465502"/>
    <w:rsid w:val="00465515"/>
    <w:rsid w:val="004659A9"/>
    <w:rsid w:val="00465DA0"/>
    <w:rsid w:val="004668A6"/>
    <w:rsid w:val="00466A36"/>
    <w:rsid w:val="00466E3F"/>
    <w:rsid w:val="00466EFB"/>
    <w:rsid w:val="00467130"/>
    <w:rsid w:val="0046734A"/>
    <w:rsid w:val="00467788"/>
    <w:rsid w:val="0046789D"/>
    <w:rsid w:val="00467ECA"/>
    <w:rsid w:val="00470212"/>
    <w:rsid w:val="0047074C"/>
    <w:rsid w:val="00470B02"/>
    <w:rsid w:val="00470EA2"/>
    <w:rsid w:val="0047130A"/>
    <w:rsid w:val="004716CE"/>
    <w:rsid w:val="004717BC"/>
    <w:rsid w:val="0047197D"/>
    <w:rsid w:val="00471C60"/>
    <w:rsid w:val="00471F3B"/>
    <w:rsid w:val="00471F7E"/>
    <w:rsid w:val="0047242B"/>
    <w:rsid w:val="0047253B"/>
    <w:rsid w:val="004726A9"/>
    <w:rsid w:val="00472C5A"/>
    <w:rsid w:val="00472E19"/>
    <w:rsid w:val="00472ED9"/>
    <w:rsid w:val="00473088"/>
    <w:rsid w:val="004735CC"/>
    <w:rsid w:val="0047376A"/>
    <w:rsid w:val="004738BD"/>
    <w:rsid w:val="00473EA8"/>
    <w:rsid w:val="00473F9B"/>
    <w:rsid w:val="00474086"/>
    <w:rsid w:val="004742A1"/>
    <w:rsid w:val="00474543"/>
    <w:rsid w:val="00474CD7"/>
    <w:rsid w:val="00474F36"/>
    <w:rsid w:val="00475252"/>
    <w:rsid w:val="004752C9"/>
    <w:rsid w:val="004752D8"/>
    <w:rsid w:val="004755D3"/>
    <w:rsid w:val="004755D5"/>
    <w:rsid w:val="004756D4"/>
    <w:rsid w:val="00475797"/>
    <w:rsid w:val="00475A04"/>
    <w:rsid w:val="00475B79"/>
    <w:rsid w:val="00475C63"/>
    <w:rsid w:val="00475D7A"/>
    <w:rsid w:val="00475FBC"/>
    <w:rsid w:val="00476022"/>
    <w:rsid w:val="004763C7"/>
    <w:rsid w:val="004764A9"/>
    <w:rsid w:val="004765B9"/>
    <w:rsid w:val="00476AC4"/>
    <w:rsid w:val="00476C53"/>
    <w:rsid w:val="00476C86"/>
    <w:rsid w:val="00476FC9"/>
    <w:rsid w:val="00476FF0"/>
    <w:rsid w:val="0047720F"/>
    <w:rsid w:val="004774F1"/>
    <w:rsid w:val="004778C6"/>
    <w:rsid w:val="0047794F"/>
    <w:rsid w:val="00477A73"/>
    <w:rsid w:val="00477BF2"/>
    <w:rsid w:val="00477E4E"/>
    <w:rsid w:val="00477F6F"/>
    <w:rsid w:val="00480136"/>
    <w:rsid w:val="00480188"/>
    <w:rsid w:val="004801F3"/>
    <w:rsid w:val="0048037E"/>
    <w:rsid w:val="004807AE"/>
    <w:rsid w:val="00481511"/>
    <w:rsid w:val="00482316"/>
    <w:rsid w:val="00482544"/>
    <w:rsid w:val="0048255F"/>
    <w:rsid w:val="00482D03"/>
    <w:rsid w:val="004830F9"/>
    <w:rsid w:val="0048355C"/>
    <w:rsid w:val="00483632"/>
    <w:rsid w:val="004836C7"/>
    <w:rsid w:val="00483995"/>
    <w:rsid w:val="004841A6"/>
    <w:rsid w:val="00484767"/>
    <w:rsid w:val="004848A5"/>
    <w:rsid w:val="004848C6"/>
    <w:rsid w:val="00484BBA"/>
    <w:rsid w:val="00484DF8"/>
    <w:rsid w:val="00484F1D"/>
    <w:rsid w:val="00485942"/>
    <w:rsid w:val="004859B4"/>
    <w:rsid w:val="00485E74"/>
    <w:rsid w:val="00486549"/>
    <w:rsid w:val="00486969"/>
    <w:rsid w:val="00486BB8"/>
    <w:rsid w:val="00487144"/>
    <w:rsid w:val="00487727"/>
    <w:rsid w:val="004877C1"/>
    <w:rsid w:val="00487AF9"/>
    <w:rsid w:val="00487E24"/>
    <w:rsid w:val="0049006C"/>
    <w:rsid w:val="00490109"/>
    <w:rsid w:val="00490545"/>
    <w:rsid w:val="00490555"/>
    <w:rsid w:val="004905E3"/>
    <w:rsid w:val="004905E4"/>
    <w:rsid w:val="00490790"/>
    <w:rsid w:val="004908AD"/>
    <w:rsid w:val="00490D90"/>
    <w:rsid w:val="00490E99"/>
    <w:rsid w:val="00490F91"/>
    <w:rsid w:val="00491177"/>
    <w:rsid w:val="004914C8"/>
    <w:rsid w:val="00491909"/>
    <w:rsid w:val="00491C4D"/>
    <w:rsid w:val="00491C77"/>
    <w:rsid w:val="004920FC"/>
    <w:rsid w:val="0049210C"/>
    <w:rsid w:val="004921C1"/>
    <w:rsid w:val="004922B1"/>
    <w:rsid w:val="0049242C"/>
    <w:rsid w:val="004925B0"/>
    <w:rsid w:val="004925B1"/>
    <w:rsid w:val="004926AB"/>
    <w:rsid w:val="004927FC"/>
    <w:rsid w:val="00492833"/>
    <w:rsid w:val="00492952"/>
    <w:rsid w:val="00492973"/>
    <w:rsid w:val="00492FE2"/>
    <w:rsid w:val="00493594"/>
    <w:rsid w:val="004937A0"/>
    <w:rsid w:val="0049380F"/>
    <w:rsid w:val="004938FA"/>
    <w:rsid w:val="00494194"/>
    <w:rsid w:val="004942DB"/>
    <w:rsid w:val="00494384"/>
    <w:rsid w:val="004945DA"/>
    <w:rsid w:val="0049490E"/>
    <w:rsid w:val="00494FE2"/>
    <w:rsid w:val="004953CC"/>
    <w:rsid w:val="00495487"/>
    <w:rsid w:val="00495861"/>
    <w:rsid w:val="00495911"/>
    <w:rsid w:val="00495B56"/>
    <w:rsid w:val="00495DA6"/>
    <w:rsid w:val="00495FBB"/>
    <w:rsid w:val="0049650E"/>
    <w:rsid w:val="00496542"/>
    <w:rsid w:val="00496677"/>
    <w:rsid w:val="00496922"/>
    <w:rsid w:val="00496C82"/>
    <w:rsid w:val="004972BC"/>
    <w:rsid w:val="004973DF"/>
    <w:rsid w:val="00497426"/>
    <w:rsid w:val="0049799F"/>
    <w:rsid w:val="00497D5E"/>
    <w:rsid w:val="00497ECE"/>
    <w:rsid w:val="004A0449"/>
    <w:rsid w:val="004A0724"/>
    <w:rsid w:val="004A0868"/>
    <w:rsid w:val="004A09A6"/>
    <w:rsid w:val="004A0B8B"/>
    <w:rsid w:val="004A0E48"/>
    <w:rsid w:val="004A0EE0"/>
    <w:rsid w:val="004A15BB"/>
    <w:rsid w:val="004A1A03"/>
    <w:rsid w:val="004A1DA5"/>
    <w:rsid w:val="004A210C"/>
    <w:rsid w:val="004A212D"/>
    <w:rsid w:val="004A25C5"/>
    <w:rsid w:val="004A2918"/>
    <w:rsid w:val="004A29D2"/>
    <w:rsid w:val="004A29F0"/>
    <w:rsid w:val="004A2BE4"/>
    <w:rsid w:val="004A2F19"/>
    <w:rsid w:val="004A32A2"/>
    <w:rsid w:val="004A32D8"/>
    <w:rsid w:val="004A33BA"/>
    <w:rsid w:val="004A3692"/>
    <w:rsid w:val="004A36C1"/>
    <w:rsid w:val="004A37E2"/>
    <w:rsid w:val="004A38DA"/>
    <w:rsid w:val="004A3D00"/>
    <w:rsid w:val="004A4640"/>
    <w:rsid w:val="004A4685"/>
    <w:rsid w:val="004A468D"/>
    <w:rsid w:val="004A48B2"/>
    <w:rsid w:val="004A4962"/>
    <w:rsid w:val="004A4C89"/>
    <w:rsid w:val="004A4CEA"/>
    <w:rsid w:val="004A4E5D"/>
    <w:rsid w:val="004A517D"/>
    <w:rsid w:val="004A5182"/>
    <w:rsid w:val="004A524A"/>
    <w:rsid w:val="004A5280"/>
    <w:rsid w:val="004A534C"/>
    <w:rsid w:val="004A546C"/>
    <w:rsid w:val="004A55FE"/>
    <w:rsid w:val="004A56E3"/>
    <w:rsid w:val="004A58DA"/>
    <w:rsid w:val="004A596F"/>
    <w:rsid w:val="004A62A8"/>
    <w:rsid w:val="004A6337"/>
    <w:rsid w:val="004A6848"/>
    <w:rsid w:val="004A6B25"/>
    <w:rsid w:val="004A6D63"/>
    <w:rsid w:val="004A6DA8"/>
    <w:rsid w:val="004A6EDF"/>
    <w:rsid w:val="004A7132"/>
    <w:rsid w:val="004A74AC"/>
    <w:rsid w:val="004A78C5"/>
    <w:rsid w:val="004A7AD0"/>
    <w:rsid w:val="004A7B7A"/>
    <w:rsid w:val="004A7B7B"/>
    <w:rsid w:val="004A7E80"/>
    <w:rsid w:val="004A7F7B"/>
    <w:rsid w:val="004B0539"/>
    <w:rsid w:val="004B0A58"/>
    <w:rsid w:val="004B0D62"/>
    <w:rsid w:val="004B0F41"/>
    <w:rsid w:val="004B0FF2"/>
    <w:rsid w:val="004B13C2"/>
    <w:rsid w:val="004B151A"/>
    <w:rsid w:val="004B1906"/>
    <w:rsid w:val="004B1DA3"/>
    <w:rsid w:val="004B1F23"/>
    <w:rsid w:val="004B217F"/>
    <w:rsid w:val="004B2192"/>
    <w:rsid w:val="004B27C0"/>
    <w:rsid w:val="004B286A"/>
    <w:rsid w:val="004B28D7"/>
    <w:rsid w:val="004B297E"/>
    <w:rsid w:val="004B2B8A"/>
    <w:rsid w:val="004B3057"/>
    <w:rsid w:val="004B35E3"/>
    <w:rsid w:val="004B428E"/>
    <w:rsid w:val="004B43A6"/>
    <w:rsid w:val="004B46F7"/>
    <w:rsid w:val="004B478C"/>
    <w:rsid w:val="004B49B3"/>
    <w:rsid w:val="004B4A1C"/>
    <w:rsid w:val="004B4D11"/>
    <w:rsid w:val="004B4E0F"/>
    <w:rsid w:val="004B527E"/>
    <w:rsid w:val="004B5353"/>
    <w:rsid w:val="004B563F"/>
    <w:rsid w:val="004B5BDA"/>
    <w:rsid w:val="004B609C"/>
    <w:rsid w:val="004B60C4"/>
    <w:rsid w:val="004B6449"/>
    <w:rsid w:val="004B6547"/>
    <w:rsid w:val="004B6819"/>
    <w:rsid w:val="004B6AF1"/>
    <w:rsid w:val="004B6B45"/>
    <w:rsid w:val="004B6BCB"/>
    <w:rsid w:val="004B6D3D"/>
    <w:rsid w:val="004B7074"/>
    <w:rsid w:val="004B748F"/>
    <w:rsid w:val="004B7763"/>
    <w:rsid w:val="004B79CC"/>
    <w:rsid w:val="004C0075"/>
    <w:rsid w:val="004C0090"/>
    <w:rsid w:val="004C014F"/>
    <w:rsid w:val="004C0183"/>
    <w:rsid w:val="004C03A0"/>
    <w:rsid w:val="004C042B"/>
    <w:rsid w:val="004C053B"/>
    <w:rsid w:val="004C0842"/>
    <w:rsid w:val="004C0AD6"/>
    <w:rsid w:val="004C0C3B"/>
    <w:rsid w:val="004C0CFA"/>
    <w:rsid w:val="004C0E5E"/>
    <w:rsid w:val="004C1093"/>
    <w:rsid w:val="004C1147"/>
    <w:rsid w:val="004C14B9"/>
    <w:rsid w:val="004C1791"/>
    <w:rsid w:val="004C21E9"/>
    <w:rsid w:val="004C232C"/>
    <w:rsid w:val="004C268E"/>
    <w:rsid w:val="004C2A46"/>
    <w:rsid w:val="004C2ABC"/>
    <w:rsid w:val="004C2C12"/>
    <w:rsid w:val="004C2DA9"/>
    <w:rsid w:val="004C2DCE"/>
    <w:rsid w:val="004C3150"/>
    <w:rsid w:val="004C355E"/>
    <w:rsid w:val="004C391F"/>
    <w:rsid w:val="004C3989"/>
    <w:rsid w:val="004C39BA"/>
    <w:rsid w:val="004C3F0E"/>
    <w:rsid w:val="004C4636"/>
    <w:rsid w:val="004C46B2"/>
    <w:rsid w:val="004C498C"/>
    <w:rsid w:val="004C4D91"/>
    <w:rsid w:val="004C4FE2"/>
    <w:rsid w:val="004C5805"/>
    <w:rsid w:val="004C5B20"/>
    <w:rsid w:val="004C5C05"/>
    <w:rsid w:val="004C5D05"/>
    <w:rsid w:val="004C5DCB"/>
    <w:rsid w:val="004C5ED2"/>
    <w:rsid w:val="004C6417"/>
    <w:rsid w:val="004C64D2"/>
    <w:rsid w:val="004C653F"/>
    <w:rsid w:val="004C679B"/>
    <w:rsid w:val="004C6DF1"/>
    <w:rsid w:val="004C6E3C"/>
    <w:rsid w:val="004C6F55"/>
    <w:rsid w:val="004C703A"/>
    <w:rsid w:val="004C73A5"/>
    <w:rsid w:val="004C740C"/>
    <w:rsid w:val="004C7A42"/>
    <w:rsid w:val="004C7D2E"/>
    <w:rsid w:val="004D00BD"/>
    <w:rsid w:val="004D022E"/>
    <w:rsid w:val="004D0407"/>
    <w:rsid w:val="004D0897"/>
    <w:rsid w:val="004D0905"/>
    <w:rsid w:val="004D099C"/>
    <w:rsid w:val="004D0C6F"/>
    <w:rsid w:val="004D0C9F"/>
    <w:rsid w:val="004D14A6"/>
    <w:rsid w:val="004D1BA3"/>
    <w:rsid w:val="004D1E16"/>
    <w:rsid w:val="004D1F44"/>
    <w:rsid w:val="004D1FBC"/>
    <w:rsid w:val="004D2049"/>
    <w:rsid w:val="004D222E"/>
    <w:rsid w:val="004D25DF"/>
    <w:rsid w:val="004D26F8"/>
    <w:rsid w:val="004D2759"/>
    <w:rsid w:val="004D2A74"/>
    <w:rsid w:val="004D2D07"/>
    <w:rsid w:val="004D2F6C"/>
    <w:rsid w:val="004D3038"/>
    <w:rsid w:val="004D32F2"/>
    <w:rsid w:val="004D35AC"/>
    <w:rsid w:val="004D3614"/>
    <w:rsid w:val="004D384E"/>
    <w:rsid w:val="004D3B5E"/>
    <w:rsid w:val="004D3C92"/>
    <w:rsid w:val="004D3D12"/>
    <w:rsid w:val="004D3EFA"/>
    <w:rsid w:val="004D3F41"/>
    <w:rsid w:val="004D416A"/>
    <w:rsid w:val="004D479E"/>
    <w:rsid w:val="004D4A3E"/>
    <w:rsid w:val="004D4CF8"/>
    <w:rsid w:val="004D4F1B"/>
    <w:rsid w:val="004D523A"/>
    <w:rsid w:val="004D5BC8"/>
    <w:rsid w:val="004D5E0E"/>
    <w:rsid w:val="004D5E99"/>
    <w:rsid w:val="004D6158"/>
    <w:rsid w:val="004D623B"/>
    <w:rsid w:val="004D65E6"/>
    <w:rsid w:val="004D67BF"/>
    <w:rsid w:val="004D6990"/>
    <w:rsid w:val="004D6A08"/>
    <w:rsid w:val="004D702E"/>
    <w:rsid w:val="004D767A"/>
    <w:rsid w:val="004D76BA"/>
    <w:rsid w:val="004D77AE"/>
    <w:rsid w:val="004D7B69"/>
    <w:rsid w:val="004D7EEA"/>
    <w:rsid w:val="004E02DB"/>
    <w:rsid w:val="004E06C5"/>
    <w:rsid w:val="004E099F"/>
    <w:rsid w:val="004E0D02"/>
    <w:rsid w:val="004E1210"/>
    <w:rsid w:val="004E1347"/>
    <w:rsid w:val="004E156B"/>
    <w:rsid w:val="004E1668"/>
    <w:rsid w:val="004E16A1"/>
    <w:rsid w:val="004E1D42"/>
    <w:rsid w:val="004E20E9"/>
    <w:rsid w:val="004E226C"/>
    <w:rsid w:val="004E25E2"/>
    <w:rsid w:val="004E2EE0"/>
    <w:rsid w:val="004E3159"/>
    <w:rsid w:val="004E32C7"/>
    <w:rsid w:val="004E352D"/>
    <w:rsid w:val="004E366A"/>
    <w:rsid w:val="004E3957"/>
    <w:rsid w:val="004E39E9"/>
    <w:rsid w:val="004E3A2A"/>
    <w:rsid w:val="004E3CF4"/>
    <w:rsid w:val="004E3E5A"/>
    <w:rsid w:val="004E4030"/>
    <w:rsid w:val="004E4049"/>
    <w:rsid w:val="004E4565"/>
    <w:rsid w:val="004E47B5"/>
    <w:rsid w:val="004E47F7"/>
    <w:rsid w:val="004E4861"/>
    <w:rsid w:val="004E4AB9"/>
    <w:rsid w:val="004E4ACC"/>
    <w:rsid w:val="004E4B24"/>
    <w:rsid w:val="004E4CE0"/>
    <w:rsid w:val="004E4E04"/>
    <w:rsid w:val="004E5019"/>
    <w:rsid w:val="004E519B"/>
    <w:rsid w:val="004E52B9"/>
    <w:rsid w:val="004E52C0"/>
    <w:rsid w:val="004E5699"/>
    <w:rsid w:val="004E57CE"/>
    <w:rsid w:val="004E5BE7"/>
    <w:rsid w:val="004E5C68"/>
    <w:rsid w:val="004E5D27"/>
    <w:rsid w:val="004E5D76"/>
    <w:rsid w:val="004E5E43"/>
    <w:rsid w:val="004E6100"/>
    <w:rsid w:val="004E6703"/>
    <w:rsid w:val="004E6B97"/>
    <w:rsid w:val="004E6BCD"/>
    <w:rsid w:val="004E6E79"/>
    <w:rsid w:val="004E70AC"/>
    <w:rsid w:val="004E715D"/>
    <w:rsid w:val="004E7178"/>
    <w:rsid w:val="004E719C"/>
    <w:rsid w:val="004E75AE"/>
    <w:rsid w:val="004E7635"/>
    <w:rsid w:val="004E7653"/>
    <w:rsid w:val="004E7B12"/>
    <w:rsid w:val="004E7D99"/>
    <w:rsid w:val="004F01AE"/>
    <w:rsid w:val="004F01EF"/>
    <w:rsid w:val="004F03DE"/>
    <w:rsid w:val="004F08E9"/>
    <w:rsid w:val="004F0B0C"/>
    <w:rsid w:val="004F0D0A"/>
    <w:rsid w:val="004F0E22"/>
    <w:rsid w:val="004F134E"/>
    <w:rsid w:val="004F1777"/>
    <w:rsid w:val="004F18C6"/>
    <w:rsid w:val="004F1B99"/>
    <w:rsid w:val="004F1DA4"/>
    <w:rsid w:val="004F2700"/>
    <w:rsid w:val="004F2A18"/>
    <w:rsid w:val="004F2D7A"/>
    <w:rsid w:val="004F2D9E"/>
    <w:rsid w:val="004F2DA1"/>
    <w:rsid w:val="004F3138"/>
    <w:rsid w:val="004F3148"/>
    <w:rsid w:val="004F373B"/>
    <w:rsid w:val="004F38CC"/>
    <w:rsid w:val="004F3A92"/>
    <w:rsid w:val="004F3ADE"/>
    <w:rsid w:val="004F3B9A"/>
    <w:rsid w:val="004F3CF3"/>
    <w:rsid w:val="004F4123"/>
    <w:rsid w:val="004F4488"/>
    <w:rsid w:val="004F4529"/>
    <w:rsid w:val="004F47D0"/>
    <w:rsid w:val="004F488B"/>
    <w:rsid w:val="004F4DAA"/>
    <w:rsid w:val="004F4F4D"/>
    <w:rsid w:val="004F51AA"/>
    <w:rsid w:val="004F51AB"/>
    <w:rsid w:val="004F51D7"/>
    <w:rsid w:val="004F52A7"/>
    <w:rsid w:val="004F5971"/>
    <w:rsid w:val="004F5A88"/>
    <w:rsid w:val="004F5D79"/>
    <w:rsid w:val="004F6020"/>
    <w:rsid w:val="004F62F1"/>
    <w:rsid w:val="004F6439"/>
    <w:rsid w:val="004F64CA"/>
    <w:rsid w:val="004F654C"/>
    <w:rsid w:val="004F65B0"/>
    <w:rsid w:val="004F6689"/>
    <w:rsid w:val="004F6705"/>
    <w:rsid w:val="004F6CEF"/>
    <w:rsid w:val="004F7253"/>
    <w:rsid w:val="004F7363"/>
    <w:rsid w:val="004F7A84"/>
    <w:rsid w:val="004F7E9C"/>
    <w:rsid w:val="005002BE"/>
    <w:rsid w:val="00500739"/>
    <w:rsid w:val="005008F5"/>
    <w:rsid w:val="00500978"/>
    <w:rsid w:val="00500B47"/>
    <w:rsid w:val="00500C50"/>
    <w:rsid w:val="00500E61"/>
    <w:rsid w:val="00500EC9"/>
    <w:rsid w:val="00500FBD"/>
    <w:rsid w:val="00501074"/>
    <w:rsid w:val="00501115"/>
    <w:rsid w:val="005011B3"/>
    <w:rsid w:val="00501823"/>
    <w:rsid w:val="00501861"/>
    <w:rsid w:val="0050198D"/>
    <w:rsid w:val="00501C0A"/>
    <w:rsid w:val="00501CF3"/>
    <w:rsid w:val="00502232"/>
    <w:rsid w:val="00502272"/>
    <w:rsid w:val="005023E0"/>
    <w:rsid w:val="005023EB"/>
    <w:rsid w:val="005026A3"/>
    <w:rsid w:val="00502800"/>
    <w:rsid w:val="0050288C"/>
    <w:rsid w:val="00502A07"/>
    <w:rsid w:val="00502A5B"/>
    <w:rsid w:val="00502D60"/>
    <w:rsid w:val="00502E51"/>
    <w:rsid w:val="00502F3E"/>
    <w:rsid w:val="00503334"/>
    <w:rsid w:val="00503359"/>
    <w:rsid w:val="0050356D"/>
    <w:rsid w:val="0050380B"/>
    <w:rsid w:val="0050393D"/>
    <w:rsid w:val="00503CE3"/>
    <w:rsid w:val="00504120"/>
    <w:rsid w:val="005042A8"/>
    <w:rsid w:val="0050465D"/>
    <w:rsid w:val="00504703"/>
    <w:rsid w:val="00504AF8"/>
    <w:rsid w:val="00504B25"/>
    <w:rsid w:val="00504D20"/>
    <w:rsid w:val="00505277"/>
    <w:rsid w:val="0050563C"/>
    <w:rsid w:val="0050578E"/>
    <w:rsid w:val="005059CF"/>
    <w:rsid w:val="00505F34"/>
    <w:rsid w:val="00505FBF"/>
    <w:rsid w:val="005061CD"/>
    <w:rsid w:val="0050650B"/>
    <w:rsid w:val="0050681A"/>
    <w:rsid w:val="00506AFF"/>
    <w:rsid w:val="00506B5E"/>
    <w:rsid w:val="00507052"/>
    <w:rsid w:val="00507548"/>
    <w:rsid w:val="00507A3B"/>
    <w:rsid w:val="00507A4B"/>
    <w:rsid w:val="00507D27"/>
    <w:rsid w:val="005101EC"/>
    <w:rsid w:val="00510240"/>
    <w:rsid w:val="0051025A"/>
    <w:rsid w:val="0051038E"/>
    <w:rsid w:val="00510497"/>
    <w:rsid w:val="00510775"/>
    <w:rsid w:val="00510A11"/>
    <w:rsid w:val="00510B78"/>
    <w:rsid w:val="00510C5E"/>
    <w:rsid w:val="00510DA0"/>
    <w:rsid w:val="00510DF7"/>
    <w:rsid w:val="00510E8C"/>
    <w:rsid w:val="00511263"/>
    <w:rsid w:val="0051138C"/>
    <w:rsid w:val="005113E6"/>
    <w:rsid w:val="0051141A"/>
    <w:rsid w:val="005114FC"/>
    <w:rsid w:val="00511867"/>
    <w:rsid w:val="005118CA"/>
    <w:rsid w:val="00511E55"/>
    <w:rsid w:val="00511F19"/>
    <w:rsid w:val="00512036"/>
    <w:rsid w:val="0051214B"/>
    <w:rsid w:val="005121EA"/>
    <w:rsid w:val="00512288"/>
    <w:rsid w:val="005123F1"/>
    <w:rsid w:val="00512430"/>
    <w:rsid w:val="00512582"/>
    <w:rsid w:val="00512985"/>
    <w:rsid w:val="00512B2F"/>
    <w:rsid w:val="00512C3B"/>
    <w:rsid w:val="00512CDF"/>
    <w:rsid w:val="00512D2B"/>
    <w:rsid w:val="00512D9F"/>
    <w:rsid w:val="00512DC3"/>
    <w:rsid w:val="00513052"/>
    <w:rsid w:val="005130B2"/>
    <w:rsid w:val="005131FA"/>
    <w:rsid w:val="0051370E"/>
    <w:rsid w:val="00513936"/>
    <w:rsid w:val="005140DB"/>
    <w:rsid w:val="0051429F"/>
    <w:rsid w:val="0051434E"/>
    <w:rsid w:val="00514452"/>
    <w:rsid w:val="00514479"/>
    <w:rsid w:val="00514615"/>
    <w:rsid w:val="00514630"/>
    <w:rsid w:val="005146E2"/>
    <w:rsid w:val="00514709"/>
    <w:rsid w:val="005149BA"/>
    <w:rsid w:val="00514A87"/>
    <w:rsid w:val="00514D96"/>
    <w:rsid w:val="00514DA9"/>
    <w:rsid w:val="00514FC7"/>
    <w:rsid w:val="00515149"/>
    <w:rsid w:val="005153F2"/>
    <w:rsid w:val="0051540E"/>
    <w:rsid w:val="005156CD"/>
    <w:rsid w:val="005158CC"/>
    <w:rsid w:val="00515949"/>
    <w:rsid w:val="00515AFB"/>
    <w:rsid w:val="00515B27"/>
    <w:rsid w:val="00515E4E"/>
    <w:rsid w:val="00515F3E"/>
    <w:rsid w:val="0051621E"/>
    <w:rsid w:val="005163CA"/>
    <w:rsid w:val="0051651E"/>
    <w:rsid w:val="005166A0"/>
    <w:rsid w:val="0051674E"/>
    <w:rsid w:val="005167C7"/>
    <w:rsid w:val="00516BEE"/>
    <w:rsid w:val="00516DA7"/>
    <w:rsid w:val="005175C1"/>
    <w:rsid w:val="005176D4"/>
    <w:rsid w:val="00517C43"/>
    <w:rsid w:val="0052050D"/>
    <w:rsid w:val="0052068F"/>
    <w:rsid w:val="005207E0"/>
    <w:rsid w:val="00520CCB"/>
    <w:rsid w:val="00520D53"/>
    <w:rsid w:val="00520E0F"/>
    <w:rsid w:val="00520E13"/>
    <w:rsid w:val="00521F1A"/>
    <w:rsid w:val="0052205B"/>
    <w:rsid w:val="00522353"/>
    <w:rsid w:val="0052283B"/>
    <w:rsid w:val="00522DE4"/>
    <w:rsid w:val="00522F26"/>
    <w:rsid w:val="005231B4"/>
    <w:rsid w:val="005233D1"/>
    <w:rsid w:val="00523455"/>
    <w:rsid w:val="0052358A"/>
    <w:rsid w:val="0052373C"/>
    <w:rsid w:val="005237DF"/>
    <w:rsid w:val="00523861"/>
    <w:rsid w:val="00523B54"/>
    <w:rsid w:val="00523C6E"/>
    <w:rsid w:val="00524336"/>
    <w:rsid w:val="005245A0"/>
    <w:rsid w:val="00524618"/>
    <w:rsid w:val="00524E3A"/>
    <w:rsid w:val="00524EAA"/>
    <w:rsid w:val="00525138"/>
    <w:rsid w:val="005251FC"/>
    <w:rsid w:val="0052560F"/>
    <w:rsid w:val="00525C69"/>
    <w:rsid w:val="00525D3E"/>
    <w:rsid w:val="00525EBF"/>
    <w:rsid w:val="00525FD7"/>
    <w:rsid w:val="00525FF1"/>
    <w:rsid w:val="00526415"/>
    <w:rsid w:val="00526729"/>
    <w:rsid w:val="00526902"/>
    <w:rsid w:val="00526937"/>
    <w:rsid w:val="005269CA"/>
    <w:rsid w:val="00526ABE"/>
    <w:rsid w:val="00526DEE"/>
    <w:rsid w:val="00526E35"/>
    <w:rsid w:val="005271F6"/>
    <w:rsid w:val="00527427"/>
    <w:rsid w:val="005274FE"/>
    <w:rsid w:val="0052780E"/>
    <w:rsid w:val="0052795A"/>
    <w:rsid w:val="00527B96"/>
    <w:rsid w:val="00527FBB"/>
    <w:rsid w:val="00530039"/>
    <w:rsid w:val="00530059"/>
    <w:rsid w:val="005300A1"/>
    <w:rsid w:val="005303BD"/>
    <w:rsid w:val="00530427"/>
    <w:rsid w:val="00530567"/>
    <w:rsid w:val="00530900"/>
    <w:rsid w:val="00530A49"/>
    <w:rsid w:val="00530AF7"/>
    <w:rsid w:val="005311B2"/>
    <w:rsid w:val="005313CB"/>
    <w:rsid w:val="005313D8"/>
    <w:rsid w:val="00531461"/>
    <w:rsid w:val="0053158F"/>
    <w:rsid w:val="00531590"/>
    <w:rsid w:val="00531625"/>
    <w:rsid w:val="00531728"/>
    <w:rsid w:val="00531C0F"/>
    <w:rsid w:val="00531DE3"/>
    <w:rsid w:val="00531E73"/>
    <w:rsid w:val="00531F08"/>
    <w:rsid w:val="00531FA7"/>
    <w:rsid w:val="00532366"/>
    <w:rsid w:val="005323A5"/>
    <w:rsid w:val="00532529"/>
    <w:rsid w:val="0053253C"/>
    <w:rsid w:val="00532A56"/>
    <w:rsid w:val="00532E32"/>
    <w:rsid w:val="00532F3C"/>
    <w:rsid w:val="00533069"/>
    <w:rsid w:val="005331AF"/>
    <w:rsid w:val="0053395B"/>
    <w:rsid w:val="0053408A"/>
    <w:rsid w:val="005340BA"/>
    <w:rsid w:val="00534297"/>
    <w:rsid w:val="00534394"/>
    <w:rsid w:val="005343BA"/>
    <w:rsid w:val="005345C6"/>
    <w:rsid w:val="005345F5"/>
    <w:rsid w:val="00534797"/>
    <w:rsid w:val="005347A5"/>
    <w:rsid w:val="005347BC"/>
    <w:rsid w:val="005349EB"/>
    <w:rsid w:val="00534A76"/>
    <w:rsid w:val="00534D66"/>
    <w:rsid w:val="0053502E"/>
    <w:rsid w:val="005356A0"/>
    <w:rsid w:val="0053570B"/>
    <w:rsid w:val="00535A0E"/>
    <w:rsid w:val="00535B4D"/>
    <w:rsid w:val="00535C21"/>
    <w:rsid w:val="00535C42"/>
    <w:rsid w:val="00535CBC"/>
    <w:rsid w:val="00535D67"/>
    <w:rsid w:val="00535DED"/>
    <w:rsid w:val="00535E09"/>
    <w:rsid w:val="00536947"/>
    <w:rsid w:val="00536B63"/>
    <w:rsid w:val="00536EC8"/>
    <w:rsid w:val="005373B1"/>
    <w:rsid w:val="00537487"/>
    <w:rsid w:val="005375A8"/>
    <w:rsid w:val="00537730"/>
    <w:rsid w:val="0053788A"/>
    <w:rsid w:val="00537AD3"/>
    <w:rsid w:val="00537CB0"/>
    <w:rsid w:val="00537CDA"/>
    <w:rsid w:val="00537EFD"/>
    <w:rsid w:val="00537F04"/>
    <w:rsid w:val="0054011F"/>
    <w:rsid w:val="00540349"/>
    <w:rsid w:val="00540B27"/>
    <w:rsid w:val="00540FAC"/>
    <w:rsid w:val="005411CD"/>
    <w:rsid w:val="00541250"/>
    <w:rsid w:val="00541544"/>
    <w:rsid w:val="005415B0"/>
    <w:rsid w:val="00541BA6"/>
    <w:rsid w:val="00541CEF"/>
    <w:rsid w:val="005420FA"/>
    <w:rsid w:val="005424D3"/>
    <w:rsid w:val="005428B0"/>
    <w:rsid w:val="00542A98"/>
    <w:rsid w:val="00542AFF"/>
    <w:rsid w:val="00542E15"/>
    <w:rsid w:val="005431CA"/>
    <w:rsid w:val="005431F1"/>
    <w:rsid w:val="00543207"/>
    <w:rsid w:val="005432D7"/>
    <w:rsid w:val="00543548"/>
    <w:rsid w:val="005437FC"/>
    <w:rsid w:val="00543882"/>
    <w:rsid w:val="00543A70"/>
    <w:rsid w:val="00543B1F"/>
    <w:rsid w:val="00543C59"/>
    <w:rsid w:val="00543D87"/>
    <w:rsid w:val="005441A3"/>
    <w:rsid w:val="00544481"/>
    <w:rsid w:val="005444F1"/>
    <w:rsid w:val="00544677"/>
    <w:rsid w:val="00544711"/>
    <w:rsid w:val="005447D8"/>
    <w:rsid w:val="00544DA0"/>
    <w:rsid w:val="00545115"/>
    <w:rsid w:val="005453D2"/>
    <w:rsid w:val="005454C7"/>
    <w:rsid w:val="00545909"/>
    <w:rsid w:val="005459AC"/>
    <w:rsid w:val="00545A32"/>
    <w:rsid w:val="00545B47"/>
    <w:rsid w:val="00545B50"/>
    <w:rsid w:val="005461A2"/>
    <w:rsid w:val="00546B59"/>
    <w:rsid w:val="00546E6D"/>
    <w:rsid w:val="00546FCF"/>
    <w:rsid w:val="005472E4"/>
    <w:rsid w:val="005474E1"/>
    <w:rsid w:val="00547633"/>
    <w:rsid w:val="00547740"/>
    <w:rsid w:val="005479BD"/>
    <w:rsid w:val="00547BF5"/>
    <w:rsid w:val="00547DC7"/>
    <w:rsid w:val="00550057"/>
    <w:rsid w:val="005503E7"/>
    <w:rsid w:val="0055052E"/>
    <w:rsid w:val="00550A2F"/>
    <w:rsid w:val="00550A6E"/>
    <w:rsid w:val="00550E5A"/>
    <w:rsid w:val="00550EE2"/>
    <w:rsid w:val="005510B3"/>
    <w:rsid w:val="00551654"/>
    <w:rsid w:val="005517EF"/>
    <w:rsid w:val="00551CCD"/>
    <w:rsid w:val="00551D4F"/>
    <w:rsid w:val="00551FB9"/>
    <w:rsid w:val="00551FC8"/>
    <w:rsid w:val="00551FD5"/>
    <w:rsid w:val="005520F2"/>
    <w:rsid w:val="005521D4"/>
    <w:rsid w:val="0055224F"/>
    <w:rsid w:val="0055246C"/>
    <w:rsid w:val="00552488"/>
    <w:rsid w:val="00552797"/>
    <w:rsid w:val="00552A09"/>
    <w:rsid w:val="00552DB1"/>
    <w:rsid w:val="00552DEC"/>
    <w:rsid w:val="00552E43"/>
    <w:rsid w:val="00552F2C"/>
    <w:rsid w:val="00553076"/>
    <w:rsid w:val="00553079"/>
    <w:rsid w:val="0055309D"/>
    <w:rsid w:val="005530B2"/>
    <w:rsid w:val="005530C3"/>
    <w:rsid w:val="00553633"/>
    <w:rsid w:val="005536A7"/>
    <w:rsid w:val="005537A8"/>
    <w:rsid w:val="00553C84"/>
    <w:rsid w:val="00553F4D"/>
    <w:rsid w:val="0055401C"/>
    <w:rsid w:val="0055424A"/>
    <w:rsid w:val="00554AD4"/>
    <w:rsid w:val="00554BCE"/>
    <w:rsid w:val="00554BFF"/>
    <w:rsid w:val="00554DBC"/>
    <w:rsid w:val="00555017"/>
    <w:rsid w:val="00555153"/>
    <w:rsid w:val="005552C4"/>
    <w:rsid w:val="005553F7"/>
    <w:rsid w:val="00555B6D"/>
    <w:rsid w:val="00555D33"/>
    <w:rsid w:val="00555E69"/>
    <w:rsid w:val="005560C2"/>
    <w:rsid w:val="00556101"/>
    <w:rsid w:val="005564FD"/>
    <w:rsid w:val="00556678"/>
    <w:rsid w:val="00556691"/>
    <w:rsid w:val="0055678A"/>
    <w:rsid w:val="00556AD7"/>
    <w:rsid w:val="00556CA4"/>
    <w:rsid w:val="00556DFF"/>
    <w:rsid w:val="00556E13"/>
    <w:rsid w:val="00556F1E"/>
    <w:rsid w:val="00557204"/>
    <w:rsid w:val="00557A0D"/>
    <w:rsid w:val="00557E80"/>
    <w:rsid w:val="0056016B"/>
    <w:rsid w:val="0056077A"/>
    <w:rsid w:val="005608D2"/>
    <w:rsid w:val="00560BB0"/>
    <w:rsid w:val="0056111F"/>
    <w:rsid w:val="005612CE"/>
    <w:rsid w:val="00561376"/>
    <w:rsid w:val="00561586"/>
    <w:rsid w:val="00561927"/>
    <w:rsid w:val="005619CB"/>
    <w:rsid w:val="00561B9E"/>
    <w:rsid w:val="00561BD2"/>
    <w:rsid w:val="00561C99"/>
    <w:rsid w:val="00561E38"/>
    <w:rsid w:val="00562078"/>
    <w:rsid w:val="00562303"/>
    <w:rsid w:val="0056243A"/>
    <w:rsid w:val="00562614"/>
    <w:rsid w:val="00562652"/>
    <w:rsid w:val="00562AFA"/>
    <w:rsid w:val="00562CD2"/>
    <w:rsid w:val="00563371"/>
    <w:rsid w:val="0056358F"/>
    <w:rsid w:val="00563858"/>
    <w:rsid w:val="00563961"/>
    <w:rsid w:val="00563B78"/>
    <w:rsid w:val="00563D39"/>
    <w:rsid w:val="00563DF2"/>
    <w:rsid w:val="00563FC7"/>
    <w:rsid w:val="0056462C"/>
    <w:rsid w:val="005648ED"/>
    <w:rsid w:val="00564D51"/>
    <w:rsid w:val="00564E55"/>
    <w:rsid w:val="00564F78"/>
    <w:rsid w:val="005651E0"/>
    <w:rsid w:val="00565610"/>
    <w:rsid w:val="00565AA1"/>
    <w:rsid w:val="00565AF2"/>
    <w:rsid w:val="00565BB2"/>
    <w:rsid w:val="00565E6A"/>
    <w:rsid w:val="00566027"/>
    <w:rsid w:val="0056610B"/>
    <w:rsid w:val="005661AE"/>
    <w:rsid w:val="005662E4"/>
    <w:rsid w:val="00566595"/>
    <w:rsid w:val="00566912"/>
    <w:rsid w:val="00566990"/>
    <w:rsid w:val="00566A7B"/>
    <w:rsid w:val="00566ECF"/>
    <w:rsid w:val="00566F37"/>
    <w:rsid w:val="0056712D"/>
    <w:rsid w:val="0056716E"/>
    <w:rsid w:val="005671A1"/>
    <w:rsid w:val="00567783"/>
    <w:rsid w:val="00567891"/>
    <w:rsid w:val="005678B8"/>
    <w:rsid w:val="00567983"/>
    <w:rsid w:val="00567E4E"/>
    <w:rsid w:val="00567E9F"/>
    <w:rsid w:val="00570140"/>
    <w:rsid w:val="00570AAE"/>
    <w:rsid w:val="00570C72"/>
    <w:rsid w:val="005711CB"/>
    <w:rsid w:val="00571382"/>
    <w:rsid w:val="005714E8"/>
    <w:rsid w:val="00571C03"/>
    <w:rsid w:val="00572094"/>
    <w:rsid w:val="005724C5"/>
    <w:rsid w:val="005724EE"/>
    <w:rsid w:val="0057276B"/>
    <w:rsid w:val="00572948"/>
    <w:rsid w:val="00572D96"/>
    <w:rsid w:val="00572DF3"/>
    <w:rsid w:val="00572EE9"/>
    <w:rsid w:val="00572FF2"/>
    <w:rsid w:val="0057379D"/>
    <w:rsid w:val="005741F9"/>
    <w:rsid w:val="0057423A"/>
    <w:rsid w:val="00574360"/>
    <w:rsid w:val="00574388"/>
    <w:rsid w:val="0057444B"/>
    <w:rsid w:val="005747D9"/>
    <w:rsid w:val="00574B3B"/>
    <w:rsid w:val="00575229"/>
    <w:rsid w:val="005752AD"/>
    <w:rsid w:val="0057539B"/>
    <w:rsid w:val="005753E1"/>
    <w:rsid w:val="00575447"/>
    <w:rsid w:val="005754B0"/>
    <w:rsid w:val="0057570A"/>
    <w:rsid w:val="00575839"/>
    <w:rsid w:val="0057598D"/>
    <w:rsid w:val="00575AA6"/>
    <w:rsid w:val="00575ADC"/>
    <w:rsid w:val="00575D45"/>
    <w:rsid w:val="00575D63"/>
    <w:rsid w:val="0057604B"/>
    <w:rsid w:val="005760AF"/>
    <w:rsid w:val="005761D5"/>
    <w:rsid w:val="00576606"/>
    <w:rsid w:val="00576AEA"/>
    <w:rsid w:val="00576F3A"/>
    <w:rsid w:val="00577633"/>
    <w:rsid w:val="005776BD"/>
    <w:rsid w:val="00577734"/>
    <w:rsid w:val="005777BC"/>
    <w:rsid w:val="005779AD"/>
    <w:rsid w:val="00577FC2"/>
    <w:rsid w:val="00577FD5"/>
    <w:rsid w:val="0058021A"/>
    <w:rsid w:val="0058039C"/>
    <w:rsid w:val="00580401"/>
    <w:rsid w:val="00580430"/>
    <w:rsid w:val="00580450"/>
    <w:rsid w:val="0058045D"/>
    <w:rsid w:val="0058078D"/>
    <w:rsid w:val="00580883"/>
    <w:rsid w:val="005809D6"/>
    <w:rsid w:val="00580AB6"/>
    <w:rsid w:val="00580FA0"/>
    <w:rsid w:val="00580FE6"/>
    <w:rsid w:val="00581047"/>
    <w:rsid w:val="005810DD"/>
    <w:rsid w:val="0058141E"/>
    <w:rsid w:val="00581566"/>
    <w:rsid w:val="00581599"/>
    <w:rsid w:val="00581683"/>
    <w:rsid w:val="005816F0"/>
    <w:rsid w:val="00581889"/>
    <w:rsid w:val="00581960"/>
    <w:rsid w:val="00581CB5"/>
    <w:rsid w:val="00581D7A"/>
    <w:rsid w:val="00581E80"/>
    <w:rsid w:val="0058214B"/>
    <w:rsid w:val="00582410"/>
    <w:rsid w:val="0058267F"/>
    <w:rsid w:val="00582A5F"/>
    <w:rsid w:val="00582AD3"/>
    <w:rsid w:val="00582B7F"/>
    <w:rsid w:val="00582C4E"/>
    <w:rsid w:val="00582CDA"/>
    <w:rsid w:val="00582EE7"/>
    <w:rsid w:val="00583165"/>
    <w:rsid w:val="005832E7"/>
    <w:rsid w:val="00583328"/>
    <w:rsid w:val="005838C5"/>
    <w:rsid w:val="005839A5"/>
    <w:rsid w:val="00583B7B"/>
    <w:rsid w:val="00583CD6"/>
    <w:rsid w:val="00583E00"/>
    <w:rsid w:val="00583EFE"/>
    <w:rsid w:val="005840D0"/>
    <w:rsid w:val="00584594"/>
    <w:rsid w:val="005847A6"/>
    <w:rsid w:val="005847C9"/>
    <w:rsid w:val="005848D1"/>
    <w:rsid w:val="00584DBB"/>
    <w:rsid w:val="00584F2B"/>
    <w:rsid w:val="00585293"/>
    <w:rsid w:val="005852D1"/>
    <w:rsid w:val="0058547F"/>
    <w:rsid w:val="00585601"/>
    <w:rsid w:val="00585608"/>
    <w:rsid w:val="00585879"/>
    <w:rsid w:val="00585C2E"/>
    <w:rsid w:val="00585EC4"/>
    <w:rsid w:val="00586008"/>
    <w:rsid w:val="00586087"/>
    <w:rsid w:val="00586150"/>
    <w:rsid w:val="0058622E"/>
    <w:rsid w:val="00586255"/>
    <w:rsid w:val="00586267"/>
    <w:rsid w:val="0058626D"/>
    <w:rsid w:val="0058639F"/>
    <w:rsid w:val="00586497"/>
    <w:rsid w:val="005864A2"/>
    <w:rsid w:val="0058654F"/>
    <w:rsid w:val="005866F0"/>
    <w:rsid w:val="0058693B"/>
    <w:rsid w:val="005869E3"/>
    <w:rsid w:val="00586B5B"/>
    <w:rsid w:val="00586D43"/>
    <w:rsid w:val="00586E4A"/>
    <w:rsid w:val="00586FB5"/>
    <w:rsid w:val="00587027"/>
    <w:rsid w:val="00587037"/>
    <w:rsid w:val="0058703B"/>
    <w:rsid w:val="005870B1"/>
    <w:rsid w:val="005875DF"/>
    <w:rsid w:val="0058791B"/>
    <w:rsid w:val="00587AD6"/>
    <w:rsid w:val="00587CE8"/>
    <w:rsid w:val="00587F7E"/>
    <w:rsid w:val="0059070B"/>
    <w:rsid w:val="0059072E"/>
    <w:rsid w:val="00590CA2"/>
    <w:rsid w:val="00590EF8"/>
    <w:rsid w:val="005911A8"/>
    <w:rsid w:val="005915B0"/>
    <w:rsid w:val="005922AC"/>
    <w:rsid w:val="00592913"/>
    <w:rsid w:val="00592EBC"/>
    <w:rsid w:val="00592F6E"/>
    <w:rsid w:val="00593695"/>
    <w:rsid w:val="005936EB"/>
    <w:rsid w:val="0059395C"/>
    <w:rsid w:val="00593A3E"/>
    <w:rsid w:val="00593C56"/>
    <w:rsid w:val="00593DF6"/>
    <w:rsid w:val="00594246"/>
    <w:rsid w:val="005942E8"/>
    <w:rsid w:val="005944F6"/>
    <w:rsid w:val="00594898"/>
    <w:rsid w:val="0059494B"/>
    <w:rsid w:val="00594A75"/>
    <w:rsid w:val="00594AE0"/>
    <w:rsid w:val="00594B85"/>
    <w:rsid w:val="005951C0"/>
    <w:rsid w:val="0059531E"/>
    <w:rsid w:val="00595724"/>
    <w:rsid w:val="0059593B"/>
    <w:rsid w:val="0059599E"/>
    <w:rsid w:val="00595D96"/>
    <w:rsid w:val="00596393"/>
    <w:rsid w:val="00596528"/>
    <w:rsid w:val="00596748"/>
    <w:rsid w:val="005968BF"/>
    <w:rsid w:val="00596B14"/>
    <w:rsid w:val="00596E7A"/>
    <w:rsid w:val="00596E85"/>
    <w:rsid w:val="00596FFE"/>
    <w:rsid w:val="005973B6"/>
    <w:rsid w:val="005975A1"/>
    <w:rsid w:val="00597BC1"/>
    <w:rsid w:val="00597D3F"/>
    <w:rsid w:val="00597F19"/>
    <w:rsid w:val="005A0784"/>
    <w:rsid w:val="005A0918"/>
    <w:rsid w:val="005A0AFE"/>
    <w:rsid w:val="005A0E1D"/>
    <w:rsid w:val="005A0E4B"/>
    <w:rsid w:val="005A0F62"/>
    <w:rsid w:val="005A1486"/>
    <w:rsid w:val="005A15EF"/>
    <w:rsid w:val="005A17B8"/>
    <w:rsid w:val="005A1914"/>
    <w:rsid w:val="005A2655"/>
    <w:rsid w:val="005A2C58"/>
    <w:rsid w:val="005A2D82"/>
    <w:rsid w:val="005A2EA1"/>
    <w:rsid w:val="005A2ED8"/>
    <w:rsid w:val="005A3058"/>
    <w:rsid w:val="005A357D"/>
    <w:rsid w:val="005A39FA"/>
    <w:rsid w:val="005A3D33"/>
    <w:rsid w:val="005A4006"/>
    <w:rsid w:val="005A4007"/>
    <w:rsid w:val="005A4046"/>
    <w:rsid w:val="005A4162"/>
    <w:rsid w:val="005A446C"/>
    <w:rsid w:val="005A4E4E"/>
    <w:rsid w:val="005A4EDB"/>
    <w:rsid w:val="005A50B6"/>
    <w:rsid w:val="005A5D6B"/>
    <w:rsid w:val="005A5EE0"/>
    <w:rsid w:val="005A5EE7"/>
    <w:rsid w:val="005A6121"/>
    <w:rsid w:val="005A6738"/>
    <w:rsid w:val="005A6B93"/>
    <w:rsid w:val="005A6CF2"/>
    <w:rsid w:val="005A7487"/>
    <w:rsid w:val="005A78B8"/>
    <w:rsid w:val="005A7908"/>
    <w:rsid w:val="005A7BB3"/>
    <w:rsid w:val="005A7D25"/>
    <w:rsid w:val="005A7D32"/>
    <w:rsid w:val="005B004A"/>
    <w:rsid w:val="005B0146"/>
    <w:rsid w:val="005B0533"/>
    <w:rsid w:val="005B05DC"/>
    <w:rsid w:val="005B0AB0"/>
    <w:rsid w:val="005B0D11"/>
    <w:rsid w:val="005B0F46"/>
    <w:rsid w:val="005B0F49"/>
    <w:rsid w:val="005B153D"/>
    <w:rsid w:val="005B182B"/>
    <w:rsid w:val="005B1985"/>
    <w:rsid w:val="005B1B86"/>
    <w:rsid w:val="005B1B96"/>
    <w:rsid w:val="005B1C88"/>
    <w:rsid w:val="005B1E32"/>
    <w:rsid w:val="005B1F90"/>
    <w:rsid w:val="005B22C0"/>
    <w:rsid w:val="005B246B"/>
    <w:rsid w:val="005B24FF"/>
    <w:rsid w:val="005B2639"/>
    <w:rsid w:val="005B27F5"/>
    <w:rsid w:val="005B2B44"/>
    <w:rsid w:val="005B2B57"/>
    <w:rsid w:val="005B3136"/>
    <w:rsid w:val="005B3498"/>
    <w:rsid w:val="005B38EB"/>
    <w:rsid w:val="005B3A35"/>
    <w:rsid w:val="005B3EEA"/>
    <w:rsid w:val="005B415E"/>
    <w:rsid w:val="005B440B"/>
    <w:rsid w:val="005B4515"/>
    <w:rsid w:val="005B4A75"/>
    <w:rsid w:val="005B4CA0"/>
    <w:rsid w:val="005B52BC"/>
    <w:rsid w:val="005B52CC"/>
    <w:rsid w:val="005B543A"/>
    <w:rsid w:val="005B57A9"/>
    <w:rsid w:val="005B5C80"/>
    <w:rsid w:val="005B5D3B"/>
    <w:rsid w:val="005B5EA9"/>
    <w:rsid w:val="005B5F32"/>
    <w:rsid w:val="005B6396"/>
    <w:rsid w:val="005B64DB"/>
    <w:rsid w:val="005B6C44"/>
    <w:rsid w:val="005B6C99"/>
    <w:rsid w:val="005B6E7C"/>
    <w:rsid w:val="005B7565"/>
    <w:rsid w:val="005B76E6"/>
    <w:rsid w:val="005B7719"/>
    <w:rsid w:val="005B78BD"/>
    <w:rsid w:val="005B7CD4"/>
    <w:rsid w:val="005C0090"/>
    <w:rsid w:val="005C0129"/>
    <w:rsid w:val="005C0263"/>
    <w:rsid w:val="005C0418"/>
    <w:rsid w:val="005C05B8"/>
    <w:rsid w:val="005C07F9"/>
    <w:rsid w:val="005C080D"/>
    <w:rsid w:val="005C099E"/>
    <w:rsid w:val="005C0A46"/>
    <w:rsid w:val="005C0C21"/>
    <w:rsid w:val="005C0D96"/>
    <w:rsid w:val="005C0FE6"/>
    <w:rsid w:val="005C12E9"/>
    <w:rsid w:val="005C1352"/>
    <w:rsid w:val="005C13FA"/>
    <w:rsid w:val="005C1943"/>
    <w:rsid w:val="005C1951"/>
    <w:rsid w:val="005C1D96"/>
    <w:rsid w:val="005C1ED4"/>
    <w:rsid w:val="005C22F3"/>
    <w:rsid w:val="005C24B1"/>
    <w:rsid w:val="005C27D6"/>
    <w:rsid w:val="005C28C5"/>
    <w:rsid w:val="005C2F15"/>
    <w:rsid w:val="005C32A0"/>
    <w:rsid w:val="005C352A"/>
    <w:rsid w:val="005C355F"/>
    <w:rsid w:val="005C3643"/>
    <w:rsid w:val="005C36E1"/>
    <w:rsid w:val="005C3882"/>
    <w:rsid w:val="005C3B50"/>
    <w:rsid w:val="005C3B68"/>
    <w:rsid w:val="005C3CF9"/>
    <w:rsid w:val="005C3D06"/>
    <w:rsid w:val="005C45F8"/>
    <w:rsid w:val="005C465D"/>
    <w:rsid w:val="005C4AAC"/>
    <w:rsid w:val="005C4BF4"/>
    <w:rsid w:val="005C4D00"/>
    <w:rsid w:val="005C5426"/>
    <w:rsid w:val="005C555D"/>
    <w:rsid w:val="005C5893"/>
    <w:rsid w:val="005C593F"/>
    <w:rsid w:val="005C59D2"/>
    <w:rsid w:val="005C5B35"/>
    <w:rsid w:val="005C5C30"/>
    <w:rsid w:val="005C5CA4"/>
    <w:rsid w:val="005C5CB9"/>
    <w:rsid w:val="005C5DF7"/>
    <w:rsid w:val="005C603E"/>
    <w:rsid w:val="005C6225"/>
    <w:rsid w:val="005C655F"/>
    <w:rsid w:val="005C6660"/>
    <w:rsid w:val="005C6C4A"/>
    <w:rsid w:val="005C6E46"/>
    <w:rsid w:val="005C6F14"/>
    <w:rsid w:val="005C741F"/>
    <w:rsid w:val="005C76D8"/>
    <w:rsid w:val="005C7EF0"/>
    <w:rsid w:val="005D00D0"/>
    <w:rsid w:val="005D0180"/>
    <w:rsid w:val="005D023E"/>
    <w:rsid w:val="005D0399"/>
    <w:rsid w:val="005D060D"/>
    <w:rsid w:val="005D0AFC"/>
    <w:rsid w:val="005D0E94"/>
    <w:rsid w:val="005D136E"/>
    <w:rsid w:val="005D13A4"/>
    <w:rsid w:val="005D13DF"/>
    <w:rsid w:val="005D14A8"/>
    <w:rsid w:val="005D18BD"/>
    <w:rsid w:val="005D1939"/>
    <w:rsid w:val="005D1A76"/>
    <w:rsid w:val="005D237D"/>
    <w:rsid w:val="005D23A5"/>
    <w:rsid w:val="005D2466"/>
    <w:rsid w:val="005D2636"/>
    <w:rsid w:val="005D269A"/>
    <w:rsid w:val="005D28A3"/>
    <w:rsid w:val="005D2D3D"/>
    <w:rsid w:val="005D2E74"/>
    <w:rsid w:val="005D2F7F"/>
    <w:rsid w:val="005D3166"/>
    <w:rsid w:val="005D344B"/>
    <w:rsid w:val="005D36F1"/>
    <w:rsid w:val="005D3712"/>
    <w:rsid w:val="005D382E"/>
    <w:rsid w:val="005D3837"/>
    <w:rsid w:val="005D404E"/>
    <w:rsid w:val="005D4278"/>
    <w:rsid w:val="005D4BB4"/>
    <w:rsid w:val="005D4D6C"/>
    <w:rsid w:val="005D4E03"/>
    <w:rsid w:val="005D4F46"/>
    <w:rsid w:val="005D514A"/>
    <w:rsid w:val="005D5C79"/>
    <w:rsid w:val="005D5D9A"/>
    <w:rsid w:val="005D5F5B"/>
    <w:rsid w:val="005D6080"/>
    <w:rsid w:val="005D643F"/>
    <w:rsid w:val="005D6703"/>
    <w:rsid w:val="005D692B"/>
    <w:rsid w:val="005D6A86"/>
    <w:rsid w:val="005D6CED"/>
    <w:rsid w:val="005D6EB4"/>
    <w:rsid w:val="005D70C8"/>
    <w:rsid w:val="005D72DC"/>
    <w:rsid w:val="005D751A"/>
    <w:rsid w:val="005D7DBB"/>
    <w:rsid w:val="005D7E8C"/>
    <w:rsid w:val="005E04BC"/>
    <w:rsid w:val="005E04C6"/>
    <w:rsid w:val="005E0751"/>
    <w:rsid w:val="005E08B2"/>
    <w:rsid w:val="005E0C23"/>
    <w:rsid w:val="005E0D14"/>
    <w:rsid w:val="005E0FB6"/>
    <w:rsid w:val="005E0FD1"/>
    <w:rsid w:val="005E1063"/>
    <w:rsid w:val="005E1271"/>
    <w:rsid w:val="005E12E3"/>
    <w:rsid w:val="005E147F"/>
    <w:rsid w:val="005E14F4"/>
    <w:rsid w:val="005E1677"/>
    <w:rsid w:val="005E17B1"/>
    <w:rsid w:val="005E1871"/>
    <w:rsid w:val="005E1D4D"/>
    <w:rsid w:val="005E204D"/>
    <w:rsid w:val="005E2188"/>
    <w:rsid w:val="005E2619"/>
    <w:rsid w:val="005E33FA"/>
    <w:rsid w:val="005E379B"/>
    <w:rsid w:val="005E3B78"/>
    <w:rsid w:val="005E4464"/>
    <w:rsid w:val="005E4B61"/>
    <w:rsid w:val="005E4E20"/>
    <w:rsid w:val="005E4E33"/>
    <w:rsid w:val="005E4E69"/>
    <w:rsid w:val="005E4EDA"/>
    <w:rsid w:val="005E5280"/>
    <w:rsid w:val="005E5302"/>
    <w:rsid w:val="005E5A0A"/>
    <w:rsid w:val="005E5C04"/>
    <w:rsid w:val="005E5C7C"/>
    <w:rsid w:val="005E5F6E"/>
    <w:rsid w:val="005E6052"/>
    <w:rsid w:val="005E612C"/>
    <w:rsid w:val="005E61CC"/>
    <w:rsid w:val="005E69A5"/>
    <w:rsid w:val="005E6D47"/>
    <w:rsid w:val="005E6E51"/>
    <w:rsid w:val="005E6FEB"/>
    <w:rsid w:val="005E7338"/>
    <w:rsid w:val="005E749F"/>
    <w:rsid w:val="005E74BE"/>
    <w:rsid w:val="005E75D1"/>
    <w:rsid w:val="005E76B7"/>
    <w:rsid w:val="005E76FB"/>
    <w:rsid w:val="005E776A"/>
    <w:rsid w:val="005E7A7B"/>
    <w:rsid w:val="005E7B91"/>
    <w:rsid w:val="005E7BB6"/>
    <w:rsid w:val="005E7E1E"/>
    <w:rsid w:val="005E7F3A"/>
    <w:rsid w:val="005F07FF"/>
    <w:rsid w:val="005F0918"/>
    <w:rsid w:val="005F09CC"/>
    <w:rsid w:val="005F0C5F"/>
    <w:rsid w:val="005F0DF7"/>
    <w:rsid w:val="005F0EC6"/>
    <w:rsid w:val="005F1247"/>
    <w:rsid w:val="005F1301"/>
    <w:rsid w:val="005F1669"/>
    <w:rsid w:val="005F16CC"/>
    <w:rsid w:val="005F1869"/>
    <w:rsid w:val="005F192D"/>
    <w:rsid w:val="005F193F"/>
    <w:rsid w:val="005F1C00"/>
    <w:rsid w:val="005F1D66"/>
    <w:rsid w:val="005F2013"/>
    <w:rsid w:val="005F2137"/>
    <w:rsid w:val="005F29EA"/>
    <w:rsid w:val="005F2A4A"/>
    <w:rsid w:val="005F2B68"/>
    <w:rsid w:val="005F33D3"/>
    <w:rsid w:val="005F36A4"/>
    <w:rsid w:val="005F36F7"/>
    <w:rsid w:val="005F371D"/>
    <w:rsid w:val="005F3957"/>
    <w:rsid w:val="005F3B18"/>
    <w:rsid w:val="005F3FF3"/>
    <w:rsid w:val="005F4066"/>
    <w:rsid w:val="005F4473"/>
    <w:rsid w:val="005F45E5"/>
    <w:rsid w:val="005F4F03"/>
    <w:rsid w:val="005F503A"/>
    <w:rsid w:val="005F505C"/>
    <w:rsid w:val="005F5432"/>
    <w:rsid w:val="005F547D"/>
    <w:rsid w:val="005F54E1"/>
    <w:rsid w:val="005F5688"/>
    <w:rsid w:val="005F569B"/>
    <w:rsid w:val="005F5F86"/>
    <w:rsid w:val="005F60FE"/>
    <w:rsid w:val="005F6147"/>
    <w:rsid w:val="005F6166"/>
    <w:rsid w:val="005F632C"/>
    <w:rsid w:val="005F653E"/>
    <w:rsid w:val="005F6AC6"/>
    <w:rsid w:val="005F6D85"/>
    <w:rsid w:val="005F6E37"/>
    <w:rsid w:val="005F6E5A"/>
    <w:rsid w:val="005F6F73"/>
    <w:rsid w:val="005F73EB"/>
    <w:rsid w:val="005F7A06"/>
    <w:rsid w:val="005F7A88"/>
    <w:rsid w:val="0060016C"/>
    <w:rsid w:val="006005FE"/>
    <w:rsid w:val="00600930"/>
    <w:rsid w:val="00600B2E"/>
    <w:rsid w:val="00600BC4"/>
    <w:rsid w:val="00600F21"/>
    <w:rsid w:val="00600F67"/>
    <w:rsid w:val="0060114F"/>
    <w:rsid w:val="00601426"/>
    <w:rsid w:val="006014C2"/>
    <w:rsid w:val="0060155C"/>
    <w:rsid w:val="006016F1"/>
    <w:rsid w:val="00601990"/>
    <w:rsid w:val="00601AEA"/>
    <w:rsid w:val="00601DBD"/>
    <w:rsid w:val="00601F1A"/>
    <w:rsid w:val="00601FA1"/>
    <w:rsid w:val="0060251A"/>
    <w:rsid w:val="0060279C"/>
    <w:rsid w:val="00602BF3"/>
    <w:rsid w:val="00603054"/>
    <w:rsid w:val="00603109"/>
    <w:rsid w:val="006034B2"/>
    <w:rsid w:val="00603500"/>
    <w:rsid w:val="006039AB"/>
    <w:rsid w:val="006041A5"/>
    <w:rsid w:val="00604286"/>
    <w:rsid w:val="0060439B"/>
    <w:rsid w:val="00604871"/>
    <w:rsid w:val="00604932"/>
    <w:rsid w:val="0060556C"/>
    <w:rsid w:val="00605689"/>
    <w:rsid w:val="00605826"/>
    <w:rsid w:val="00605854"/>
    <w:rsid w:val="006059A6"/>
    <w:rsid w:val="00605A35"/>
    <w:rsid w:val="00605A45"/>
    <w:rsid w:val="00605E23"/>
    <w:rsid w:val="00605E57"/>
    <w:rsid w:val="00605EE1"/>
    <w:rsid w:val="00605EFC"/>
    <w:rsid w:val="006068E1"/>
    <w:rsid w:val="00606DC5"/>
    <w:rsid w:val="00606FDF"/>
    <w:rsid w:val="0060718B"/>
    <w:rsid w:val="006071AC"/>
    <w:rsid w:val="006071D0"/>
    <w:rsid w:val="00607299"/>
    <w:rsid w:val="0060753C"/>
    <w:rsid w:val="00607608"/>
    <w:rsid w:val="00607801"/>
    <w:rsid w:val="00607992"/>
    <w:rsid w:val="00607AE7"/>
    <w:rsid w:val="00607C70"/>
    <w:rsid w:val="00607F0D"/>
    <w:rsid w:val="00607F33"/>
    <w:rsid w:val="00610057"/>
    <w:rsid w:val="006101A6"/>
    <w:rsid w:val="00610496"/>
    <w:rsid w:val="006105A5"/>
    <w:rsid w:val="00610B64"/>
    <w:rsid w:val="00610E44"/>
    <w:rsid w:val="00610F88"/>
    <w:rsid w:val="006111A4"/>
    <w:rsid w:val="0061152B"/>
    <w:rsid w:val="006115D6"/>
    <w:rsid w:val="006119AE"/>
    <w:rsid w:val="00611B89"/>
    <w:rsid w:val="00611E77"/>
    <w:rsid w:val="00612171"/>
    <w:rsid w:val="00612314"/>
    <w:rsid w:val="006126F5"/>
    <w:rsid w:val="006127F2"/>
    <w:rsid w:val="00612B56"/>
    <w:rsid w:val="00612BDF"/>
    <w:rsid w:val="00612CAB"/>
    <w:rsid w:val="00612F2E"/>
    <w:rsid w:val="00612F34"/>
    <w:rsid w:val="006134C5"/>
    <w:rsid w:val="0061355E"/>
    <w:rsid w:val="006143F7"/>
    <w:rsid w:val="0061469A"/>
    <w:rsid w:val="00614D54"/>
    <w:rsid w:val="00614F23"/>
    <w:rsid w:val="0061537E"/>
    <w:rsid w:val="00615680"/>
    <w:rsid w:val="0061583B"/>
    <w:rsid w:val="00615AC3"/>
    <w:rsid w:val="00615EB7"/>
    <w:rsid w:val="006161A2"/>
    <w:rsid w:val="006161D4"/>
    <w:rsid w:val="006162D4"/>
    <w:rsid w:val="0061688B"/>
    <w:rsid w:val="006169F0"/>
    <w:rsid w:val="00616CE4"/>
    <w:rsid w:val="00616DBD"/>
    <w:rsid w:val="0061715C"/>
    <w:rsid w:val="006175B6"/>
    <w:rsid w:val="00617813"/>
    <w:rsid w:val="0061791A"/>
    <w:rsid w:val="00617AE7"/>
    <w:rsid w:val="006201C7"/>
    <w:rsid w:val="00620225"/>
    <w:rsid w:val="006203DC"/>
    <w:rsid w:val="00620568"/>
    <w:rsid w:val="0062075D"/>
    <w:rsid w:val="0062094A"/>
    <w:rsid w:val="00620B72"/>
    <w:rsid w:val="00620B82"/>
    <w:rsid w:val="00620B84"/>
    <w:rsid w:val="0062105C"/>
    <w:rsid w:val="006214C2"/>
    <w:rsid w:val="00621648"/>
    <w:rsid w:val="006217C5"/>
    <w:rsid w:val="006218D3"/>
    <w:rsid w:val="00621AB9"/>
    <w:rsid w:val="00621ABE"/>
    <w:rsid w:val="00621B3A"/>
    <w:rsid w:val="00622110"/>
    <w:rsid w:val="00622566"/>
    <w:rsid w:val="00622644"/>
    <w:rsid w:val="00622824"/>
    <w:rsid w:val="00622ED1"/>
    <w:rsid w:val="006231D2"/>
    <w:rsid w:val="00623AE8"/>
    <w:rsid w:val="00623B66"/>
    <w:rsid w:val="00623BB5"/>
    <w:rsid w:val="00624016"/>
    <w:rsid w:val="006241D1"/>
    <w:rsid w:val="0062437E"/>
    <w:rsid w:val="006243D5"/>
    <w:rsid w:val="00624678"/>
    <w:rsid w:val="00624E72"/>
    <w:rsid w:val="00624ED5"/>
    <w:rsid w:val="00625030"/>
    <w:rsid w:val="006253B0"/>
    <w:rsid w:val="006255A4"/>
    <w:rsid w:val="006256F4"/>
    <w:rsid w:val="00625B62"/>
    <w:rsid w:val="00625C8E"/>
    <w:rsid w:val="00625D7C"/>
    <w:rsid w:val="00625DCD"/>
    <w:rsid w:val="00625FBE"/>
    <w:rsid w:val="0062627E"/>
    <w:rsid w:val="006262A3"/>
    <w:rsid w:val="00626344"/>
    <w:rsid w:val="00626552"/>
    <w:rsid w:val="0062673E"/>
    <w:rsid w:val="006267AB"/>
    <w:rsid w:val="00626939"/>
    <w:rsid w:val="00626C17"/>
    <w:rsid w:val="00626CA3"/>
    <w:rsid w:val="006273D6"/>
    <w:rsid w:val="00627801"/>
    <w:rsid w:val="00627BE2"/>
    <w:rsid w:val="00627BF1"/>
    <w:rsid w:val="00627EBD"/>
    <w:rsid w:val="00627EF2"/>
    <w:rsid w:val="00627FA9"/>
    <w:rsid w:val="0063037D"/>
    <w:rsid w:val="00630614"/>
    <w:rsid w:val="0063076A"/>
    <w:rsid w:val="00630787"/>
    <w:rsid w:val="00630810"/>
    <w:rsid w:val="006308ED"/>
    <w:rsid w:val="00630900"/>
    <w:rsid w:val="00630975"/>
    <w:rsid w:val="00630BCA"/>
    <w:rsid w:val="00630C2A"/>
    <w:rsid w:val="00630E50"/>
    <w:rsid w:val="006311A2"/>
    <w:rsid w:val="006312F4"/>
    <w:rsid w:val="00631335"/>
    <w:rsid w:val="00631424"/>
    <w:rsid w:val="006314C8"/>
    <w:rsid w:val="00631765"/>
    <w:rsid w:val="006317D1"/>
    <w:rsid w:val="00631A64"/>
    <w:rsid w:val="00631AE8"/>
    <w:rsid w:val="00631B20"/>
    <w:rsid w:val="00631D43"/>
    <w:rsid w:val="00631F75"/>
    <w:rsid w:val="0063218E"/>
    <w:rsid w:val="006325FE"/>
    <w:rsid w:val="00633284"/>
    <w:rsid w:val="00633586"/>
    <w:rsid w:val="006339D2"/>
    <w:rsid w:val="00633A7C"/>
    <w:rsid w:val="00633D48"/>
    <w:rsid w:val="00633F33"/>
    <w:rsid w:val="00634045"/>
    <w:rsid w:val="00634853"/>
    <w:rsid w:val="00634986"/>
    <w:rsid w:val="00634D0E"/>
    <w:rsid w:val="00635266"/>
    <w:rsid w:val="00635323"/>
    <w:rsid w:val="006353B3"/>
    <w:rsid w:val="006353FA"/>
    <w:rsid w:val="006354AB"/>
    <w:rsid w:val="00635608"/>
    <w:rsid w:val="0063595E"/>
    <w:rsid w:val="00635991"/>
    <w:rsid w:val="00635F23"/>
    <w:rsid w:val="00635F2E"/>
    <w:rsid w:val="00636144"/>
    <w:rsid w:val="006362F1"/>
    <w:rsid w:val="0063664F"/>
    <w:rsid w:val="00636A44"/>
    <w:rsid w:val="00636D52"/>
    <w:rsid w:val="00636E8A"/>
    <w:rsid w:val="00636F53"/>
    <w:rsid w:val="006374A9"/>
    <w:rsid w:val="0063761E"/>
    <w:rsid w:val="006401C3"/>
    <w:rsid w:val="0064032E"/>
    <w:rsid w:val="006403C4"/>
    <w:rsid w:val="006403D7"/>
    <w:rsid w:val="0064054B"/>
    <w:rsid w:val="00640841"/>
    <w:rsid w:val="00640BDE"/>
    <w:rsid w:val="00640E78"/>
    <w:rsid w:val="00640ECA"/>
    <w:rsid w:val="0064168B"/>
    <w:rsid w:val="006416AF"/>
    <w:rsid w:val="00641917"/>
    <w:rsid w:val="00641F13"/>
    <w:rsid w:val="00642132"/>
    <w:rsid w:val="00642DCC"/>
    <w:rsid w:val="00642EFA"/>
    <w:rsid w:val="00643264"/>
    <w:rsid w:val="006434E7"/>
    <w:rsid w:val="00643734"/>
    <w:rsid w:val="00643D22"/>
    <w:rsid w:val="00643FBB"/>
    <w:rsid w:val="00643FCB"/>
    <w:rsid w:val="0064402F"/>
    <w:rsid w:val="006443AE"/>
    <w:rsid w:val="006443EE"/>
    <w:rsid w:val="0064470A"/>
    <w:rsid w:val="006450B3"/>
    <w:rsid w:val="006452E0"/>
    <w:rsid w:val="006454EC"/>
    <w:rsid w:val="006458B2"/>
    <w:rsid w:val="00645B17"/>
    <w:rsid w:val="0064608D"/>
    <w:rsid w:val="0064617E"/>
    <w:rsid w:val="0064669D"/>
    <w:rsid w:val="0064695C"/>
    <w:rsid w:val="0064695D"/>
    <w:rsid w:val="00646984"/>
    <w:rsid w:val="00646A74"/>
    <w:rsid w:val="00647192"/>
    <w:rsid w:val="00647281"/>
    <w:rsid w:val="00647652"/>
    <w:rsid w:val="00647685"/>
    <w:rsid w:val="00647D7C"/>
    <w:rsid w:val="006502C4"/>
    <w:rsid w:val="006507D0"/>
    <w:rsid w:val="00650C6F"/>
    <w:rsid w:val="00650C9C"/>
    <w:rsid w:val="006515F4"/>
    <w:rsid w:val="00651A1D"/>
    <w:rsid w:val="00651B1A"/>
    <w:rsid w:val="00651D29"/>
    <w:rsid w:val="006528F2"/>
    <w:rsid w:val="0065297C"/>
    <w:rsid w:val="00652A69"/>
    <w:rsid w:val="00652C3A"/>
    <w:rsid w:val="00652F93"/>
    <w:rsid w:val="0065313E"/>
    <w:rsid w:val="006535F6"/>
    <w:rsid w:val="0065376E"/>
    <w:rsid w:val="006537BA"/>
    <w:rsid w:val="00653B8E"/>
    <w:rsid w:val="00653F46"/>
    <w:rsid w:val="00653F91"/>
    <w:rsid w:val="00654035"/>
    <w:rsid w:val="00654523"/>
    <w:rsid w:val="0065456A"/>
    <w:rsid w:val="00654DC3"/>
    <w:rsid w:val="00655127"/>
    <w:rsid w:val="006553C8"/>
    <w:rsid w:val="006553EF"/>
    <w:rsid w:val="00655604"/>
    <w:rsid w:val="00655682"/>
    <w:rsid w:val="006557F4"/>
    <w:rsid w:val="00655A72"/>
    <w:rsid w:val="00655D22"/>
    <w:rsid w:val="00655DB7"/>
    <w:rsid w:val="00655EE2"/>
    <w:rsid w:val="0065669F"/>
    <w:rsid w:val="00656BF6"/>
    <w:rsid w:val="00656E58"/>
    <w:rsid w:val="00656E5D"/>
    <w:rsid w:val="00656E6A"/>
    <w:rsid w:val="0065720D"/>
    <w:rsid w:val="00657531"/>
    <w:rsid w:val="006575F6"/>
    <w:rsid w:val="00657846"/>
    <w:rsid w:val="0065788F"/>
    <w:rsid w:val="0065790B"/>
    <w:rsid w:val="00657A7D"/>
    <w:rsid w:val="00657C65"/>
    <w:rsid w:val="00657DC7"/>
    <w:rsid w:val="00657EB7"/>
    <w:rsid w:val="0066030A"/>
    <w:rsid w:val="00660698"/>
    <w:rsid w:val="00660C24"/>
    <w:rsid w:val="006613FC"/>
    <w:rsid w:val="006616A2"/>
    <w:rsid w:val="00661953"/>
    <w:rsid w:val="00661CD3"/>
    <w:rsid w:val="00662272"/>
    <w:rsid w:val="00662434"/>
    <w:rsid w:val="00662666"/>
    <w:rsid w:val="0066283E"/>
    <w:rsid w:val="00662953"/>
    <w:rsid w:val="00662A05"/>
    <w:rsid w:val="00662C03"/>
    <w:rsid w:val="00662FCD"/>
    <w:rsid w:val="006630F0"/>
    <w:rsid w:val="0066318A"/>
    <w:rsid w:val="006633B8"/>
    <w:rsid w:val="00663874"/>
    <w:rsid w:val="00663CBF"/>
    <w:rsid w:val="00663DF5"/>
    <w:rsid w:val="00663F49"/>
    <w:rsid w:val="00663FBD"/>
    <w:rsid w:val="00664281"/>
    <w:rsid w:val="006642F5"/>
    <w:rsid w:val="006642F8"/>
    <w:rsid w:val="00664393"/>
    <w:rsid w:val="0066460F"/>
    <w:rsid w:val="00664D02"/>
    <w:rsid w:val="00664FA1"/>
    <w:rsid w:val="0066509A"/>
    <w:rsid w:val="0066514E"/>
    <w:rsid w:val="00665246"/>
    <w:rsid w:val="006652FF"/>
    <w:rsid w:val="0066568D"/>
    <w:rsid w:val="00665A16"/>
    <w:rsid w:val="00665E7B"/>
    <w:rsid w:val="0066604B"/>
    <w:rsid w:val="0066610B"/>
    <w:rsid w:val="00666367"/>
    <w:rsid w:val="00666C31"/>
    <w:rsid w:val="00666D06"/>
    <w:rsid w:val="00667057"/>
    <w:rsid w:val="0066732C"/>
    <w:rsid w:val="0066781C"/>
    <w:rsid w:val="0066792B"/>
    <w:rsid w:val="006701D4"/>
    <w:rsid w:val="00670249"/>
    <w:rsid w:val="006706C8"/>
    <w:rsid w:val="00671038"/>
    <w:rsid w:val="00671430"/>
    <w:rsid w:val="00671D7B"/>
    <w:rsid w:val="00671DC0"/>
    <w:rsid w:val="00671F0D"/>
    <w:rsid w:val="0067222A"/>
    <w:rsid w:val="0067243D"/>
    <w:rsid w:val="0067295B"/>
    <w:rsid w:val="00672AA8"/>
    <w:rsid w:val="00672BDD"/>
    <w:rsid w:val="00672E40"/>
    <w:rsid w:val="00672E55"/>
    <w:rsid w:val="00672F54"/>
    <w:rsid w:val="0067349D"/>
    <w:rsid w:val="00673694"/>
    <w:rsid w:val="00673A09"/>
    <w:rsid w:val="00673F84"/>
    <w:rsid w:val="0067422C"/>
    <w:rsid w:val="00674330"/>
    <w:rsid w:val="006744B9"/>
    <w:rsid w:val="006745D0"/>
    <w:rsid w:val="0067482B"/>
    <w:rsid w:val="00674A3F"/>
    <w:rsid w:val="00674B9F"/>
    <w:rsid w:val="00674CD6"/>
    <w:rsid w:val="00674F77"/>
    <w:rsid w:val="0067502D"/>
    <w:rsid w:val="0067520F"/>
    <w:rsid w:val="0067550F"/>
    <w:rsid w:val="00675B06"/>
    <w:rsid w:val="00675D40"/>
    <w:rsid w:val="00675ECF"/>
    <w:rsid w:val="00675F7B"/>
    <w:rsid w:val="00676329"/>
    <w:rsid w:val="00676616"/>
    <w:rsid w:val="00676C55"/>
    <w:rsid w:val="00676CAE"/>
    <w:rsid w:val="00676E6A"/>
    <w:rsid w:val="0067711C"/>
    <w:rsid w:val="006772F1"/>
    <w:rsid w:val="006773F2"/>
    <w:rsid w:val="006775F8"/>
    <w:rsid w:val="00677774"/>
    <w:rsid w:val="00677851"/>
    <w:rsid w:val="006778CA"/>
    <w:rsid w:val="00677A74"/>
    <w:rsid w:val="0068007C"/>
    <w:rsid w:val="00680C5D"/>
    <w:rsid w:val="00680C7A"/>
    <w:rsid w:val="00680E47"/>
    <w:rsid w:val="00680F97"/>
    <w:rsid w:val="00681222"/>
    <w:rsid w:val="006814FA"/>
    <w:rsid w:val="00681866"/>
    <w:rsid w:val="00681F8C"/>
    <w:rsid w:val="006822CD"/>
    <w:rsid w:val="00682989"/>
    <w:rsid w:val="00682DA6"/>
    <w:rsid w:val="00682DB6"/>
    <w:rsid w:val="00683071"/>
    <w:rsid w:val="0068342D"/>
    <w:rsid w:val="0068343B"/>
    <w:rsid w:val="0068358F"/>
    <w:rsid w:val="0068387F"/>
    <w:rsid w:val="00683C7C"/>
    <w:rsid w:val="00683FAA"/>
    <w:rsid w:val="0068460F"/>
    <w:rsid w:val="00684669"/>
    <w:rsid w:val="006846A9"/>
    <w:rsid w:val="0068472A"/>
    <w:rsid w:val="00684A5C"/>
    <w:rsid w:val="00684C03"/>
    <w:rsid w:val="00684E96"/>
    <w:rsid w:val="0068570D"/>
    <w:rsid w:val="0068587D"/>
    <w:rsid w:val="006858E5"/>
    <w:rsid w:val="00685A20"/>
    <w:rsid w:val="00685A52"/>
    <w:rsid w:val="00685F70"/>
    <w:rsid w:val="0068620B"/>
    <w:rsid w:val="006863D8"/>
    <w:rsid w:val="00686E6F"/>
    <w:rsid w:val="00686E93"/>
    <w:rsid w:val="00686FDD"/>
    <w:rsid w:val="00686FEE"/>
    <w:rsid w:val="0068717C"/>
    <w:rsid w:val="006871CE"/>
    <w:rsid w:val="006876AF"/>
    <w:rsid w:val="00687974"/>
    <w:rsid w:val="00687C46"/>
    <w:rsid w:val="006901C6"/>
    <w:rsid w:val="0069037A"/>
    <w:rsid w:val="006903FB"/>
    <w:rsid w:val="00690434"/>
    <w:rsid w:val="00690964"/>
    <w:rsid w:val="0069100E"/>
    <w:rsid w:val="006915D9"/>
    <w:rsid w:val="006915E0"/>
    <w:rsid w:val="00691801"/>
    <w:rsid w:val="00691910"/>
    <w:rsid w:val="00691A47"/>
    <w:rsid w:val="00691ABA"/>
    <w:rsid w:val="00691AF4"/>
    <w:rsid w:val="00691D33"/>
    <w:rsid w:val="00691E2A"/>
    <w:rsid w:val="00691F00"/>
    <w:rsid w:val="00692695"/>
    <w:rsid w:val="006926BE"/>
    <w:rsid w:val="00692717"/>
    <w:rsid w:val="00692813"/>
    <w:rsid w:val="006928BD"/>
    <w:rsid w:val="00692C13"/>
    <w:rsid w:val="00692C6F"/>
    <w:rsid w:val="00693891"/>
    <w:rsid w:val="00693C4C"/>
    <w:rsid w:val="00693DAC"/>
    <w:rsid w:val="00693F04"/>
    <w:rsid w:val="0069440D"/>
    <w:rsid w:val="00694631"/>
    <w:rsid w:val="0069465F"/>
    <w:rsid w:val="00694681"/>
    <w:rsid w:val="00694BED"/>
    <w:rsid w:val="00694D9D"/>
    <w:rsid w:val="00694E4A"/>
    <w:rsid w:val="00694F88"/>
    <w:rsid w:val="00694FD1"/>
    <w:rsid w:val="006950A6"/>
    <w:rsid w:val="00695126"/>
    <w:rsid w:val="00695489"/>
    <w:rsid w:val="006954BE"/>
    <w:rsid w:val="0069591E"/>
    <w:rsid w:val="006959BC"/>
    <w:rsid w:val="00695A3B"/>
    <w:rsid w:val="00695E20"/>
    <w:rsid w:val="006964E7"/>
    <w:rsid w:val="0069656B"/>
    <w:rsid w:val="00696CA3"/>
    <w:rsid w:val="00696CBF"/>
    <w:rsid w:val="00697173"/>
    <w:rsid w:val="006971DF"/>
    <w:rsid w:val="006973FD"/>
    <w:rsid w:val="00697A68"/>
    <w:rsid w:val="00697B28"/>
    <w:rsid w:val="00697D41"/>
    <w:rsid w:val="006A02B2"/>
    <w:rsid w:val="006A0677"/>
    <w:rsid w:val="006A0892"/>
    <w:rsid w:val="006A0999"/>
    <w:rsid w:val="006A099D"/>
    <w:rsid w:val="006A0CE5"/>
    <w:rsid w:val="006A0D73"/>
    <w:rsid w:val="006A0E0E"/>
    <w:rsid w:val="006A0E40"/>
    <w:rsid w:val="006A1696"/>
    <w:rsid w:val="006A1FF5"/>
    <w:rsid w:val="006A207F"/>
    <w:rsid w:val="006A20E7"/>
    <w:rsid w:val="006A211E"/>
    <w:rsid w:val="006A214D"/>
    <w:rsid w:val="006A27D1"/>
    <w:rsid w:val="006A2B16"/>
    <w:rsid w:val="006A2E6F"/>
    <w:rsid w:val="006A30A8"/>
    <w:rsid w:val="006A34A4"/>
    <w:rsid w:val="006A373B"/>
    <w:rsid w:val="006A3769"/>
    <w:rsid w:val="006A37C0"/>
    <w:rsid w:val="006A3B5C"/>
    <w:rsid w:val="006A3B5E"/>
    <w:rsid w:val="006A3BC7"/>
    <w:rsid w:val="006A3CEE"/>
    <w:rsid w:val="006A3D74"/>
    <w:rsid w:val="006A4073"/>
    <w:rsid w:val="006A4146"/>
    <w:rsid w:val="006A496E"/>
    <w:rsid w:val="006A4971"/>
    <w:rsid w:val="006A499D"/>
    <w:rsid w:val="006A4DC1"/>
    <w:rsid w:val="006A5612"/>
    <w:rsid w:val="006A5643"/>
    <w:rsid w:val="006A5853"/>
    <w:rsid w:val="006A592C"/>
    <w:rsid w:val="006A59FE"/>
    <w:rsid w:val="006A5A5F"/>
    <w:rsid w:val="006A5C81"/>
    <w:rsid w:val="006A5DF8"/>
    <w:rsid w:val="006A6000"/>
    <w:rsid w:val="006A607F"/>
    <w:rsid w:val="006A657F"/>
    <w:rsid w:val="006A67A9"/>
    <w:rsid w:val="006A69C5"/>
    <w:rsid w:val="006A6B29"/>
    <w:rsid w:val="006A6E1D"/>
    <w:rsid w:val="006A7041"/>
    <w:rsid w:val="006A7260"/>
    <w:rsid w:val="006A731B"/>
    <w:rsid w:val="006A75FF"/>
    <w:rsid w:val="006A76B3"/>
    <w:rsid w:val="006A76EB"/>
    <w:rsid w:val="006A7828"/>
    <w:rsid w:val="006A79DE"/>
    <w:rsid w:val="006B03BC"/>
    <w:rsid w:val="006B098C"/>
    <w:rsid w:val="006B0A07"/>
    <w:rsid w:val="006B0ADD"/>
    <w:rsid w:val="006B0AF0"/>
    <w:rsid w:val="006B0B22"/>
    <w:rsid w:val="006B0CB2"/>
    <w:rsid w:val="006B1217"/>
    <w:rsid w:val="006B1405"/>
    <w:rsid w:val="006B179A"/>
    <w:rsid w:val="006B18C2"/>
    <w:rsid w:val="006B1962"/>
    <w:rsid w:val="006B1BB4"/>
    <w:rsid w:val="006B1CB9"/>
    <w:rsid w:val="006B1D25"/>
    <w:rsid w:val="006B1F15"/>
    <w:rsid w:val="006B235E"/>
    <w:rsid w:val="006B27C7"/>
    <w:rsid w:val="006B28BD"/>
    <w:rsid w:val="006B28FE"/>
    <w:rsid w:val="006B290C"/>
    <w:rsid w:val="006B2F03"/>
    <w:rsid w:val="006B323C"/>
    <w:rsid w:val="006B344E"/>
    <w:rsid w:val="006B363C"/>
    <w:rsid w:val="006B36DD"/>
    <w:rsid w:val="006B36E8"/>
    <w:rsid w:val="006B372E"/>
    <w:rsid w:val="006B39EA"/>
    <w:rsid w:val="006B3A57"/>
    <w:rsid w:val="006B3CD5"/>
    <w:rsid w:val="006B40AD"/>
    <w:rsid w:val="006B41A4"/>
    <w:rsid w:val="006B4207"/>
    <w:rsid w:val="006B42AF"/>
    <w:rsid w:val="006B4367"/>
    <w:rsid w:val="006B4E02"/>
    <w:rsid w:val="006B4E69"/>
    <w:rsid w:val="006B4E9B"/>
    <w:rsid w:val="006B5218"/>
    <w:rsid w:val="006B5519"/>
    <w:rsid w:val="006B59B5"/>
    <w:rsid w:val="006B5A8F"/>
    <w:rsid w:val="006B5C17"/>
    <w:rsid w:val="006B5C27"/>
    <w:rsid w:val="006B5E9A"/>
    <w:rsid w:val="006B6321"/>
    <w:rsid w:val="006B6514"/>
    <w:rsid w:val="006B66B9"/>
    <w:rsid w:val="006B6925"/>
    <w:rsid w:val="006B6965"/>
    <w:rsid w:val="006B6BBC"/>
    <w:rsid w:val="006B6C69"/>
    <w:rsid w:val="006B6C71"/>
    <w:rsid w:val="006B719F"/>
    <w:rsid w:val="006B772F"/>
    <w:rsid w:val="006B7B02"/>
    <w:rsid w:val="006B7BF3"/>
    <w:rsid w:val="006C003D"/>
    <w:rsid w:val="006C011C"/>
    <w:rsid w:val="006C045E"/>
    <w:rsid w:val="006C04DA"/>
    <w:rsid w:val="006C07E0"/>
    <w:rsid w:val="006C0A49"/>
    <w:rsid w:val="006C0DDD"/>
    <w:rsid w:val="006C0E1D"/>
    <w:rsid w:val="006C0F2E"/>
    <w:rsid w:val="006C0F83"/>
    <w:rsid w:val="006C1223"/>
    <w:rsid w:val="006C1452"/>
    <w:rsid w:val="006C149B"/>
    <w:rsid w:val="006C1733"/>
    <w:rsid w:val="006C1801"/>
    <w:rsid w:val="006C1A18"/>
    <w:rsid w:val="006C2019"/>
    <w:rsid w:val="006C265E"/>
    <w:rsid w:val="006C2739"/>
    <w:rsid w:val="006C2981"/>
    <w:rsid w:val="006C2BE9"/>
    <w:rsid w:val="006C3022"/>
    <w:rsid w:val="006C3333"/>
    <w:rsid w:val="006C3345"/>
    <w:rsid w:val="006C341C"/>
    <w:rsid w:val="006C362C"/>
    <w:rsid w:val="006C37B3"/>
    <w:rsid w:val="006C381C"/>
    <w:rsid w:val="006C39DB"/>
    <w:rsid w:val="006C3A61"/>
    <w:rsid w:val="006C3CDF"/>
    <w:rsid w:val="006C3EB3"/>
    <w:rsid w:val="006C4378"/>
    <w:rsid w:val="006C44B7"/>
    <w:rsid w:val="006C470F"/>
    <w:rsid w:val="006C475E"/>
    <w:rsid w:val="006C4B13"/>
    <w:rsid w:val="006C4D61"/>
    <w:rsid w:val="006C4E7C"/>
    <w:rsid w:val="006C52CD"/>
    <w:rsid w:val="006C5868"/>
    <w:rsid w:val="006C5D47"/>
    <w:rsid w:val="006C5F45"/>
    <w:rsid w:val="006C631A"/>
    <w:rsid w:val="006C6707"/>
    <w:rsid w:val="006C6AD2"/>
    <w:rsid w:val="006C6BB0"/>
    <w:rsid w:val="006C6F8B"/>
    <w:rsid w:val="006C6FE2"/>
    <w:rsid w:val="006C70AB"/>
    <w:rsid w:val="006C70F8"/>
    <w:rsid w:val="006C733C"/>
    <w:rsid w:val="006C73CE"/>
    <w:rsid w:val="006C7809"/>
    <w:rsid w:val="006C780A"/>
    <w:rsid w:val="006C7C47"/>
    <w:rsid w:val="006C7D62"/>
    <w:rsid w:val="006C7D76"/>
    <w:rsid w:val="006C7EC4"/>
    <w:rsid w:val="006C7F40"/>
    <w:rsid w:val="006D028D"/>
    <w:rsid w:val="006D029E"/>
    <w:rsid w:val="006D0555"/>
    <w:rsid w:val="006D08B1"/>
    <w:rsid w:val="006D09BD"/>
    <w:rsid w:val="006D0BAE"/>
    <w:rsid w:val="006D0C9B"/>
    <w:rsid w:val="006D0DC3"/>
    <w:rsid w:val="006D0FA4"/>
    <w:rsid w:val="006D1067"/>
    <w:rsid w:val="006D1345"/>
    <w:rsid w:val="006D1372"/>
    <w:rsid w:val="006D1ABE"/>
    <w:rsid w:val="006D1ADB"/>
    <w:rsid w:val="006D1AEE"/>
    <w:rsid w:val="006D1C02"/>
    <w:rsid w:val="006D2067"/>
    <w:rsid w:val="006D207D"/>
    <w:rsid w:val="006D2352"/>
    <w:rsid w:val="006D239B"/>
    <w:rsid w:val="006D24BF"/>
    <w:rsid w:val="006D25B9"/>
    <w:rsid w:val="006D26E2"/>
    <w:rsid w:val="006D27EB"/>
    <w:rsid w:val="006D2C54"/>
    <w:rsid w:val="006D2D4F"/>
    <w:rsid w:val="006D2E73"/>
    <w:rsid w:val="006D31BB"/>
    <w:rsid w:val="006D32C2"/>
    <w:rsid w:val="006D3FB1"/>
    <w:rsid w:val="006D42E4"/>
    <w:rsid w:val="006D45AA"/>
    <w:rsid w:val="006D4A29"/>
    <w:rsid w:val="006D4C90"/>
    <w:rsid w:val="006D4D30"/>
    <w:rsid w:val="006D4D77"/>
    <w:rsid w:val="006D4F86"/>
    <w:rsid w:val="006D5116"/>
    <w:rsid w:val="006D5163"/>
    <w:rsid w:val="006D53F7"/>
    <w:rsid w:val="006D566C"/>
    <w:rsid w:val="006D5935"/>
    <w:rsid w:val="006D5C24"/>
    <w:rsid w:val="006D5F2D"/>
    <w:rsid w:val="006D608C"/>
    <w:rsid w:val="006D609D"/>
    <w:rsid w:val="006D6791"/>
    <w:rsid w:val="006D69E8"/>
    <w:rsid w:val="006D6A8D"/>
    <w:rsid w:val="006D6DFC"/>
    <w:rsid w:val="006D6FE3"/>
    <w:rsid w:val="006D6FEB"/>
    <w:rsid w:val="006D7080"/>
    <w:rsid w:val="006D7261"/>
    <w:rsid w:val="006D74F7"/>
    <w:rsid w:val="006D7741"/>
    <w:rsid w:val="006D774F"/>
    <w:rsid w:val="006D7887"/>
    <w:rsid w:val="006E01B3"/>
    <w:rsid w:val="006E03AF"/>
    <w:rsid w:val="006E0613"/>
    <w:rsid w:val="006E0FB5"/>
    <w:rsid w:val="006E1159"/>
    <w:rsid w:val="006E18A6"/>
    <w:rsid w:val="006E1B44"/>
    <w:rsid w:val="006E20CA"/>
    <w:rsid w:val="006E2182"/>
    <w:rsid w:val="006E2186"/>
    <w:rsid w:val="006E2298"/>
    <w:rsid w:val="006E2321"/>
    <w:rsid w:val="006E24A0"/>
    <w:rsid w:val="006E2577"/>
    <w:rsid w:val="006E25FB"/>
    <w:rsid w:val="006E2A6D"/>
    <w:rsid w:val="006E3359"/>
    <w:rsid w:val="006E3462"/>
    <w:rsid w:val="006E35B2"/>
    <w:rsid w:val="006E3700"/>
    <w:rsid w:val="006E3773"/>
    <w:rsid w:val="006E3A63"/>
    <w:rsid w:val="006E3A6D"/>
    <w:rsid w:val="006E3B87"/>
    <w:rsid w:val="006E3D30"/>
    <w:rsid w:val="006E3E77"/>
    <w:rsid w:val="006E40A1"/>
    <w:rsid w:val="006E40C4"/>
    <w:rsid w:val="006E4194"/>
    <w:rsid w:val="006E439E"/>
    <w:rsid w:val="006E4440"/>
    <w:rsid w:val="006E453B"/>
    <w:rsid w:val="006E458F"/>
    <w:rsid w:val="006E4615"/>
    <w:rsid w:val="006E4671"/>
    <w:rsid w:val="006E4818"/>
    <w:rsid w:val="006E4874"/>
    <w:rsid w:val="006E4A24"/>
    <w:rsid w:val="006E4D14"/>
    <w:rsid w:val="006E4D1E"/>
    <w:rsid w:val="006E516C"/>
    <w:rsid w:val="006E54BD"/>
    <w:rsid w:val="006E54FA"/>
    <w:rsid w:val="006E583C"/>
    <w:rsid w:val="006E58B4"/>
    <w:rsid w:val="006E6007"/>
    <w:rsid w:val="006E62F0"/>
    <w:rsid w:val="006E63A2"/>
    <w:rsid w:val="006E6A88"/>
    <w:rsid w:val="006E6CB3"/>
    <w:rsid w:val="006E6D3F"/>
    <w:rsid w:val="006E72C1"/>
    <w:rsid w:val="006E74F8"/>
    <w:rsid w:val="006E766A"/>
    <w:rsid w:val="006E7B21"/>
    <w:rsid w:val="006E7B6F"/>
    <w:rsid w:val="006F0357"/>
    <w:rsid w:val="006F04EE"/>
    <w:rsid w:val="006F0D86"/>
    <w:rsid w:val="006F10D2"/>
    <w:rsid w:val="006F123E"/>
    <w:rsid w:val="006F1360"/>
    <w:rsid w:val="006F13DF"/>
    <w:rsid w:val="006F182E"/>
    <w:rsid w:val="006F1A27"/>
    <w:rsid w:val="006F2041"/>
    <w:rsid w:val="006F2064"/>
    <w:rsid w:val="006F214A"/>
    <w:rsid w:val="006F24A1"/>
    <w:rsid w:val="006F2AA3"/>
    <w:rsid w:val="006F2DBA"/>
    <w:rsid w:val="006F33EA"/>
    <w:rsid w:val="006F344C"/>
    <w:rsid w:val="006F372D"/>
    <w:rsid w:val="006F3A56"/>
    <w:rsid w:val="006F3BBF"/>
    <w:rsid w:val="006F3E3F"/>
    <w:rsid w:val="006F3EC6"/>
    <w:rsid w:val="006F41B1"/>
    <w:rsid w:val="006F4371"/>
    <w:rsid w:val="006F43AE"/>
    <w:rsid w:val="006F44F3"/>
    <w:rsid w:val="006F4615"/>
    <w:rsid w:val="006F4631"/>
    <w:rsid w:val="006F47B9"/>
    <w:rsid w:val="006F4BED"/>
    <w:rsid w:val="006F4D7A"/>
    <w:rsid w:val="006F4EC7"/>
    <w:rsid w:val="006F5000"/>
    <w:rsid w:val="006F50A1"/>
    <w:rsid w:val="006F5102"/>
    <w:rsid w:val="006F52E8"/>
    <w:rsid w:val="006F5489"/>
    <w:rsid w:val="006F5607"/>
    <w:rsid w:val="006F58F4"/>
    <w:rsid w:val="006F597A"/>
    <w:rsid w:val="006F5A54"/>
    <w:rsid w:val="006F5AA8"/>
    <w:rsid w:val="006F5B32"/>
    <w:rsid w:val="006F5B7A"/>
    <w:rsid w:val="006F6136"/>
    <w:rsid w:val="006F6926"/>
    <w:rsid w:val="006F6A0B"/>
    <w:rsid w:val="006F6A91"/>
    <w:rsid w:val="006F6AFB"/>
    <w:rsid w:val="006F6E25"/>
    <w:rsid w:val="006F6E7D"/>
    <w:rsid w:val="006F7082"/>
    <w:rsid w:val="006F724D"/>
    <w:rsid w:val="006F749E"/>
    <w:rsid w:val="006F759E"/>
    <w:rsid w:val="006F7755"/>
    <w:rsid w:val="006F78F0"/>
    <w:rsid w:val="006F7907"/>
    <w:rsid w:val="006F7EB0"/>
    <w:rsid w:val="006F7FEB"/>
    <w:rsid w:val="0070019A"/>
    <w:rsid w:val="00700430"/>
    <w:rsid w:val="00700850"/>
    <w:rsid w:val="00700A1B"/>
    <w:rsid w:val="00700BE2"/>
    <w:rsid w:val="007012B1"/>
    <w:rsid w:val="00701467"/>
    <w:rsid w:val="00701584"/>
    <w:rsid w:val="007015EB"/>
    <w:rsid w:val="00701A00"/>
    <w:rsid w:val="00701D64"/>
    <w:rsid w:val="00701F5E"/>
    <w:rsid w:val="00702163"/>
    <w:rsid w:val="007023AC"/>
    <w:rsid w:val="00702A2C"/>
    <w:rsid w:val="00702E1A"/>
    <w:rsid w:val="00702E92"/>
    <w:rsid w:val="0070312E"/>
    <w:rsid w:val="00703350"/>
    <w:rsid w:val="007035DD"/>
    <w:rsid w:val="007038F6"/>
    <w:rsid w:val="00703D0E"/>
    <w:rsid w:val="00703D76"/>
    <w:rsid w:val="00703EA0"/>
    <w:rsid w:val="00704101"/>
    <w:rsid w:val="007043F2"/>
    <w:rsid w:val="00704C1F"/>
    <w:rsid w:val="00704F84"/>
    <w:rsid w:val="00705229"/>
    <w:rsid w:val="0070534A"/>
    <w:rsid w:val="007056AF"/>
    <w:rsid w:val="00705845"/>
    <w:rsid w:val="007058AC"/>
    <w:rsid w:val="007059B3"/>
    <w:rsid w:val="00705E83"/>
    <w:rsid w:val="007060F9"/>
    <w:rsid w:val="00706404"/>
    <w:rsid w:val="007069A6"/>
    <w:rsid w:val="00706AB5"/>
    <w:rsid w:val="00706BE5"/>
    <w:rsid w:val="00706BEC"/>
    <w:rsid w:val="00706C12"/>
    <w:rsid w:val="00706F1B"/>
    <w:rsid w:val="00706FAA"/>
    <w:rsid w:val="0070701A"/>
    <w:rsid w:val="00707163"/>
    <w:rsid w:val="007073E2"/>
    <w:rsid w:val="007075BA"/>
    <w:rsid w:val="0070765C"/>
    <w:rsid w:val="00707ABD"/>
    <w:rsid w:val="00707AC8"/>
    <w:rsid w:val="00707D71"/>
    <w:rsid w:val="00710081"/>
    <w:rsid w:val="0071022E"/>
    <w:rsid w:val="007103D8"/>
    <w:rsid w:val="00710432"/>
    <w:rsid w:val="007105B5"/>
    <w:rsid w:val="007108F8"/>
    <w:rsid w:val="007109A1"/>
    <w:rsid w:val="007109EE"/>
    <w:rsid w:val="00710EB2"/>
    <w:rsid w:val="0071153F"/>
    <w:rsid w:val="0071164F"/>
    <w:rsid w:val="00711C6E"/>
    <w:rsid w:val="00712214"/>
    <w:rsid w:val="0071243A"/>
    <w:rsid w:val="0071295C"/>
    <w:rsid w:val="00712973"/>
    <w:rsid w:val="00712C7C"/>
    <w:rsid w:val="00712EF0"/>
    <w:rsid w:val="0071341C"/>
    <w:rsid w:val="00713C34"/>
    <w:rsid w:val="00714094"/>
    <w:rsid w:val="007141C2"/>
    <w:rsid w:val="00714401"/>
    <w:rsid w:val="00714485"/>
    <w:rsid w:val="00714988"/>
    <w:rsid w:val="007149ED"/>
    <w:rsid w:val="00714DCC"/>
    <w:rsid w:val="0071504A"/>
    <w:rsid w:val="007150AB"/>
    <w:rsid w:val="00715106"/>
    <w:rsid w:val="00715364"/>
    <w:rsid w:val="007154CC"/>
    <w:rsid w:val="007154CE"/>
    <w:rsid w:val="00715934"/>
    <w:rsid w:val="00715985"/>
    <w:rsid w:val="00715C63"/>
    <w:rsid w:val="00715D61"/>
    <w:rsid w:val="007160F1"/>
    <w:rsid w:val="00716125"/>
    <w:rsid w:val="007163E6"/>
    <w:rsid w:val="00716487"/>
    <w:rsid w:val="007166C7"/>
    <w:rsid w:val="00716FBB"/>
    <w:rsid w:val="0071701E"/>
    <w:rsid w:val="00717369"/>
    <w:rsid w:val="0071740E"/>
    <w:rsid w:val="0071745A"/>
    <w:rsid w:val="007174DC"/>
    <w:rsid w:val="007176F2"/>
    <w:rsid w:val="0071771E"/>
    <w:rsid w:val="00717971"/>
    <w:rsid w:val="00717B0A"/>
    <w:rsid w:val="00717EC1"/>
    <w:rsid w:val="007202DA"/>
    <w:rsid w:val="007204BA"/>
    <w:rsid w:val="0072080E"/>
    <w:rsid w:val="00720CAD"/>
    <w:rsid w:val="00720D94"/>
    <w:rsid w:val="0072146B"/>
    <w:rsid w:val="00721503"/>
    <w:rsid w:val="00721634"/>
    <w:rsid w:val="007219D2"/>
    <w:rsid w:val="00721A74"/>
    <w:rsid w:val="00721A90"/>
    <w:rsid w:val="00721BAB"/>
    <w:rsid w:val="00721E0E"/>
    <w:rsid w:val="00721F31"/>
    <w:rsid w:val="0072233F"/>
    <w:rsid w:val="007223CB"/>
    <w:rsid w:val="007223F0"/>
    <w:rsid w:val="007224BF"/>
    <w:rsid w:val="00722698"/>
    <w:rsid w:val="00722818"/>
    <w:rsid w:val="0072296F"/>
    <w:rsid w:val="007229F7"/>
    <w:rsid w:val="00722BC6"/>
    <w:rsid w:val="00722C14"/>
    <w:rsid w:val="00722F02"/>
    <w:rsid w:val="00723049"/>
    <w:rsid w:val="007230EC"/>
    <w:rsid w:val="00723255"/>
    <w:rsid w:val="0072347F"/>
    <w:rsid w:val="007234D6"/>
    <w:rsid w:val="007236E7"/>
    <w:rsid w:val="00723981"/>
    <w:rsid w:val="00723BA6"/>
    <w:rsid w:val="00723C84"/>
    <w:rsid w:val="00723E47"/>
    <w:rsid w:val="00723F13"/>
    <w:rsid w:val="007249B0"/>
    <w:rsid w:val="00724A57"/>
    <w:rsid w:val="00724F2A"/>
    <w:rsid w:val="007252B8"/>
    <w:rsid w:val="007253A2"/>
    <w:rsid w:val="007253F6"/>
    <w:rsid w:val="00725D2B"/>
    <w:rsid w:val="00725D87"/>
    <w:rsid w:val="007262D8"/>
    <w:rsid w:val="0072632B"/>
    <w:rsid w:val="00726373"/>
    <w:rsid w:val="007264D0"/>
    <w:rsid w:val="00726518"/>
    <w:rsid w:val="007266E5"/>
    <w:rsid w:val="00726786"/>
    <w:rsid w:val="00726934"/>
    <w:rsid w:val="00726D54"/>
    <w:rsid w:val="00726E87"/>
    <w:rsid w:val="00726EA5"/>
    <w:rsid w:val="00726FEF"/>
    <w:rsid w:val="00727689"/>
    <w:rsid w:val="00727B0D"/>
    <w:rsid w:val="007300FD"/>
    <w:rsid w:val="007301DF"/>
    <w:rsid w:val="007302DC"/>
    <w:rsid w:val="007303C4"/>
    <w:rsid w:val="00730D2C"/>
    <w:rsid w:val="007317C3"/>
    <w:rsid w:val="007318C6"/>
    <w:rsid w:val="00731D6B"/>
    <w:rsid w:val="00731E5D"/>
    <w:rsid w:val="00731F5A"/>
    <w:rsid w:val="00732256"/>
    <w:rsid w:val="007322E6"/>
    <w:rsid w:val="007326B2"/>
    <w:rsid w:val="0073277D"/>
    <w:rsid w:val="0073293E"/>
    <w:rsid w:val="007329BE"/>
    <w:rsid w:val="00732CDC"/>
    <w:rsid w:val="00733135"/>
    <w:rsid w:val="00733157"/>
    <w:rsid w:val="0073317A"/>
    <w:rsid w:val="00733219"/>
    <w:rsid w:val="00733363"/>
    <w:rsid w:val="0073365E"/>
    <w:rsid w:val="0073367E"/>
    <w:rsid w:val="00733749"/>
    <w:rsid w:val="0073396F"/>
    <w:rsid w:val="00733ADD"/>
    <w:rsid w:val="00733B54"/>
    <w:rsid w:val="00733E44"/>
    <w:rsid w:val="00733FC7"/>
    <w:rsid w:val="007340A6"/>
    <w:rsid w:val="0073466F"/>
    <w:rsid w:val="00734B3B"/>
    <w:rsid w:val="00734D9A"/>
    <w:rsid w:val="007350DA"/>
    <w:rsid w:val="007353E3"/>
    <w:rsid w:val="007358F1"/>
    <w:rsid w:val="00735A07"/>
    <w:rsid w:val="00735B34"/>
    <w:rsid w:val="00735C61"/>
    <w:rsid w:val="00735CEF"/>
    <w:rsid w:val="00735D54"/>
    <w:rsid w:val="00735D5A"/>
    <w:rsid w:val="00735E6C"/>
    <w:rsid w:val="00735F81"/>
    <w:rsid w:val="0073612D"/>
    <w:rsid w:val="0073617E"/>
    <w:rsid w:val="00736358"/>
    <w:rsid w:val="00736492"/>
    <w:rsid w:val="0073650F"/>
    <w:rsid w:val="0073655C"/>
    <w:rsid w:val="00736568"/>
    <w:rsid w:val="007366A3"/>
    <w:rsid w:val="007366C3"/>
    <w:rsid w:val="007367F7"/>
    <w:rsid w:val="007369D2"/>
    <w:rsid w:val="00736B0B"/>
    <w:rsid w:val="00736BFA"/>
    <w:rsid w:val="00736DAF"/>
    <w:rsid w:val="00736E60"/>
    <w:rsid w:val="00736F8E"/>
    <w:rsid w:val="00736FE3"/>
    <w:rsid w:val="0073747D"/>
    <w:rsid w:val="00737626"/>
    <w:rsid w:val="0073780C"/>
    <w:rsid w:val="0073784F"/>
    <w:rsid w:val="007378F2"/>
    <w:rsid w:val="00737AF9"/>
    <w:rsid w:val="00737BC0"/>
    <w:rsid w:val="00737D9C"/>
    <w:rsid w:val="00737E74"/>
    <w:rsid w:val="00737F5C"/>
    <w:rsid w:val="00740C76"/>
    <w:rsid w:val="00740FD6"/>
    <w:rsid w:val="007410F4"/>
    <w:rsid w:val="0074132B"/>
    <w:rsid w:val="0074165A"/>
    <w:rsid w:val="00741C2C"/>
    <w:rsid w:val="00741CAA"/>
    <w:rsid w:val="007421EE"/>
    <w:rsid w:val="0074240B"/>
    <w:rsid w:val="0074242D"/>
    <w:rsid w:val="0074244D"/>
    <w:rsid w:val="00742583"/>
    <w:rsid w:val="00742728"/>
    <w:rsid w:val="00742906"/>
    <w:rsid w:val="00742E8E"/>
    <w:rsid w:val="0074349B"/>
    <w:rsid w:val="007434DE"/>
    <w:rsid w:val="0074391C"/>
    <w:rsid w:val="007439A9"/>
    <w:rsid w:val="00743A2F"/>
    <w:rsid w:val="00743B63"/>
    <w:rsid w:val="00743B6E"/>
    <w:rsid w:val="00743EF9"/>
    <w:rsid w:val="00743F74"/>
    <w:rsid w:val="00743F91"/>
    <w:rsid w:val="00743FE2"/>
    <w:rsid w:val="007440F5"/>
    <w:rsid w:val="00744356"/>
    <w:rsid w:val="00744E8B"/>
    <w:rsid w:val="00745490"/>
    <w:rsid w:val="0074549C"/>
    <w:rsid w:val="007454B7"/>
    <w:rsid w:val="00745A10"/>
    <w:rsid w:val="00745A15"/>
    <w:rsid w:val="00745BF3"/>
    <w:rsid w:val="00745FF4"/>
    <w:rsid w:val="007460DE"/>
    <w:rsid w:val="00746151"/>
    <w:rsid w:val="00746707"/>
    <w:rsid w:val="00746978"/>
    <w:rsid w:val="007469F9"/>
    <w:rsid w:val="00746A54"/>
    <w:rsid w:val="00747092"/>
    <w:rsid w:val="007471C4"/>
    <w:rsid w:val="00747673"/>
    <w:rsid w:val="0074797E"/>
    <w:rsid w:val="00747A1B"/>
    <w:rsid w:val="00747AAC"/>
    <w:rsid w:val="00747AF4"/>
    <w:rsid w:val="00747C41"/>
    <w:rsid w:val="00747D73"/>
    <w:rsid w:val="00747DFC"/>
    <w:rsid w:val="00747E27"/>
    <w:rsid w:val="00747F12"/>
    <w:rsid w:val="0075008D"/>
    <w:rsid w:val="007501CB"/>
    <w:rsid w:val="007502D5"/>
    <w:rsid w:val="007504ED"/>
    <w:rsid w:val="0075059F"/>
    <w:rsid w:val="0075061F"/>
    <w:rsid w:val="00750624"/>
    <w:rsid w:val="007506E0"/>
    <w:rsid w:val="00750BB4"/>
    <w:rsid w:val="00750C4B"/>
    <w:rsid w:val="00750EFF"/>
    <w:rsid w:val="0075102C"/>
    <w:rsid w:val="00751077"/>
    <w:rsid w:val="00751089"/>
    <w:rsid w:val="007511C9"/>
    <w:rsid w:val="007513D5"/>
    <w:rsid w:val="007515FD"/>
    <w:rsid w:val="00751686"/>
    <w:rsid w:val="00751810"/>
    <w:rsid w:val="0075183D"/>
    <w:rsid w:val="00751875"/>
    <w:rsid w:val="00751B03"/>
    <w:rsid w:val="00752115"/>
    <w:rsid w:val="007526B9"/>
    <w:rsid w:val="007527E7"/>
    <w:rsid w:val="00752AA9"/>
    <w:rsid w:val="00752AC7"/>
    <w:rsid w:val="00752EC0"/>
    <w:rsid w:val="00753049"/>
    <w:rsid w:val="0075328A"/>
    <w:rsid w:val="0075345A"/>
    <w:rsid w:val="0075353A"/>
    <w:rsid w:val="00753627"/>
    <w:rsid w:val="00753F83"/>
    <w:rsid w:val="00753FA9"/>
    <w:rsid w:val="00754440"/>
    <w:rsid w:val="007547E8"/>
    <w:rsid w:val="007549BB"/>
    <w:rsid w:val="007551B1"/>
    <w:rsid w:val="007554D2"/>
    <w:rsid w:val="007555B1"/>
    <w:rsid w:val="00755698"/>
    <w:rsid w:val="00755930"/>
    <w:rsid w:val="00755A87"/>
    <w:rsid w:val="00755B14"/>
    <w:rsid w:val="00755B84"/>
    <w:rsid w:val="007560CC"/>
    <w:rsid w:val="00756187"/>
    <w:rsid w:val="0075638A"/>
    <w:rsid w:val="007566E8"/>
    <w:rsid w:val="0075670C"/>
    <w:rsid w:val="00756C02"/>
    <w:rsid w:val="00757429"/>
    <w:rsid w:val="0075759F"/>
    <w:rsid w:val="00757BBB"/>
    <w:rsid w:val="00757FA7"/>
    <w:rsid w:val="00760172"/>
    <w:rsid w:val="007604AA"/>
    <w:rsid w:val="00760816"/>
    <w:rsid w:val="007608D2"/>
    <w:rsid w:val="007608E5"/>
    <w:rsid w:val="00760ACD"/>
    <w:rsid w:val="00760B49"/>
    <w:rsid w:val="00760F12"/>
    <w:rsid w:val="0076113B"/>
    <w:rsid w:val="007612C0"/>
    <w:rsid w:val="0076148C"/>
    <w:rsid w:val="00761771"/>
    <w:rsid w:val="00761A1C"/>
    <w:rsid w:val="00761A51"/>
    <w:rsid w:val="00761CF8"/>
    <w:rsid w:val="00762191"/>
    <w:rsid w:val="0076264B"/>
    <w:rsid w:val="00762763"/>
    <w:rsid w:val="0076297E"/>
    <w:rsid w:val="00762BA3"/>
    <w:rsid w:val="00762BB1"/>
    <w:rsid w:val="00762BEA"/>
    <w:rsid w:val="00762F4B"/>
    <w:rsid w:val="00763350"/>
    <w:rsid w:val="007633C8"/>
    <w:rsid w:val="00763513"/>
    <w:rsid w:val="00763517"/>
    <w:rsid w:val="0076379B"/>
    <w:rsid w:val="00763D34"/>
    <w:rsid w:val="00763E67"/>
    <w:rsid w:val="007642F2"/>
    <w:rsid w:val="007648B2"/>
    <w:rsid w:val="007648DF"/>
    <w:rsid w:val="00765131"/>
    <w:rsid w:val="007656A9"/>
    <w:rsid w:val="007656B7"/>
    <w:rsid w:val="00765720"/>
    <w:rsid w:val="00765A35"/>
    <w:rsid w:val="00765D04"/>
    <w:rsid w:val="00765E28"/>
    <w:rsid w:val="00765F4B"/>
    <w:rsid w:val="007661C7"/>
    <w:rsid w:val="007661F2"/>
    <w:rsid w:val="007664F9"/>
    <w:rsid w:val="007666FB"/>
    <w:rsid w:val="00766D13"/>
    <w:rsid w:val="00766DB5"/>
    <w:rsid w:val="00766EA1"/>
    <w:rsid w:val="00767080"/>
    <w:rsid w:val="00767314"/>
    <w:rsid w:val="007677AE"/>
    <w:rsid w:val="00767A85"/>
    <w:rsid w:val="0077005C"/>
    <w:rsid w:val="007701C0"/>
    <w:rsid w:val="007704FD"/>
    <w:rsid w:val="00770771"/>
    <w:rsid w:val="0077082E"/>
    <w:rsid w:val="00770A3C"/>
    <w:rsid w:val="00770BD2"/>
    <w:rsid w:val="00770C1C"/>
    <w:rsid w:val="00770CE6"/>
    <w:rsid w:val="007717F8"/>
    <w:rsid w:val="00771858"/>
    <w:rsid w:val="00771AF0"/>
    <w:rsid w:val="00771BCF"/>
    <w:rsid w:val="00771C55"/>
    <w:rsid w:val="0077240A"/>
    <w:rsid w:val="0077286E"/>
    <w:rsid w:val="00772C6F"/>
    <w:rsid w:val="00773546"/>
    <w:rsid w:val="0077382B"/>
    <w:rsid w:val="00773855"/>
    <w:rsid w:val="00773C10"/>
    <w:rsid w:val="00773E37"/>
    <w:rsid w:val="00773EA8"/>
    <w:rsid w:val="00773FE1"/>
    <w:rsid w:val="0077422D"/>
    <w:rsid w:val="007742BC"/>
    <w:rsid w:val="0077455C"/>
    <w:rsid w:val="0077485B"/>
    <w:rsid w:val="007749C2"/>
    <w:rsid w:val="00774DEE"/>
    <w:rsid w:val="00774F1D"/>
    <w:rsid w:val="0077527A"/>
    <w:rsid w:val="0077559B"/>
    <w:rsid w:val="00775AA2"/>
    <w:rsid w:val="00775E9B"/>
    <w:rsid w:val="00776A19"/>
    <w:rsid w:val="00776ABC"/>
    <w:rsid w:val="00776AD1"/>
    <w:rsid w:val="00777023"/>
    <w:rsid w:val="0077726D"/>
    <w:rsid w:val="00777689"/>
    <w:rsid w:val="007776CD"/>
    <w:rsid w:val="00777999"/>
    <w:rsid w:val="00777FEB"/>
    <w:rsid w:val="00780119"/>
    <w:rsid w:val="00780448"/>
    <w:rsid w:val="00780866"/>
    <w:rsid w:val="00780B86"/>
    <w:rsid w:val="00780DBE"/>
    <w:rsid w:val="00781074"/>
    <w:rsid w:val="00781206"/>
    <w:rsid w:val="00781239"/>
    <w:rsid w:val="007812E8"/>
    <w:rsid w:val="007812EC"/>
    <w:rsid w:val="00781311"/>
    <w:rsid w:val="00781483"/>
    <w:rsid w:val="007814BA"/>
    <w:rsid w:val="00781635"/>
    <w:rsid w:val="00781860"/>
    <w:rsid w:val="0078190D"/>
    <w:rsid w:val="00781A2E"/>
    <w:rsid w:val="00781A76"/>
    <w:rsid w:val="00781E84"/>
    <w:rsid w:val="007821D0"/>
    <w:rsid w:val="00782564"/>
    <w:rsid w:val="00782576"/>
    <w:rsid w:val="007825C6"/>
    <w:rsid w:val="00782946"/>
    <w:rsid w:val="007829BE"/>
    <w:rsid w:val="00782DEA"/>
    <w:rsid w:val="00782E79"/>
    <w:rsid w:val="00782F8D"/>
    <w:rsid w:val="00783029"/>
    <w:rsid w:val="00783222"/>
    <w:rsid w:val="00783749"/>
    <w:rsid w:val="00783BD1"/>
    <w:rsid w:val="00783EB1"/>
    <w:rsid w:val="00783F7D"/>
    <w:rsid w:val="007849E3"/>
    <w:rsid w:val="00784D82"/>
    <w:rsid w:val="00785465"/>
    <w:rsid w:val="0078546B"/>
    <w:rsid w:val="007854DE"/>
    <w:rsid w:val="007855CA"/>
    <w:rsid w:val="00785F8C"/>
    <w:rsid w:val="00785FAC"/>
    <w:rsid w:val="00785FB2"/>
    <w:rsid w:val="00786220"/>
    <w:rsid w:val="00786294"/>
    <w:rsid w:val="007865DA"/>
    <w:rsid w:val="00786679"/>
    <w:rsid w:val="007866C6"/>
    <w:rsid w:val="00786865"/>
    <w:rsid w:val="00786884"/>
    <w:rsid w:val="007869DE"/>
    <w:rsid w:val="00786E61"/>
    <w:rsid w:val="00786EDE"/>
    <w:rsid w:val="00786FB6"/>
    <w:rsid w:val="0078702D"/>
    <w:rsid w:val="007873AA"/>
    <w:rsid w:val="007876B0"/>
    <w:rsid w:val="00787703"/>
    <w:rsid w:val="007877E5"/>
    <w:rsid w:val="0078790B"/>
    <w:rsid w:val="00787A0A"/>
    <w:rsid w:val="00787E08"/>
    <w:rsid w:val="00787E9B"/>
    <w:rsid w:val="00787F34"/>
    <w:rsid w:val="00790718"/>
    <w:rsid w:val="00790D03"/>
    <w:rsid w:val="00790D7E"/>
    <w:rsid w:val="00790F8B"/>
    <w:rsid w:val="007912D6"/>
    <w:rsid w:val="007914EA"/>
    <w:rsid w:val="007919B8"/>
    <w:rsid w:val="00791A11"/>
    <w:rsid w:val="00791AEC"/>
    <w:rsid w:val="00791E8A"/>
    <w:rsid w:val="0079227B"/>
    <w:rsid w:val="0079256F"/>
    <w:rsid w:val="00792653"/>
    <w:rsid w:val="00792A2A"/>
    <w:rsid w:val="00792C82"/>
    <w:rsid w:val="00792CAA"/>
    <w:rsid w:val="00792CE4"/>
    <w:rsid w:val="00792F61"/>
    <w:rsid w:val="0079317B"/>
    <w:rsid w:val="00793252"/>
    <w:rsid w:val="007932FA"/>
    <w:rsid w:val="007934FA"/>
    <w:rsid w:val="00793658"/>
    <w:rsid w:val="0079380E"/>
    <w:rsid w:val="00793829"/>
    <w:rsid w:val="0079382D"/>
    <w:rsid w:val="007938BD"/>
    <w:rsid w:val="00793D79"/>
    <w:rsid w:val="00793EB2"/>
    <w:rsid w:val="007940CD"/>
    <w:rsid w:val="00794142"/>
    <w:rsid w:val="0079437A"/>
    <w:rsid w:val="00794AD0"/>
    <w:rsid w:val="00795018"/>
    <w:rsid w:val="00795482"/>
    <w:rsid w:val="0079556D"/>
    <w:rsid w:val="007955E5"/>
    <w:rsid w:val="00795838"/>
    <w:rsid w:val="00795A9E"/>
    <w:rsid w:val="00795AA3"/>
    <w:rsid w:val="00795BBB"/>
    <w:rsid w:val="00795C99"/>
    <w:rsid w:val="00795D99"/>
    <w:rsid w:val="007962B8"/>
    <w:rsid w:val="007963B0"/>
    <w:rsid w:val="0079651E"/>
    <w:rsid w:val="0079673B"/>
    <w:rsid w:val="007968FA"/>
    <w:rsid w:val="00796CB0"/>
    <w:rsid w:val="00796D9C"/>
    <w:rsid w:val="00796F30"/>
    <w:rsid w:val="00796FF3"/>
    <w:rsid w:val="00797307"/>
    <w:rsid w:val="007976E9"/>
    <w:rsid w:val="00797C42"/>
    <w:rsid w:val="00797D2E"/>
    <w:rsid w:val="00797D43"/>
    <w:rsid w:val="00797E96"/>
    <w:rsid w:val="00797EF2"/>
    <w:rsid w:val="007A02E4"/>
    <w:rsid w:val="007A1113"/>
    <w:rsid w:val="007A11E0"/>
    <w:rsid w:val="007A12F6"/>
    <w:rsid w:val="007A1320"/>
    <w:rsid w:val="007A18CC"/>
    <w:rsid w:val="007A18FE"/>
    <w:rsid w:val="007A19AB"/>
    <w:rsid w:val="007A1BC6"/>
    <w:rsid w:val="007A1E42"/>
    <w:rsid w:val="007A2530"/>
    <w:rsid w:val="007A25D3"/>
    <w:rsid w:val="007A2656"/>
    <w:rsid w:val="007A272E"/>
    <w:rsid w:val="007A29AD"/>
    <w:rsid w:val="007A2B80"/>
    <w:rsid w:val="007A2CEB"/>
    <w:rsid w:val="007A3457"/>
    <w:rsid w:val="007A35E4"/>
    <w:rsid w:val="007A3B4C"/>
    <w:rsid w:val="007A3EE2"/>
    <w:rsid w:val="007A3F9D"/>
    <w:rsid w:val="007A40B6"/>
    <w:rsid w:val="007A42A1"/>
    <w:rsid w:val="007A4445"/>
    <w:rsid w:val="007A4F04"/>
    <w:rsid w:val="007A571C"/>
    <w:rsid w:val="007A5CE1"/>
    <w:rsid w:val="007A5E24"/>
    <w:rsid w:val="007A6176"/>
    <w:rsid w:val="007A64BB"/>
    <w:rsid w:val="007A67F4"/>
    <w:rsid w:val="007A6A4D"/>
    <w:rsid w:val="007A7016"/>
    <w:rsid w:val="007A713C"/>
    <w:rsid w:val="007A7335"/>
    <w:rsid w:val="007A7B06"/>
    <w:rsid w:val="007A7C5A"/>
    <w:rsid w:val="007A7C8F"/>
    <w:rsid w:val="007B079E"/>
    <w:rsid w:val="007B0AE8"/>
    <w:rsid w:val="007B0C68"/>
    <w:rsid w:val="007B0C9F"/>
    <w:rsid w:val="007B0F47"/>
    <w:rsid w:val="007B12DD"/>
    <w:rsid w:val="007B146E"/>
    <w:rsid w:val="007B14DE"/>
    <w:rsid w:val="007B1EA3"/>
    <w:rsid w:val="007B1FDF"/>
    <w:rsid w:val="007B21C9"/>
    <w:rsid w:val="007B2339"/>
    <w:rsid w:val="007B27B0"/>
    <w:rsid w:val="007B2CD2"/>
    <w:rsid w:val="007B2E30"/>
    <w:rsid w:val="007B2E88"/>
    <w:rsid w:val="007B2F02"/>
    <w:rsid w:val="007B302B"/>
    <w:rsid w:val="007B3165"/>
    <w:rsid w:val="007B32AD"/>
    <w:rsid w:val="007B3378"/>
    <w:rsid w:val="007B37F7"/>
    <w:rsid w:val="007B393B"/>
    <w:rsid w:val="007B3945"/>
    <w:rsid w:val="007B3A1F"/>
    <w:rsid w:val="007B3B5E"/>
    <w:rsid w:val="007B3D02"/>
    <w:rsid w:val="007B3ECB"/>
    <w:rsid w:val="007B4928"/>
    <w:rsid w:val="007B4948"/>
    <w:rsid w:val="007B4C17"/>
    <w:rsid w:val="007B4CB4"/>
    <w:rsid w:val="007B4D12"/>
    <w:rsid w:val="007B4E44"/>
    <w:rsid w:val="007B5364"/>
    <w:rsid w:val="007B5614"/>
    <w:rsid w:val="007B56E7"/>
    <w:rsid w:val="007B5788"/>
    <w:rsid w:val="007B5864"/>
    <w:rsid w:val="007B59E1"/>
    <w:rsid w:val="007B5A13"/>
    <w:rsid w:val="007B5A2F"/>
    <w:rsid w:val="007B5AFB"/>
    <w:rsid w:val="007B5C46"/>
    <w:rsid w:val="007B5D64"/>
    <w:rsid w:val="007B5EC7"/>
    <w:rsid w:val="007B627D"/>
    <w:rsid w:val="007B6531"/>
    <w:rsid w:val="007B66E0"/>
    <w:rsid w:val="007B6BD4"/>
    <w:rsid w:val="007B6F08"/>
    <w:rsid w:val="007B71D5"/>
    <w:rsid w:val="007B7673"/>
    <w:rsid w:val="007B77B5"/>
    <w:rsid w:val="007B7B3E"/>
    <w:rsid w:val="007B7EA2"/>
    <w:rsid w:val="007B7FFA"/>
    <w:rsid w:val="007C05E3"/>
    <w:rsid w:val="007C084A"/>
    <w:rsid w:val="007C0CDC"/>
    <w:rsid w:val="007C0E12"/>
    <w:rsid w:val="007C1137"/>
    <w:rsid w:val="007C12B3"/>
    <w:rsid w:val="007C18B3"/>
    <w:rsid w:val="007C19C5"/>
    <w:rsid w:val="007C19CD"/>
    <w:rsid w:val="007C2D47"/>
    <w:rsid w:val="007C2DBB"/>
    <w:rsid w:val="007C2F23"/>
    <w:rsid w:val="007C2FDE"/>
    <w:rsid w:val="007C30C3"/>
    <w:rsid w:val="007C34DF"/>
    <w:rsid w:val="007C3593"/>
    <w:rsid w:val="007C3AC4"/>
    <w:rsid w:val="007C3CDA"/>
    <w:rsid w:val="007C3F81"/>
    <w:rsid w:val="007C431F"/>
    <w:rsid w:val="007C446A"/>
    <w:rsid w:val="007C4528"/>
    <w:rsid w:val="007C486B"/>
    <w:rsid w:val="007C4891"/>
    <w:rsid w:val="007C4BA5"/>
    <w:rsid w:val="007C4CD9"/>
    <w:rsid w:val="007C4DDD"/>
    <w:rsid w:val="007C4DED"/>
    <w:rsid w:val="007C5086"/>
    <w:rsid w:val="007C524F"/>
    <w:rsid w:val="007C53B8"/>
    <w:rsid w:val="007C55B1"/>
    <w:rsid w:val="007C5A55"/>
    <w:rsid w:val="007C5B4F"/>
    <w:rsid w:val="007C5BE8"/>
    <w:rsid w:val="007C5CCC"/>
    <w:rsid w:val="007C6197"/>
    <w:rsid w:val="007C620B"/>
    <w:rsid w:val="007C6334"/>
    <w:rsid w:val="007C66F1"/>
    <w:rsid w:val="007C6C98"/>
    <w:rsid w:val="007C6FB3"/>
    <w:rsid w:val="007C71B1"/>
    <w:rsid w:val="007C75EF"/>
    <w:rsid w:val="007C7804"/>
    <w:rsid w:val="007C78BD"/>
    <w:rsid w:val="007C7994"/>
    <w:rsid w:val="007C7CE8"/>
    <w:rsid w:val="007C7D88"/>
    <w:rsid w:val="007D0207"/>
    <w:rsid w:val="007D027D"/>
    <w:rsid w:val="007D09F7"/>
    <w:rsid w:val="007D0A3B"/>
    <w:rsid w:val="007D0AE4"/>
    <w:rsid w:val="007D0DB4"/>
    <w:rsid w:val="007D13C9"/>
    <w:rsid w:val="007D13E5"/>
    <w:rsid w:val="007D18F6"/>
    <w:rsid w:val="007D1FA8"/>
    <w:rsid w:val="007D21FF"/>
    <w:rsid w:val="007D23B8"/>
    <w:rsid w:val="007D23BA"/>
    <w:rsid w:val="007D2625"/>
    <w:rsid w:val="007D2656"/>
    <w:rsid w:val="007D2959"/>
    <w:rsid w:val="007D2AC6"/>
    <w:rsid w:val="007D2B91"/>
    <w:rsid w:val="007D2C17"/>
    <w:rsid w:val="007D2FC7"/>
    <w:rsid w:val="007D31CC"/>
    <w:rsid w:val="007D33BC"/>
    <w:rsid w:val="007D33DE"/>
    <w:rsid w:val="007D35CF"/>
    <w:rsid w:val="007D3637"/>
    <w:rsid w:val="007D3982"/>
    <w:rsid w:val="007D3B15"/>
    <w:rsid w:val="007D3DD6"/>
    <w:rsid w:val="007D40F0"/>
    <w:rsid w:val="007D425B"/>
    <w:rsid w:val="007D4276"/>
    <w:rsid w:val="007D42A4"/>
    <w:rsid w:val="007D42F5"/>
    <w:rsid w:val="007D444E"/>
    <w:rsid w:val="007D460E"/>
    <w:rsid w:val="007D4916"/>
    <w:rsid w:val="007D49E0"/>
    <w:rsid w:val="007D4AB7"/>
    <w:rsid w:val="007D4B88"/>
    <w:rsid w:val="007D4DDB"/>
    <w:rsid w:val="007D5050"/>
    <w:rsid w:val="007D5168"/>
    <w:rsid w:val="007D5644"/>
    <w:rsid w:val="007D59E5"/>
    <w:rsid w:val="007D5AA9"/>
    <w:rsid w:val="007D5B16"/>
    <w:rsid w:val="007D5B30"/>
    <w:rsid w:val="007D5BA4"/>
    <w:rsid w:val="007D5EB4"/>
    <w:rsid w:val="007D685E"/>
    <w:rsid w:val="007D731D"/>
    <w:rsid w:val="007D7340"/>
    <w:rsid w:val="007D7855"/>
    <w:rsid w:val="007D7B4D"/>
    <w:rsid w:val="007D7D23"/>
    <w:rsid w:val="007E00EC"/>
    <w:rsid w:val="007E0122"/>
    <w:rsid w:val="007E013F"/>
    <w:rsid w:val="007E0192"/>
    <w:rsid w:val="007E031E"/>
    <w:rsid w:val="007E03AE"/>
    <w:rsid w:val="007E04F8"/>
    <w:rsid w:val="007E05C4"/>
    <w:rsid w:val="007E096E"/>
    <w:rsid w:val="007E0C13"/>
    <w:rsid w:val="007E0F8A"/>
    <w:rsid w:val="007E12A0"/>
    <w:rsid w:val="007E1334"/>
    <w:rsid w:val="007E14F6"/>
    <w:rsid w:val="007E1547"/>
    <w:rsid w:val="007E183D"/>
    <w:rsid w:val="007E1887"/>
    <w:rsid w:val="007E18DA"/>
    <w:rsid w:val="007E1999"/>
    <w:rsid w:val="007E1A26"/>
    <w:rsid w:val="007E1E15"/>
    <w:rsid w:val="007E1E6C"/>
    <w:rsid w:val="007E1F05"/>
    <w:rsid w:val="007E1FA3"/>
    <w:rsid w:val="007E2370"/>
    <w:rsid w:val="007E241B"/>
    <w:rsid w:val="007E270C"/>
    <w:rsid w:val="007E29BC"/>
    <w:rsid w:val="007E2BB0"/>
    <w:rsid w:val="007E2F9E"/>
    <w:rsid w:val="007E3818"/>
    <w:rsid w:val="007E38BB"/>
    <w:rsid w:val="007E3AC1"/>
    <w:rsid w:val="007E3C1D"/>
    <w:rsid w:val="007E3C39"/>
    <w:rsid w:val="007E3C62"/>
    <w:rsid w:val="007E3E66"/>
    <w:rsid w:val="007E3EC5"/>
    <w:rsid w:val="007E407A"/>
    <w:rsid w:val="007E41D9"/>
    <w:rsid w:val="007E420D"/>
    <w:rsid w:val="007E4440"/>
    <w:rsid w:val="007E4494"/>
    <w:rsid w:val="007E4939"/>
    <w:rsid w:val="007E4ACE"/>
    <w:rsid w:val="007E4BEE"/>
    <w:rsid w:val="007E4C77"/>
    <w:rsid w:val="007E4EB8"/>
    <w:rsid w:val="007E4EDE"/>
    <w:rsid w:val="007E4FA7"/>
    <w:rsid w:val="007E51C6"/>
    <w:rsid w:val="007E55AD"/>
    <w:rsid w:val="007E5C4B"/>
    <w:rsid w:val="007E5DC4"/>
    <w:rsid w:val="007E5F51"/>
    <w:rsid w:val="007E6C2E"/>
    <w:rsid w:val="007E6DF9"/>
    <w:rsid w:val="007E747B"/>
    <w:rsid w:val="007E76E3"/>
    <w:rsid w:val="007E773C"/>
    <w:rsid w:val="007E78BB"/>
    <w:rsid w:val="007E78EA"/>
    <w:rsid w:val="007E7C3D"/>
    <w:rsid w:val="007E7CDD"/>
    <w:rsid w:val="007F0216"/>
    <w:rsid w:val="007F08F2"/>
    <w:rsid w:val="007F0915"/>
    <w:rsid w:val="007F0EFF"/>
    <w:rsid w:val="007F0F81"/>
    <w:rsid w:val="007F102D"/>
    <w:rsid w:val="007F11C4"/>
    <w:rsid w:val="007F126F"/>
    <w:rsid w:val="007F1662"/>
    <w:rsid w:val="007F1B9B"/>
    <w:rsid w:val="007F2042"/>
    <w:rsid w:val="007F210F"/>
    <w:rsid w:val="007F2320"/>
    <w:rsid w:val="007F23F6"/>
    <w:rsid w:val="007F2635"/>
    <w:rsid w:val="007F2CE0"/>
    <w:rsid w:val="007F2D02"/>
    <w:rsid w:val="007F2DE8"/>
    <w:rsid w:val="007F2E22"/>
    <w:rsid w:val="007F2EB1"/>
    <w:rsid w:val="007F31E2"/>
    <w:rsid w:val="007F32EE"/>
    <w:rsid w:val="007F35EE"/>
    <w:rsid w:val="007F37AF"/>
    <w:rsid w:val="007F37EB"/>
    <w:rsid w:val="007F38A5"/>
    <w:rsid w:val="007F3995"/>
    <w:rsid w:val="007F40B3"/>
    <w:rsid w:val="007F43C0"/>
    <w:rsid w:val="007F43F0"/>
    <w:rsid w:val="007F46A3"/>
    <w:rsid w:val="007F47F8"/>
    <w:rsid w:val="007F48C7"/>
    <w:rsid w:val="007F4A4F"/>
    <w:rsid w:val="007F4A79"/>
    <w:rsid w:val="007F4D4F"/>
    <w:rsid w:val="007F50BC"/>
    <w:rsid w:val="007F5203"/>
    <w:rsid w:val="007F539C"/>
    <w:rsid w:val="007F57A0"/>
    <w:rsid w:val="007F5AAE"/>
    <w:rsid w:val="007F5C74"/>
    <w:rsid w:val="007F6151"/>
    <w:rsid w:val="007F6607"/>
    <w:rsid w:val="007F6878"/>
    <w:rsid w:val="007F6D04"/>
    <w:rsid w:val="007F70FE"/>
    <w:rsid w:val="007F721A"/>
    <w:rsid w:val="007F7371"/>
    <w:rsid w:val="007F7B99"/>
    <w:rsid w:val="0080015C"/>
    <w:rsid w:val="008002D1"/>
    <w:rsid w:val="00800B68"/>
    <w:rsid w:val="00800F80"/>
    <w:rsid w:val="00801438"/>
    <w:rsid w:val="0080197B"/>
    <w:rsid w:val="00801AB0"/>
    <w:rsid w:val="00801D60"/>
    <w:rsid w:val="00801EE6"/>
    <w:rsid w:val="00802145"/>
    <w:rsid w:val="008022C5"/>
    <w:rsid w:val="0080232A"/>
    <w:rsid w:val="00802413"/>
    <w:rsid w:val="00802588"/>
    <w:rsid w:val="008025AA"/>
    <w:rsid w:val="00802872"/>
    <w:rsid w:val="008028A7"/>
    <w:rsid w:val="008028F6"/>
    <w:rsid w:val="008028F7"/>
    <w:rsid w:val="00802A69"/>
    <w:rsid w:val="00802A83"/>
    <w:rsid w:val="00802BC2"/>
    <w:rsid w:val="00802D15"/>
    <w:rsid w:val="00802D92"/>
    <w:rsid w:val="00802F92"/>
    <w:rsid w:val="00803074"/>
    <w:rsid w:val="008033DB"/>
    <w:rsid w:val="00803402"/>
    <w:rsid w:val="00803420"/>
    <w:rsid w:val="00803646"/>
    <w:rsid w:val="008036B3"/>
    <w:rsid w:val="008036FA"/>
    <w:rsid w:val="00803D28"/>
    <w:rsid w:val="00803DD8"/>
    <w:rsid w:val="008041E0"/>
    <w:rsid w:val="00804456"/>
    <w:rsid w:val="00804CE9"/>
    <w:rsid w:val="00804D5D"/>
    <w:rsid w:val="00804F61"/>
    <w:rsid w:val="00804FC2"/>
    <w:rsid w:val="00805117"/>
    <w:rsid w:val="008053B3"/>
    <w:rsid w:val="008057F2"/>
    <w:rsid w:val="008062EA"/>
    <w:rsid w:val="00806439"/>
    <w:rsid w:val="00806540"/>
    <w:rsid w:val="00806839"/>
    <w:rsid w:val="00806A29"/>
    <w:rsid w:val="00806BC5"/>
    <w:rsid w:val="00806D78"/>
    <w:rsid w:val="00806E18"/>
    <w:rsid w:val="00807506"/>
    <w:rsid w:val="0080782F"/>
    <w:rsid w:val="00807B18"/>
    <w:rsid w:val="00807C13"/>
    <w:rsid w:val="008100DB"/>
    <w:rsid w:val="008101D2"/>
    <w:rsid w:val="00810291"/>
    <w:rsid w:val="00810555"/>
    <w:rsid w:val="0081067A"/>
    <w:rsid w:val="0081067B"/>
    <w:rsid w:val="008106C5"/>
    <w:rsid w:val="00810BBF"/>
    <w:rsid w:val="00810D4E"/>
    <w:rsid w:val="00811294"/>
    <w:rsid w:val="008116D6"/>
    <w:rsid w:val="008117B9"/>
    <w:rsid w:val="0081190D"/>
    <w:rsid w:val="00811B78"/>
    <w:rsid w:val="00811D4C"/>
    <w:rsid w:val="00812088"/>
    <w:rsid w:val="0081231A"/>
    <w:rsid w:val="0081244C"/>
    <w:rsid w:val="00812B13"/>
    <w:rsid w:val="00812B1E"/>
    <w:rsid w:val="008130D0"/>
    <w:rsid w:val="00813116"/>
    <w:rsid w:val="00813DEA"/>
    <w:rsid w:val="008145B1"/>
    <w:rsid w:val="00814CB8"/>
    <w:rsid w:val="00814DB3"/>
    <w:rsid w:val="00814EE8"/>
    <w:rsid w:val="00814FB9"/>
    <w:rsid w:val="00815014"/>
    <w:rsid w:val="0081516D"/>
    <w:rsid w:val="00815225"/>
    <w:rsid w:val="008157E9"/>
    <w:rsid w:val="00815A82"/>
    <w:rsid w:val="00815C99"/>
    <w:rsid w:val="00815F0F"/>
    <w:rsid w:val="0081607A"/>
    <w:rsid w:val="008160D1"/>
    <w:rsid w:val="008160D5"/>
    <w:rsid w:val="0081627D"/>
    <w:rsid w:val="008162EA"/>
    <w:rsid w:val="0081674A"/>
    <w:rsid w:val="008167C8"/>
    <w:rsid w:val="008169BF"/>
    <w:rsid w:val="00816F85"/>
    <w:rsid w:val="00817121"/>
    <w:rsid w:val="0081726C"/>
    <w:rsid w:val="0081752A"/>
    <w:rsid w:val="00817B48"/>
    <w:rsid w:val="00817BC1"/>
    <w:rsid w:val="00817FD5"/>
    <w:rsid w:val="008203D6"/>
    <w:rsid w:val="0082052C"/>
    <w:rsid w:val="00820588"/>
    <w:rsid w:val="00820653"/>
    <w:rsid w:val="008208C0"/>
    <w:rsid w:val="00820AF2"/>
    <w:rsid w:val="00821192"/>
    <w:rsid w:val="008211F9"/>
    <w:rsid w:val="00821497"/>
    <w:rsid w:val="0082163D"/>
    <w:rsid w:val="00821704"/>
    <w:rsid w:val="00821844"/>
    <w:rsid w:val="00821958"/>
    <w:rsid w:val="00821A63"/>
    <w:rsid w:val="00821AC4"/>
    <w:rsid w:val="00821D4D"/>
    <w:rsid w:val="00821D86"/>
    <w:rsid w:val="00822658"/>
    <w:rsid w:val="00822734"/>
    <w:rsid w:val="008228AD"/>
    <w:rsid w:val="00822A9B"/>
    <w:rsid w:val="00822AC6"/>
    <w:rsid w:val="00822DE0"/>
    <w:rsid w:val="00823406"/>
    <w:rsid w:val="008236C9"/>
    <w:rsid w:val="00823756"/>
    <w:rsid w:val="00823848"/>
    <w:rsid w:val="00823A2F"/>
    <w:rsid w:val="00823B5C"/>
    <w:rsid w:val="00823DA0"/>
    <w:rsid w:val="00823ECF"/>
    <w:rsid w:val="00824000"/>
    <w:rsid w:val="008243ED"/>
    <w:rsid w:val="008244AA"/>
    <w:rsid w:val="00824CDB"/>
    <w:rsid w:val="00824DC0"/>
    <w:rsid w:val="00824DD9"/>
    <w:rsid w:val="00824E32"/>
    <w:rsid w:val="00825045"/>
    <w:rsid w:val="0082505A"/>
    <w:rsid w:val="00825463"/>
    <w:rsid w:val="008254EE"/>
    <w:rsid w:val="00825767"/>
    <w:rsid w:val="00825A54"/>
    <w:rsid w:val="00825BE1"/>
    <w:rsid w:val="00825D0C"/>
    <w:rsid w:val="00825E2C"/>
    <w:rsid w:val="00825F67"/>
    <w:rsid w:val="00826315"/>
    <w:rsid w:val="00826469"/>
    <w:rsid w:val="0082653C"/>
    <w:rsid w:val="00826774"/>
    <w:rsid w:val="00826B58"/>
    <w:rsid w:val="00826CD4"/>
    <w:rsid w:val="008279F6"/>
    <w:rsid w:val="00827A66"/>
    <w:rsid w:val="00827AB6"/>
    <w:rsid w:val="00827B6E"/>
    <w:rsid w:val="00827C20"/>
    <w:rsid w:val="00830467"/>
    <w:rsid w:val="008305AC"/>
    <w:rsid w:val="008308C0"/>
    <w:rsid w:val="0083092C"/>
    <w:rsid w:val="008309C9"/>
    <w:rsid w:val="00831055"/>
    <w:rsid w:val="008310AC"/>
    <w:rsid w:val="00831261"/>
    <w:rsid w:val="008312CB"/>
    <w:rsid w:val="008315EF"/>
    <w:rsid w:val="00831694"/>
    <w:rsid w:val="008317DA"/>
    <w:rsid w:val="00831950"/>
    <w:rsid w:val="00831B90"/>
    <w:rsid w:val="00831B97"/>
    <w:rsid w:val="00831F5D"/>
    <w:rsid w:val="00831FEE"/>
    <w:rsid w:val="008320D6"/>
    <w:rsid w:val="00832609"/>
    <w:rsid w:val="008329CC"/>
    <w:rsid w:val="00832A79"/>
    <w:rsid w:val="00832AA0"/>
    <w:rsid w:val="00832CE1"/>
    <w:rsid w:val="00832D0D"/>
    <w:rsid w:val="00832DB5"/>
    <w:rsid w:val="00832EE7"/>
    <w:rsid w:val="008330F7"/>
    <w:rsid w:val="0083315A"/>
    <w:rsid w:val="008331EC"/>
    <w:rsid w:val="0083328D"/>
    <w:rsid w:val="00833779"/>
    <w:rsid w:val="00833BDF"/>
    <w:rsid w:val="00833C6C"/>
    <w:rsid w:val="00833CD9"/>
    <w:rsid w:val="00833DF5"/>
    <w:rsid w:val="00833FB6"/>
    <w:rsid w:val="00834502"/>
    <w:rsid w:val="00834689"/>
    <w:rsid w:val="00834B3F"/>
    <w:rsid w:val="00834BE3"/>
    <w:rsid w:val="00834D3E"/>
    <w:rsid w:val="00834E12"/>
    <w:rsid w:val="00835329"/>
    <w:rsid w:val="00835A83"/>
    <w:rsid w:val="00835D29"/>
    <w:rsid w:val="00835D69"/>
    <w:rsid w:val="00835D79"/>
    <w:rsid w:val="00835F97"/>
    <w:rsid w:val="00836099"/>
    <w:rsid w:val="008363B8"/>
    <w:rsid w:val="008369A9"/>
    <w:rsid w:val="00836E7F"/>
    <w:rsid w:val="00837017"/>
    <w:rsid w:val="008374A2"/>
    <w:rsid w:val="008375EA"/>
    <w:rsid w:val="00840263"/>
    <w:rsid w:val="008402DC"/>
    <w:rsid w:val="0084043C"/>
    <w:rsid w:val="008407CE"/>
    <w:rsid w:val="008410D4"/>
    <w:rsid w:val="00841214"/>
    <w:rsid w:val="0084146B"/>
    <w:rsid w:val="008415A0"/>
    <w:rsid w:val="00841687"/>
    <w:rsid w:val="0084174B"/>
    <w:rsid w:val="008417C0"/>
    <w:rsid w:val="0084186A"/>
    <w:rsid w:val="0084195F"/>
    <w:rsid w:val="0084199E"/>
    <w:rsid w:val="00841C8C"/>
    <w:rsid w:val="00841D1F"/>
    <w:rsid w:val="00841E88"/>
    <w:rsid w:val="008420F5"/>
    <w:rsid w:val="008426CC"/>
    <w:rsid w:val="008426ED"/>
    <w:rsid w:val="00842728"/>
    <w:rsid w:val="0084312B"/>
    <w:rsid w:val="00843135"/>
    <w:rsid w:val="00843302"/>
    <w:rsid w:val="00843396"/>
    <w:rsid w:val="00843470"/>
    <w:rsid w:val="0084348C"/>
    <w:rsid w:val="0084398E"/>
    <w:rsid w:val="00843B42"/>
    <w:rsid w:val="00843B45"/>
    <w:rsid w:val="00843B53"/>
    <w:rsid w:val="00843D6A"/>
    <w:rsid w:val="0084401F"/>
    <w:rsid w:val="008440E2"/>
    <w:rsid w:val="0084426F"/>
    <w:rsid w:val="0084447F"/>
    <w:rsid w:val="008447AB"/>
    <w:rsid w:val="00844B49"/>
    <w:rsid w:val="00844C3D"/>
    <w:rsid w:val="00844FA4"/>
    <w:rsid w:val="00844FE7"/>
    <w:rsid w:val="0084504F"/>
    <w:rsid w:val="008450E2"/>
    <w:rsid w:val="0084556A"/>
    <w:rsid w:val="00845A3C"/>
    <w:rsid w:val="00845BA2"/>
    <w:rsid w:val="00845EE3"/>
    <w:rsid w:val="008461F6"/>
    <w:rsid w:val="00846353"/>
    <w:rsid w:val="008463E1"/>
    <w:rsid w:val="00846748"/>
    <w:rsid w:val="00846B3B"/>
    <w:rsid w:val="00846D4A"/>
    <w:rsid w:val="00846F76"/>
    <w:rsid w:val="00847157"/>
    <w:rsid w:val="00847732"/>
    <w:rsid w:val="00847B45"/>
    <w:rsid w:val="00847BE3"/>
    <w:rsid w:val="00847CB5"/>
    <w:rsid w:val="00847E87"/>
    <w:rsid w:val="00850044"/>
    <w:rsid w:val="0085018E"/>
    <w:rsid w:val="008501EF"/>
    <w:rsid w:val="008502ED"/>
    <w:rsid w:val="00850AE8"/>
    <w:rsid w:val="00850E63"/>
    <w:rsid w:val="0085124E"/>
    <w:rsid w:val="008512B7"/>
    <w:rsid w:val="008514A3"/>
    <w:rsid w:val="00851792"/>
    <w:rsid w:val="00851809"/>
    <w:rsid w:val="0085188B"/>
    <w:rsid w:val="008518FA"/>
    <w:rsid w:val="00851C04"/>
    <w:rsid w:val="00852093"/>
    <w:rsid w:val="008520AA"/>
    <w:rsid w:val="008520EE"/>
    <w:rsid w:val="00852278"/>
    <w:rsid w:val="00852EF0"/>
    <w:rsid w:val="00852FE1"/>
    <w:rsid w:val="00852FFC"/>
    <w:rsid w:val="00853419"/>
    <w:rsid w:val="008539E8"/>
    <w:rsid w:val="00853A1F"/>
    <w:rsid w:val="00853A78"/>
    <w:rsid w:val="00853E4C"/>
    <w:rsid w:val="008549A4"/>
    <w:rsid w:val="00855686"/>
    <w:rsid w:val="00855803"/>
    <w:rsid w:val="00855D0A"/>
    <w:rsid w:val="00855F3E"/>
    <w:rsid w:val="008564AE"/>
    <w:rsid w:val="008564DA"/>
    <w:rsid w:val="0085673C"/>
    <w:rsid w:val="008568A9"/>
    <w:rsid w:val="008568F0"/>
    <w:rsid w:val="008569C3"/>
    <w:rsid w:val="00856AFB"/>
    <w:rsid w:val="00856B4B"/>
    <w:rsid w:val="00856E7C"/>
    <w:rsid w:val="00856F0B"/>
    <w:rsid w:val="0085703D"/>
    <w:rsid w:val="00857232"/>
    <w:rsid w:val="0085738F"/>
    <w:rsid w:val="00857532"/>
    <w:rsid w:val="00857543"/>
    <w:rsid w:val="0085788D"/>
    <w:rsid w:val="008579A9"/>
    <w:rsid w:val="00857C7E"/>
    <w:rsid w:val="00857FC6"/>
    <w:rsid w:val="00860616"/>
    <w:rsid w:val="00860F82"/>
    <w:rsid w:val="0086140B"/>
    <w:rsid w:val="00861501"/>
    <w:rsid w:val="00861972"/>
    <w:rsid w:val="00861E16"/>
    <w:rsid w:val="00861E3F"/>
    <w:rsid w:val="00861ED1"/>
    <w:rsid w:val="00861EE8"/>
    <w:rsid w:val="00861F1E"/>
    <w:rsid w:val="00861F39"/>
    <w:rsid w:val="00861FE8"/>
    <w:rsid w:val="008621D8"/>
    <w:rsid w:val="00862215"/>
    <w:rsid w:val="00862581"/>
    <w:rsid w:val="008626D1"/>
    <w:rsid w:val="008626D4"/>
    <w:rsid w:val="008628B3"/>
    <w:rsid w:val="00862B27"/>
    <w:rsid w:val="00862D37"/>
    <w:rsid w:val="00862E84"/>
    <w:rsid w:val="00862F47"/>
    <w:rsid w:val="008633B8"/>
    <w:rsid w:val="008637ED"/>
    <w:rsid w:val="0086384F"/>
    <w:rsid w:val="008638E7"/>
    <w:rsid w:val="0086394F"/>
    <w:rsid w:val="00863DD2"/>
    <w:rsid w:val="00863E19"/>
    <w:rsid w:val="00863F89"/>
    <w:rsid w:val="00863F98"/>
    <w:rsid w:val="00864023"/>
    <w:rsid w:val="008646D7"/>
    <w:rsid w:val="008646F9"/>
    <w:rsid w:val="00864796"/>
    <w:rsid w:val="00864842"/>
    <w:rsid w:val="00864858"/>
    <w:rsid w:val="00864A8E"/>
    <w:rsid w:val="00864CA7"/>
    <w:rsid w:val="00864E48"/>
    <w:rsid w:val="0086561C"/>
    <w:rsid w:val="00865667"/>
    <w:rsid w:val="008656CE"/>
    <w:rsid w:val="008659F3"/>
    <w:rsid w:val="00865A8C"/>
    <w:rsid w:val="00865D25"/>
    <w:rsid w:val="00865E1A"/>
    <w:rsid w:val="00866401"/>
    <w:rsid w:val="0086656C"/>
    <w:rsid w:val="0086657C"/>
    <w:rsid w:val="0086658D"/>
    <w:rsid w:val="008665E3"/>
    <w:rsid w:val="008666B2"/>
    <w:rsid w:val="00866BE5"/>
    <w:rsid w:val="00866F20"/>
    <w:rsid w:val="008670D4"/>
    <w:rsid w:val="008671E1"/>
    <w:rsid w:val="00867570"/>
    <w:rsid w:val="008675A6"/>
    <w:rsid w:val="008675AB"/>
    <w:rsid w:val="008679FE"/>
    <w:rsid w:val="00867A13"/>
    <w:rsid w:val="00867D6C"/>
    <w:rsid w:val="00867DEE"/>
    <w:rsid w:val="0087017C"/>
    <w:rsid w:val="008701C6"/>
    <w:rsid w:val="008702CB"/>
    <w:rsid w:val="0087040A"/>
    <w:rsid w:val="0087041B"/>
    <w:rsid w:val="0087049A"/>
    <w:rsid w:val="0087053D"/>
    <w:rsid w:val="008707AD"/>
    <w:rsid w:val="008707B7"/>
    <w:rsid w:val="00870CE8"/>
    <w:rsid w:val="00871454"/>
    <w:rsid w:val="00871459"/>
    <w:rsid w:val="008715F3"/>
    <w:rsid w:val="00871A80"/>
    <w:rsid w:val="00871B58"/>
    <w:rsid w:val="00871CC6"/>
    <w:rsid w:val="00871D2A"/>
    <w:rsid w:val="00872004"/>
    <w:rsid w:val="00872039"/>
    <w:rsid w:val="008721FC"/>
    <w:rsid w:val="008724C8"/>
    <w:rsid w:val="00872869"/>
    <w:rsid w:val="00872AE1"/>
    <w:rsid w:val="00872BF6"/>
    <w:rsid w:val="00872F9E"/>
    <w:rsid w:val="00872FB0"/>
    <w:rsid w:val="00873068"/>
    <w:rsid w:val="0087307D"/>
    <w:rsid w:val="0087309D"/>
    <w:rsid w:val="008730D2"/>
    <w:rsid w:val="008734F5"/>
    <w:rsid w:val="00873705"/>
    <w:rsid w:val="00873799"/>
    <w:rsid w:val="00873B78"/>
    <w:rsid w:val="00873BF2"/>
    <w:rsid w:val="00873D42"/>
    <w:rsid w:val="00873E24"/>
    <w:rsid w:val="00874415"/>
    <w:rsid w:val="008747EE"/>
    <w:rsid w:val="0087486B"/>
    <w:rsid w:val="00874950"/>
    <w:rsid w:val="00874A3E"/>
    <w:rsid w:val="00874AE1"/>
    <w:rsid w:val="00874C3F"/>
    <w:rsid w:val="00874FA2"/>
    <w:rsid w:val="008754DA"/>
    <w:rsid w:val="008757DE"/>
    <w:rsid w:val="008758B1"/>
    <w:rsid w:val="00875969"/>
    <w:rsid w:val="00875C1C"/>
    <w:rsid w:val="00875D46"/>
    <w:rsid w:val="0087637F"/>
    <w:rsid w:val="00876426"/>
    <w:rsid w:val="00876587"/>
    <w:rsid w:val="00876AC2"/>
    <w:rsid w:val="00876DBE"/>
    <w:rsid w:val="00876F31"/>
    <w:rsid w:val="008771B6"/>
    <w:rsid w:val="0087747A"/>
    <w:rsid w:val="00877647"/>
    <w:rsid w:val="008778E1"/>
    <w:rsid w:val="00877EFF"/>
    <w:rsid w:val="00877F64"/>
    <w:rsid w:val="0088002E"/>
    <w:rsid w:val="0088015A"/>
    <w:rsid w:val="00880379"/>
    <w:rsid w:val="008804CB"/>
    <w:rsid w:val="00880AF7"/>
    <w:rsid w:val="00880CE0"/>
    <w:rsid w:val="00880E19"/>
    <w:rsid w:val="00881E60"/>
    <w:rsid w:val="00881FC1"/>
    <w:rsid w:val="00882286"/>
    <w:rsid w:val="008823F2"/>
    <w:rsid w:val="008826E7"/>
    <w:rsid w:val="008826F5"/>
    <w:rsid w:val="008827F5"/>
    <w:rsid w:val="00882A03"/>
    <w:rsid w:val="00882A95"/>
    <w:rsid w:val="00882B93"/>
    <w:rsid w:val="00882C76"/>
    <w:rsid w:val="00882C78"/>
    <w:rsid w:val="00882CB3"/>
    <w:rsid w:val="008830BF"/>
    <w:rsid w:val="008830F2"/>
    <w:rsid w:val="0088322E"/>
    <w:rsid w:val="008832D8"/>
    <w:rsid w:val="008835BB"/>
    <w:rsid w:val="00883B29"/>
    <w:rsid w:val="00883BD8"/>
    <w:rsid w:val="00883C64"/>
    <w:rsid w:val="00883F7C"/>
    <w:rsid w:val="00884025"/>
    <w:rsid w:val="008841A3"/>
    <w:rsid w:val="00884563"/>
    <w:rsid w:val="00884AC3"/>
    <w:rsid w:val="00884B03"/>
    <w:rsid w:val="00885869"/>
    <w:rsid w:val="00885CB5"/>
    <w:rsid w:val="00885F70"/>
    <w:rsid w:val="00886AF1"/>
    <w:rsid w:val="00886B76"/>
    <w:rsid w:val="00886C93"/>
    <w:rsid w:val="00886DE2"/>
    <w:rsid w:val="00886E78"/>
    <w:rsid w:val="00886EB9"/>
    <w:rsid w:val="00887447"/>
    <w:rsid w:val="0088789A"/>
    <w:rsid w:val="008879AC"/>
    <w:rsid w:val="00890336"/>
    <w:rsid w:val="0089063B"/>
    <w:rsid w:val="0089085E"/>
    <w:rsid w:val="008909AB"/>
    <w:rsid w:val="00890D07"/>
    <w:rsid w:val="00890D6D"/>
    <w:rsid w:val="008910C4"/>
    <w:rsid w:val="00891204"/>
    <w:rsid w:val="00891331"/>
    <w:rsid w:val="00891587"/>
    <w:rsid w:val="00891929"/>
    <w:rsid w:val="00891CC0"/>
    <w:rsid w:val="00891D7D"/>
    <w:rsid w:val="00891F69"/>
    <w:rsid w:val="00892366"/>
    <w:rsid w:val="0089255F"/>
    <w:rsid w:val="00892840"/>
    <w:rsid w:val="008928C9"/>
    <w:rsid w:val="00892BE7"/>
    <w:rsid w:val="00892DAF"/>
    <w:rsid w:val="00892EF6"/>
    <w:rsid w:val="0089300E"/>
    <w:rsid w:val="0089336C"/>
    <w:rsid w:val="00893A0D"/>
    <w:rsid w:val="00893A59"/>
    <w:rsid w:val="00893C87"/>
    <w:rsid w:val="00893F0C"/>
    <w:rsid w:val="00894523"/>
    <w:rsid w:val="00894629"/>
    <w:rsid w:val="008947F0"/>
    <w:rsid w:val="00894824"/>
    <w:rsid w:val="0089495C"/>
    <w:rsid w:val="00894AB0"/>
    <w:rsid w:val="008950F3"/>
    <w:rsid w:val="008951F0"/>
    <w:rsid w:val="008953B2"/>
    <w:rsid w:val="00895621"/>
    <w:rsid w:val="008958A1"/>
    <w:rsid w:val="008959C1"/>
    <w:rsid w:val="008959DC"/>
    <w:rsid w:val="00895C45"/>
    <w:rsid w:val="00895E4A"/>
    <w:rsid w:val="00896043"/>
    <w:rsid w:val="008961CD"/>
    <w:rsid w:val="008963F4"/>
    <w:rsid w:val="008964E2"/>
    <w:rsid w:val="00896594"/>
    <w:rsid w:val="00896628"/>
    <w:rsid w:val="00896758"/>
    <w:rsid w:val="00896760"/>
    <w:rsid w:val="0089694E"/>
    <w:rsid w:val="00896D2C"/>
    <w:rsid w:val="00896DA0"/>
    <w:rsid w:val="00896F9F"/>
    <w:rsid w:val="0089705E"/>
    <w:rsid w:val="0089716F"/>
    <w:rsid w:val="008974ED"/>
    <w:rsid w:val="00897708"/>
    <w:rsid w:val="008978B2"/>
    <w:rsid w:val="00897B2C"/>
    <w:rsid w:val="00897B87"/>
    <w:rsid w:val="008A0203"/>
    <w:rsid w:val="008A020D"/>
    <w:rsid w:val="008A03EA"/>
    <w:rsid w:val="008A044B"/>
    <w:rsid w:val="008A09B9"/>
    <w:rsid w:val="008A0AC4"/>
    <w:rsid w:val="008A0B9D"/>
    <w:rsid w:val="008A0CA1"/>
    <w:rsid w:val="008A0FF6"/>
    <w:rsid w:val="008A1455"/>
    <w:rsid w:val="008A1891"/>
    <w:rsid w:val="008A19D9"/>
    <w:rsid w:val="008A1B57"/>
    <w:rsid w:val="008A1C5C"/>
    <w:rsid w:val="008A1FB6"/>
    <w:rsid w:val="008A21F9"/>
    <w:rsid w:val="008A2330"/>
    <w:rsid w:val="008A24ED"/>
    <w:rsid w:val="008A26A0"/>
    <w:rsid w:val="008A26D0"/>
    <w:rsid w:val="008A2981"/>
    <w:rsid w:val="008A2BB1"/>
    <w:rsid w:val="008A2EC5"/>
    <w:rsid w:val="008A3004"/>
    <w:rsid w:val="008A3065"/>
    <w:rsid w:val="008A3416"/>
    <w:rsid w:val="008A3493"/>
    <w:rsid w:val="008A37D8"/>
    <w:rsid w:val="008A3890"/>
    <w:rsid w:val="008A389C"/>
    <w:rsid w:val="008A3A12"/>
    <w:rsid w:val="008A3B58"/>
    <w:rsid w:val="008A3BBA"/>
    <w:rsid w:val="008A432D"/>
    <w:rsid w:val="008A43CA"/>
    <w:rsid w:val="008A46B0"/>
    <w:rsid w:val="008A48C0"/>
    <w:rsid w:val="008A4D76"/>
    <w:rsid w:val="008A4F6A"/>
    <w:rsid w:val="008A4FF0"/>
    <w:rsid w:val="008A5057"/>
    <w:rsid w:val="008A50C7"/>
    <w:rsid w:val="008A52E6"/>
    <w:rsid w:val="008A557C"/>
    <w:rsid w:val="008A5AD7"/>
    <w:rsid w:val="008A5C28"/>
    <w:rsid w:val="008A5C34"/>
    <w:rsid w:val="008A5C4C"/>
    <w:rsid w:val="008A5D75"/>
    <w:rsid w:val="008A5FE2"/>
    <w:rsid w:val="008A642D"/>
    <w:rsid w:val="008A655A"/>
    <w:rsid w:val="008A6AA0"/>
    <w:rsid w:val="008A6B3C"/>
    <w:rsid w:val="008A6E79"/>
    <w:rsid w:val="008A6ED2"/>
    <w:rsid w:val="008A6FC1"/>
    <w:rsid w:val="008A7128"/>
    <w:rsid w:val="008A7297"/>
    <w:rsid w:val="008A72C8"/>
    <w:rsid w:val="008A73B7"/>
    <w:rsid w:val="008A73C7"/>
    <w:rsid w:val="008A785A"/>
    <w:rsid w:val="008A786A"/>
    <w:rsid w:val="008A7C42"/>
    <w:rsid w:val="008A7CF1"/>
    <w:rsid w:val="008B0028"/>
    <w:rsid w:val="008B019C"/>
    <w:rsid w:val="008B02A6"/>
    <w:rsid w:val="008B0369"/>
    <w:rsid w:val="008B03CD"/>
    <w:rsid w:val="008B0483"/>
    <w:rsid w:val="008B0518"/>
    <w:rsid w:val="008B0645"/>
    <w:rsid w:val="008B092A"/>
    <w:rsid w:val="008B0E39"/>
    <w:rsid w:val="008B150F"/>
    <w:rsid w:val="008B1646"/>
    <w:rsid w:val="008B1B29"/>
    <w:rsid w:val="008B1CBE"/>
    <w:rsid w:val="008B1FA1"/>
    <w:rsid w:val="008B2109"/>
    <w:rsid w:val="008B2926"/>
    <w:rsid w:val="008B2952"/>
    <w:rsid w:val="008B3120"/>
    <w:rsid w:val="008B3476"/>
    <w:rsid w:val="008B3654"/>
    <w:rsid w:val="008B3BBC"/>
    <w:rsid w:val="008B3C31"/>
    <w:rsid w:val="008B3D7C"/>
    <w:rsid w:val="008B3E2F"/>
    <w:rsid w:val="008B3EBD"/>
    <w:rsid w:val="008B43F3"/>
    <w:rsid w:val="008B4586"/>
    <w:rsid w:val="008B49E8"/>
    <w:rsid w:val="008B4C29"/>
    <w:rsid w:val="008B4FD2"/>
    <w:rsid w:val="008B55CF"/>
    <w:rsid w:val="008B564B"/>
    <w:rsid w:val="008B565B"/>
    <w:rsid w:val="008B5693"/>
    <w:rsid w:val="008B58C4"/>
    <w:rsid w:val="008B5B2D"/>
    <w:rsid w:val="008B5B8B"/>
    <w:rsid w:val="008B5BAD"/>
    <w:rsid w:val="008B5CD8"/>
    <w:rsid w:val="008B62C7"/>
    <w:rsid w:val="008B66AE"/>
    <w:rsid w:val="008B66DE"/>
    <w:rsid w:val="008B68CC"/>
    <w:rsid w:val="008B6C1A"/>
    <w:rsid w:val="008B7176"/>
    <w:rsid w:val="008B72CE"/>
    <w:rsid w:val="008B75E3"/>
    <w:rsid w:val="008B7775"/>
    <w:rsid w:val="008B782E"/>
    <w:rsid w:val="008B793D"/>
    <w:rsid w:val="008B7B11"/>
    <w:rsid w:val="008B7B18"/>
    <w:rsid w:val="008B7D11"/>
    <w:rsid w:val="008B7D4E"/>
    <w:rsid w:val="008C05E4"/>
    <w:rsid w:val="008C071B"/>
    <w:rsid w:val="008C073A"/>
    <w:rsid w:val="008C0F07"/>
    <w:rsid w:val="008C0F86"/>
    <w:rsid w:val="008C1130"/>
    <w:rsid w:val="008C1239"/>
    <w:rsid w:val="008C12F8"/>
    <w:rsid w:val="008C1486"/>
    <w:rsid w:val="008C14E8"/>
    <w:rsid w:val="008C15C8"/>
    <w:rsid w:val="008C184E"/>
    <w:rsid w:val="008C18CD"/>
    <w:rsid w:val="008C18E8"/>
    <w:rsid w:val="008C198E"/>
    <w:rsid w:val="008C1C2E"/>
    <w:rsid w:val="008C1C6F"/>
    <w:rsid w:val="008C1CAD"/>
    <w:rsid w:val="008C20DF"/>
    <w:rsid w:val="008C2289"/>
    <w:rsid w:val="008C2440"/>
    <w:rsid w:val="008C2AB4"/>
    <w:rsid w:val="008C2EDA"/>
    <w:rsid w:val="008C2FFA"/>
    <w:rsid w:val="008C30C7"/>
    <w:rsid w:val="008C3132"/>
    <w:rsid w:val="008C31FD"/>
    <w:rsid w:val="008C365A"/>
    <w:rsid w:val="008C36B0"/>
    <w:rsid w:val="008C3733"/>
    <w:rsid w:val="008C389C"/>
    <w:rsid w:val="008C38AE"/>
    <w:rsid w:val="008C3AAA"/>
    <w:rsid w:val="008C3AFB"/>
    <w:rsid w:val="008C3EA2"/>
    <w:rsid w:val="008C4B81"/>
    <w:rsid w:val="008C4C54"/>
    <w:rsid w:val="008C4D0C"/>
    <w:rsid w:val="008C5009"/>
    <w:rsid w:val="008C5592"/>
    <w:rsid w:val="008C5E79"/>
    <w:rsid w:val="008C5F80"/>
    <w:rsid w:val="008C60FF"/>
    <w:rsid w:val="008C6386"/>
    <w:rsid w:val="008C6A95"/>
    <w:rsid w:val="008C6C64"/>
    <w:rsid w:val="008C6E6E"/>
    <w:rsid w:val="008C7119"/>
    <w:rsid w:val="008C7371"/>
    <w:rsid w:val="008C73BA"/>
    <w:rsid w:val="008C7520"/>
    <w:rsid w:val="008C7C76"/>
    <w:rsid w:val="008C7C7E"/>
    <w:rsid w:val="008C7F1C"/>
    <w:rsid w:val="008C7F88"/>
    <w:rsid w:val="008D009B"/>
    <w:rsid w:val="008D072F"/>
    <w:rsid w:val="008D1484"/>
    <w:rsid w:val="008D1A7E"/>
    <w:rsid w:val="008D1DD7"/>
    <w:rsid w:val="008D2883"/>
    <w:rsid w:val="008D2E53"/>
    <w:rsid w:val="008D2EB3"/>
    <w:rsid w:val="008D342C"/>
    <w:rsid w:val="008D3472"/>
    <w:rsid w:val="008D3757"/>
    <w:rsid w:val="008D392B"/>
    <w:rsid w:val="008D3A88"/>
    <w:rsid w:val="008D3D4A"/>
    <w:rsid w:val="008D43B6"/>
    <w:rsid w:val="008D4498"/>
    <w:rsid w:val="008D469B"/>
    <w:rsid w:val="008D49DC"/>
    <w:rsid w:val="008D4B22"/>
    <w:rsid w:val="008D4C16"/>
    <w:rsid w:val="008D4D8C"/>
    <w:rsid w:val="008D4F52"/>
    <w:rsid w:val="008D549B"/>
    <w:rsid w:val="008D54B6"/>
    <w:rsid w:val="008D55AE"/>
    <w:rsid w:val="008D59A7"/>
    <w:rsid w:val="008D5AA3"/>
    <w:rsid w:val="008D5C8F"/>
    <w:rsid w:val="008D5F40"/>
    <w:rsid w:val="008D5F76"/>
    <w:rsid w:val="008D613F"/>
    <w:rsid w:val="008D6668"/>
    <w:rsid w:val="008D6C45"/>
    <w:rsid w:val="008D6E35"/>
    <w:rsid w:val="008D7040"/>
    <w:rsid w:val="008D732B"/>
    <w:rsid w:val="008D7732"/>
    <w:rsid w:val="008D7F30"/>
    <w:rsid w:val="008E058D"/>
    <w:rsid w:val="008E0618"/>
    <w:rsid w:val="008E06EA"/>
    <w:rsid w:val="008E07E9"/>
    <w:rsid w:val="008E0893"/>
    <w:rsid w:val="008E0A07"/>
    <w:rsid w:val="008E0B0E"/>
    <w:rsid w:val="008E0CB8"/>
    <w:rsid w:val="008E0E1E"/>
    <w:rsid w:val="008E1549"/>
    <w:rsid w:val="008E162B"/>
    <w:rsid w:val="008E1784"/>
    <w:rsid w:val="008E1D4F"/>
    <w:rsid w:val="008E1F85"/>
    <w:rsid w:val="008E20EC"/>
    <w:rsid w:val="008E215B"/>
    <w:rsid w:val="008E2269"/>
    <w:rsid w:val="008E2270"/>
    <w:rsid w:val="008E2415"/>
    <w:rsid w:val="008E262B"/>
    <w:rsid w:val="008E2673"/>
    <w:rsid w:val="008E2BC3"/>
    <w:rsid w:val="008E2E1B"/>
    <w:rsid w:val="008E2FF0"/>
    <w:rsid w:val="008E3396"/>
    <w:rsid w:val="008E346B"/>
    <w:rsid w:val="008E35F2"/>
    <w:rsid w:val="008E3669"/>
    <w:rsid w:val="008E380D"/>
    <w:rsid w:val="008E387D"/>
    <w:rsid w:val="008E3CE7"/>
    <w:rsid w:val="008E3F7A"/>
    <w:rsid w:val="008E3FFA"/>
    <w:rsid w:val="008E4185"/>
    <w:rsid w:val="008E456F"/>
    <w:rsid w:val="008E4589"/>
    <w:rsid w:val="008E495F"/>
    <w:rsid w:val="008E497B"/>
    <w:rsid w:val="008E4AB7"/>
    <w:rsid w:val="008E4BE6"/>
    <w:rsid w:val="008E4C67"/>
    <w:rsid w:val="008E4E93"/>
    <w:rsid w:val="008E4EC0"/>
    <w:rsid w:val="008E4F62"/>
    <w:rsid w:val="008E5415"/>
    <w:rsid w:val="008E544B"/>
    <w:rsid w:val="008E5464"/>
    <w:rsid w:val="008E54C4"/>
    <w:rsid w:val="008E58D2"/>
    <w:rsid w:val="008E5B2B"/>
    <w:rsid w:val="008E5F29"/>
    <w:rsid w:val="008E6523"/>
    <w:rsid w:val="008E66D8"/>
    <w:rsid w:val="008E6AB0"/>
    <w:rsid w:val="008E6AD7"/>
    <w:rsid w:val="008E6AEC"/>
    <w:rsid w:val="008E7337"/>
    <w:rsid w:val="008E744D"/>
    <w:rsid w:val="008E74B5"/>
    <w:rsid w:val="008E7E01"/>
    <w:rsid w:val="008E7F56"/>
    <w:rsid w:val="008F003B"/>
    <w:rsid w:val="008F00BC"/>
    <w:rsid w:val="008F03EA"/>
    <w:rsid w:val="008F07A4"/>
    <w:rsid w:val="008F1424"/>
    <w:rsid w:val="008F159B"/>
    <w:rsid w:val="008F15D1"/>
    <w:rsid w:val="008F1DC0"/>
    <w:rsid w:val="008F1DFF"/>
    <w:rsid w:val="008F1E68"/>
    <w:rsid w:val="008F1FCD"/>
    <w:rsid w:val="008F2100"/>
    <w:rsid w:val="008F2750"/>
    <w:rsid w:val="008F29AA"/>
    <w:rsid w:val="008F2BD8"/>
    <w:rsid w:val="008F2CDD"/>
    <w:rsid w:val="008F2F2A"/>
    <w:rsid w:val="008F31D1"/>
    <w:rsid w:val="008F3699"/>
    <w:rsid w:val="008F36C3"/>
    <w:rsid w:val="008F370F"/>
    <w:rsid w:val="008F3736"/>
    <w:rsid w:val="008F37CB"/>
    <w:rsid w:val="008F3865"/>
    <w:rsid w:val="008F3DB8"/>
    <w:rsid w:val="008F4025"/>
    <w:rsid w:val="008F40C2"/>
    <w:rsid w:val="008F4276"/>
    <w:rsid w:val="008F437D"/>
    <w:rsid w:val="008F43A5"/>
    <w:rsid w:val="008F44EB"/>
    <w:rsid w:val="008F4557"/>
    <w:rsid w:val="008F4901"/>
    <w:rsid w:val="008F491A"/>
    <w:rsid w:val="008F4EFE"/>
    <w:rsid w:val="008F5101"/>
    <w:rsid w:val="008F52AC"/>
    <w:rsid w:val="008F5377"/>
    <w:rsid w:val="008F56A2"/>
    <w:rsid w:val="008F57A0"/>
    <w:rsid w:val="008F6174"/>
    <w:rsid w:val="008F6252"/>
    <w:rsid w:val="008F62F4"/>
    <w:rsid w:val="008F6340"/>
    <w:rsid w:val="008F63AA"/>
    <w:rsid w:val="008F63C4"/>
    <w:rsid w:val="008F6580"/>
    <w:rsid w:val="008F65EF"/>
    <w:rsid w:val="008F65F0"/>
    <w:rsid w:val="008F68DC"/>
    <w:rsid w:val="008F6912"/>
    <w:rsid w:val="008F6CB4"/>
    <w:rsid w:val="008F6D92"/>
    <w:rsid w:val="008F6EB8"/>
    <w:rsid w:val="008F6FD8"/>
    <w:rsid w:val="008F76B7"/>
    <w:rsid w:val="00900062"/>
    <w:rsid w:val="009000B4"/>
    <w:rsid w:val="00900194"/>
    <w:rsid w:val="00900720"/>
    <w:rsid w:val="00900A20"/>
    <w:rsid w:val="00900A9D"/>
    <w:rsid w:val="00900C1D"/>
    <w:rsid w:val="00900C34"/>
    <w:rsid w:val="00900D22"/>
    <w:rsid w:val="00900F19"/>
    <w:rsid w:val="0090115C"/>
    <w:rsid w:val="009011CE"/>
    <w:rsid w:val="00901265"/>
    <w:rsid w:val="009016DB"/>
    <w:rsid w:val="009016F8"/>
    <w:rsid w:val="009017C2"/>
    <w:rsid w:val="00901C2B"/>
    <w:rsid w:val="00902691"/>
    <w:rsid w:val="00902AD3"/>
    <w:rsid w:val="009031D7"/>
    <w:rsid w:val="00903CB2"/>
    <w:rsid w:val="00903D34"/>
    <w:rsid w:val="00904015"/>
    <w:rsid w:val="0090452A"/>
    <w:rsid w:val="009046D6"/>
    <w:rsid w:val="00904A34"/>
    <w:rsid w:val="00904C43"/>
    <w:rsid w:val="009050F4"/>
    <w:rsid w:val="00905342"/>
    <w:rsid w:val="00905734"/>
    <w:rsid w:val="009057C5"/>
    <w:rsid w:val="00905820"/>
    <w:rsid w:val="00905C1F"/>
    <w:rsid w:val="00905CC2"/>
    <w:rsid w:val="00905F20"/>
    <w:rsid w:val="009061DF"/>
    <w:rsid w:val="00906402"/>
    <w:rsid w:val="00906C4C"/>
    <w:rsid w:val="00906C99"/>
    <w:rsid w:val="00906CC8"/>
    <w:rsid w:val="00906E1F"/>
    <w:rsid w:val="00906FF9"/>
    <w:rsid w:val="0090752A"/>
    <w:rsid w:val="00907530"/>
    <w:rsid w:val="00907830"/>
    <w:rsid w:val="009079AB"/>
    <w:rsid w:val="009079F8"/>
    <w:rsid w:val="00907AA3"/>
    <w:rsid w:val="00907C36"/>
    <w:rsid w:val="00907D73"/>
    <w:rsid w:val="00907EC2"/>
    <w:rsid w:val="00907F58"/>
    <w:rsid w:val="00910A9A"/>
    <w:rsid w:val="00910EC4"/>
    <w:rsid w:val="009111B8"/>
    <w:rsid w:val="009112D7"/>
    <w:rsid w:val="009113EF"/>
    <w:rsid w:val="00911B2C"/>
    <w:rsid w:val="00911B93"/>
    <w:rsid w:val="00911D13"/>
    <w:rsid w:val="00911E5C"/>
    <w:rsid w:val="00911E8D"/>
    <w:rsid w:val="00911F13"/>
    <w:rsid w:val="0091203A"/>
    <w:rsid w:val="00912633"/>
    <w:rsid w:val="00912C4E"/>
    <w:rsid w:val="00912EFB"/>
    <w:rsid w:val="0091353B"/>
    <w:rsid w:val="00913580"/>
    <w:rsid w:val="00913AD1"/>
    <w:rsid w:val="00913E87"/>
    <w:rsid w:val="00914711"/>
    <w:rsid w:val="00914C20"/>
    <w:rsid w:val="00915013"/>
    <w:rsid w:val="009150CB"/>
    <w:rsid w:val="0091516E"/>
    <w:rsid w:val="00915285"/>
    <w:rsid w:val="009152A2"/>
    <w:rsid w:val="009152CA"/>
    <w:rsid w:val="009158B6"/>
    <w:rsid w:val="00915CC8"/>
    <w:rsid w:val="00915EF5"/>
    <w:rsid w:val="00915F5B"/>
    <w:rsid w:val="00915FC6"/>
    <w:rsid w:val="0091626C"/>
    <w:rsid w:val="00916BF7"/>
    <w:rsid w:val="00916D6C"/>
    <w:rsid w:val="00917221"/>
    <w:rsid w:val="00917285"/>
    <w:rsid w:val="0091748E"/>
    <w:rsid w:val="00917611"/>
    <w:rsid w:val="0091785F"/>
    <w:rsid w:val="00917B4B"/>
    <w:rsid w:val="00917D83"/>
    <w:rsid w:val="00917E9F"/>
    <w:rsid w:val="00917F3F"/>
    <w:rsid w:val="009207CC"/>
    <w:rsid w:val="00920AB3"/>
    <w:rsid w:val="00920DB6"/>
    <w:rsid w:val="00920F1A"/>
    <w:rsid w:val="00920F1F"/>
    <w:rsid w:val="00920F8E"/>
    <w:rsid w:val="00920FC3"/>
    <w:rsid w:val="00921070"/>
    <w:rsid w:val="00921212"/>
    <w:rsid w:val="0092167D"/>
    <w:rsid w:val="00921DFD"/>
    <w:rsid w:val="0092217C"/>
    <w:rsid w:val="00922389"/>
    <w:rsid w:val="0092270D"/>
    <w:rsid w:val="00922A9C"/>
    <w:rsid w:val="00922D94"/>
    <w:rsid w:val="00923248"/>
    <w:rsid w:val="00923548"/>
    <w:rsid w:val="0092393A"/>
    <w:rsid w:val="009239D7"/>
    <w:rsid w:val="00923C9D"/>
    <w:rsid w:val="00923D17"/>
    <w:rsid w:val="0092404E"/>
    <w:rsid w:val="00924120"/>
    <w:rsid w:val="00924637"/>
    <w:rsid w:val="00924898"/>
    <w:rsid w:val="009249F2"/>
    <w:rsid w:val="00925072"/>
    <w:rsid w:val="00925162"/>
    <w:rsid w:val="009253A0"/>
    <w:rsid w:val="009253E9"/>
    <w:rsid w:val="00925444"/>
    <w:rsid w:val="009256FF"/>
    <w:rsid w:val="009259C3"/>
    <w:rsid w:val="009259F3"/>
    <w:rsid w:val="00925D39"/>
    <w:rsid w:val="00925E00"/>
    <w:rsid w:val="00926950"/>
    <w:rsid w:val="009269A9"/>
    <w:rsid w:val="00926D1C"/>
    <w:rsid w:val="009270E7"/>
    <w:rsid w:val="009271DC"/>
    <w:rsid w:val="0092748F"/>
    <w:rsid w:val="00927739"/>
    <w:rsid w:val="00927A5F"/>
    <w:rsid w:val="00927B02"/>
    <w:rsid w:val="00930553"/>
    <w:rsid w:val="009306B7"/>
    <w:rsid w:val="00930E08"/>
    <w:rsid w:val="00930E5E"/>
    <w:rsid w:val="0093102A"/>
    <w:rsid w:val="009314A8"/>
    <w:rsid w:val="0093151D"/>
    <w:rsid w:val="00931AFE"/>
    <w:rsid w:val="00931CD4"/>
    <w:rsid w:val="00931E94"/>
    <w:rsid w:val="00931EC7"/>
    <w:rsid w:val="009322B1"/>
    <w:rsid w:val="00932457"/>
    <w:rsid w:val="00932572"/>
    <w:rsid w:val="00932672"/>
    <w:rsid w:val="00932696"/>
    <w:rsid w:val="00932D8D"/>
    <w:rsid w:val="009330E1"/>
    <w:rsid w:val="009333BB"/>
    <w:rsid w:val="00933651"/>
    <w:rsid w:val="00933833"/>
    <w:rsid w:val="00933C68"/>
    <w:rsid w:val="00933F2D"/>
    <w:rsid w:val="00933F78"/>
    <w:rsid w:val="009344B9"/>
    <w:rsid w:val="00934544"/>
    <w:rsid w:val="0093456F"/>
    <w:rsid w:val="00934576"/>
    <w:rsid w:val="0093459D"/>
    <w:rsid w:val="009345AE"/>
    <w:rsid w:val="0093483A"/>
    <w:rsid w:val="009349B5"/>
    <w:rsid w:val="00934A22"/>
    <w:rsid w:val="00934C5B"/>
    <w:rsid w:val="00934C5D"/>
    <w:rsid w:val="00934C6F"/>
    <w:rsid w:val="0093521F"/>
    <w:rsid w:val="009353B9"/>
    <w:rsid w:val="009354FA"/>
    <w:rsid w:val="0093559E"/>
    <w:rsid w:val="009358DD"/>
    <w:rsid w:val="00935949"/>
    <w:rsid w:val="00935ECC"/>
    <w:rsid w:val="00935F9B"/>
    <w:rsid w:val="00935FAF"/>
    <w:rsid w:val="0093646F"/>
    <w:rsid w:val="00936665"/>
    <w:rsid w:val="00936679"/>
    <w:rsid w:val="00936756"/>
    <w:rsid w:val="00936954"/>
    <w:rsid w:val="009370D6"/>
    <w:rsid w:val="0093716A"/>
    <w:rsid w:val="00937303"/>
    <w:rsid w:val="009376C4"/>
    <w:rsid w:val="0093794B"/>
    <w:rsid w:val="009379A3"/>
    <w:rsid w:val="00937BF0"/>
    <w:rsid w:val="00940215"/>
    <w:rsid w:val="00940463"/>
    <w:rsid w:val="00940743"/>
    <w:rsid w:val="00940A61"/>
    <w:rsid w:val="00940C32"/>
    <w:rsid w:val="00940C9C"/>
    <w:rsid w:val="00940E6E"/>
    <w:rsid w:val="00940FD7"/>
    <w:rsid w:val="0094112E"/>
    <w:rsid w:val="009411F8"/>
    <w:rsid w:val="00941490"/>
    <w:rsid w:val="009415E3"/>
    <w:rsid w:val="009416E1"/>
    <w:rsid w:val="00941A3B"/>
    <w:rsid w:val="00941D92"/>
    <w:rsid w:val="00941EE1"/>
    <w:rsid w:val="009422A4"/>
    <w:rsid w:val="009423DF"/>
    <w:rsid w:val="009426CA"/>
    <w:rsid w:val="009426DF"/>
    <w:rsid w:val="00942865"/>
    <w:rsid w:val="00942888"/>
    <w:rsid w:val="0094292E"/>
    <w:rsid w:val="00942B02"/>
    <w:rsid w:val="00942CCC"/>
    <w:rsid w:val="00942F68"/>
    <w:rsid w:val="00942FFC"/>
    <w:rsid w:val="00943039"/>
    <w:rsid w:val="0094368C"/>
    <w:rsid w:val="009437C7"/>
    <w:rsid w:val="00943811"/>
    <w:rsid w:val="00943905"/>
    <w:rsid w:val="00944026"/>
    <w:rsid w:val="00944231"/>
    <w:rsid w:val="00944D21"/>
    <w:rsid w:val="00944E06"/>
    <w:rsid w:val="009451CB"/>
    <w:rsid w:val="009453DD"/>
    <w:rsid w:val="0094578C"/>
    <w:rsid w:val="00945A35"/>
    <w:rsid w:val="00945C47"/>
    <w:rsid w:val="0094643A"/>
    <w:rsid w:val="009468B2"/>
    <w:rsid w:val="00946AE3"/>
    <w:rsid w:val="00946B3C"/>
    <w:rsid w:val="00946BBB"/>
    <w:rsid w:val="00946C61"/>
    <w:rsid w:val="00946DC8"/>
    <w:rsid w:val="0094731A"/>
    <w:rsid w:val="009475E0"/>
    <w:rsid w:val="009476B0"/>
    <w:rsid w:val="009477BF"/>
    <w:rsid w:val="00947965"/>
    <w:rsid w:val="00947AA3"/>
    <w:rsid w:val="00947B47"/>
    <w:rsid w:val="00947C7E"/>
    <w:rsid w:val="00947CAD"/>
    <w:rsid w:val="00947D01"/>
    <w:rsid w:val="009500B7"/>
    <w:rsid w:val="0095015D"/>
    <w:rsid w:val="00950277"/>
    <w:rsid w:val="009504FB"/>
    <w:rsid w:val="009505B6"/>
    <w:rsid w:val="009505D1"/>
    <w:rsid w:val="00950724"/>
    <w:rsid w:val="0095090B"/>
    <w:rsid w:val="00950A93"/>
    <w:rsid w:val="00950BDC"/>
    <w:rsid w:val="00950D8D"/>
    <w:rsid w:val="0095130C"/>
    <w:rsid w:val="00951404"/>
    <w:rsid w:val="0095175B"/>
    <w:rsid w:val="009519E2"/>
    <w:rsid w:val="00951B29"/>
    <w:rsid w:val="00951C13"/>
    <w:rsid w:val="00951FA3"/>
    <w:rsid w:val="00952164"/>
    <w:rsid w:val="0095256F"/>
    <w:rsid w:val="009529A5"/>
    <w:rsid w:val="009531A8"/>
    <w:rsid w:val="009536BB"/>
    <w:rsid w:val="009537A3"/>
    <w:rsid w:val="009537E5"/>
    <w:rsid w:val="00953841"/>
    <w:rsid w:val="00953A30"/>
    <w:rsid w:val="00953DAD"/>
    <w:rsid w:val="009543F9"/>
    <w:rsid w:val="009544CD"/>
    <w:rsid w:val="009545E4"/>
    <w:rsid w:val="009546A5"/>
    <w:rsid w:val="00954B1F"/>
    <w:rsid w:val="00954BEB"/>
    <w:rsid w:val="00955429"/>
    <w:rsid w:val="009554F3"/>
    <w:rsid w:val="00955784"/>
    <w:rsid w:val="00955817"/>
    <w:rsid w:val="00955937"/>
    <w:rsid w:val="00955C25"/>
    <w:rsid w:val="00955EC9"/>
    <w:rsid w:val="009561BB"/>
    <w:rsid w:val="009563C3"/>
    <w:rsid w:val="009565AA"/>
    <w:rsid w:val="009568E9"/>
    <w:rsid w:val="00956981"/>
    <w:rsid w:val="009569E3"/>
    <w:rsid w:val="00956A5F"/>
    <w:rsid w:val="00956CA0"/>
    <w:rsid w:val="00956CCE"/>
    <w:rsid w:val="00956DB5"/>
    <w:rsid w:val="00957069"/>
    <w:rsid w:val="00957456"/>
    <w:rsid w:val="009574E8"/>
    <w:rsid w:val="0095762F"/>
    <w:rsid w:val="009576B6"/>
    <w:rsid w:val="0095782A"/>
    <w:rsid w:val="00957845"/>
    <w:rsid w:val="0095791C"/>
    <w:rsid w:val="009579DF"/>
    <w:rsid w:val="00957D5E"/>
    <w:rsid w:val="0096018A"/>
    <w:rsid w:val="00960307"/>
    <w:rsid w:val="00960386"/>
    <w:rsid w:val="00960667"/>
    <w:rsid w:val="0096068C"/>
    <w:rsid w:val="00960A34"/>
    <w:rsid w:val="00960C31"/>
    <w:rsid w:val="00960E8A"/>
    <w:rsid w:val="00960F94"/>
    <w:rsid w:val="00961204"/>
    <w:rsid w:val="00961B37"/>
    <w:rsid w:val="00961CFE"/>
    <w:rsid w:val="00961F09"/>
    <w:rsid w:val="00962481"/>
    <w:rsid w:val="009628D5"/>
    <w:rsid w:val="009628DE"/>
    <w:rsid w:val="00962AB7"/>
    <w:rsid w:val="00962B6A"/>
    <w:rsid w:val="00963520"/>
    <w:rsid w:val="009637D9"/>
    <w:rsid w:val="00963878"/>
    <w:rsid w:val="00963EB5"/>
    <w:rsid w:val="009645DB"/>
    <w:rsid w:val="009646BD"/>
    <w:rsid w:val="009653DB"/>
    <w:rsid w:val="0096549D"/>
    <w:rsid w:val="009657F3"/>
    <w:rsid w:val="00965871"/>
    <w:rsid w:val="00965E24"/>
    <w:rsid w:val="00966029"/>
    <w:rsid w:val="009660AC"/>
    <w:rsid w:val="00966211"/>
    <w:rsid w:val="00966898"/>
    <w:rsid w:val="00966AA1"/>
    <w:rsid w:val="00966AB7"/>
    <w:rsid w:val="00966AF1"/>
    <w:rsid w:val="009670BA"/>
    <w:rsid w:val="009673DE"/>
    <w:rsid w:val="00967765"/>
    <w:rsid w:val="00967767"/>
    <w:rsid w:val="00967AF1"/>
    <w:rsid w:val="00967FF6"/>
    <w:rsid w:val="00970057"/>
    <w:rsid w:val="00970250"/>
    <w:rsid w:val="009704E6"/>
    <w:rsid w:val="0097062D"/>
    <w:rsid w:val="0097084B"/>
    <w:rsid w:val="00970900"/>
    <w:rsid w:val="009709CD"/>
    <w:rsid w:val="00970A6C"/>
    <w:rsid w:val="00970A93"/>
    <w:rsid w:val="00970DE2"/>
    <w:rsid w:val="00970EEC"/>
    <w:rsid w:val="009713C6"/>
    <w:rsid w:val="00971401"/>
    <w:rsid w:val="009715B7"/>
    <w:rsid w:val="00971628"/>
    <w:rsid w:val="00971A26"/>
    <w:rsid w:val="00971AA6"/>
    <w:rsid w:val="00971DB8"/>
    <w:rsid w:val="00971E62"/>
    <w:rsid w:val="00971F5B"/>
    <w:rsid w:val="00971F87"/>
    <w:rsid w:val="00972271"/>
    <w:rsid w:val="00972370"/>
    <w:rsid w:val="009723B5"/>
    <w:rsid w:val="009723F6"/>
    <w:rsid w:val="009725AF"/>
    <w:rsid w:val="00972613"/>
    <w:rsid w:val="00972D48"/>
    <w:rsid w:val="00972F84"/>
    <w:rsid w:val="009732F9"/>
    <w:rsid w:val="00973AEA"/>
    <w:rsid w:val="00973B4B"/>
    <w:rsid w:val="00973C0D"/>
    <w:rsid w:val="0097406E"/>
    <w:rsid w:val="0097435B"/>
    <w:rsid w:val="00974474"/>
    <w:rsid w:val="00974502"/>
    <w:rsid w:val="00974808"/>
    <w:rsid w:val="00974A0A"/>
    <w:rsid w:val="009752F4"/>
    <w:rsid w:val="009753AE"/>
    <w:rsid w:val="0097556A"/>
    <w:rsid w:val="009755C7"/>
    <w:rsid w:val="00975D4B"/>
    <w:rsid w:val="00975E68"/>
    <w:rsid w:val="00975E99"/>
    <w:rsid w:val="00975FAE"/>
    <w:rsid w:val="0097603E"/>
    <w:rsid w:val="009762AA"/>
    <w:rsid w:val="00976603"/>
    <w:rsid w:val="0097664D"/>
    <w:rsid w:val="00976685"/>
    <w:rsid w:val="00976992"/>
    <w:rsid w:val="00976D33"/>
    <w:rsid w:val="0097707A"/>
    <w:rsid w:val="0097709D"/>
    <w:rsid w:val="009774FA"/>
    <w:rsid w:val="009775DD"/>
    <w:rsid w:val="00977BB3"/>
    <w:rsid w:val="00977BF1"/>
    <w:rsid w:val="00977C4B"/>
    <w:rsid w:val="00977D60"/>
    <w:rsid w:val="00977ED2"/>
    <w:rsid w:val="009804ED"/>
    <w:rsid w:val="009804F0"/>
    <w:rsid w:val="0098080E"/>
    <w:rsid w:val="00980C41"/>
    <w:rsid w:val="0098128C"/>
    <w:rsid w:val="00981623"/>
    <w:rsid w:val="0098178B"/>
    <w:rsid w:val="0098188A"/>
    <w:rsid w:val="0098189A"/>
    <w:rsid w:val="00982080"/>
    <w:rsid w:val="0098281A"/>
    <w:rsid w:val="00982954"/>
    <w:rsid w:val="00982A11"/>
    <w:rsid w:val="00982C2F"/>
    <w:rsid w:val="009830C3"/>
    <w:rsid w:val="00983146"/>
    <w:rsid w:val="00983245"/>
    <w:rsid w:val="009833EB"/>
    <w:rsid w:val="00983469"/>
    <w:rsid w:val="009834C4"/>
    <w:rsid w:val="00983603"/>
    <w:rsid w:val="00983E65"/>
    <w:rsid w:val="00984081"/>
    <w:rsid w:val="0098414C"/>
    <w:rsid w:val="00984437"/>
    <w:rsid w:val="009848EB"/>
    <w:rsid w:val="00984DEA"/>
    <w:rsid w:val="009850E5"/>
    <w:rsid w:val="00985154"/>
    <w:rsid w:val="0098519D"/>
    <w:rsid w:val="009851FF"/>
    <w:rsid w:val="009855B9"/>
    <w:rsid w:val="009856E3"/>
    <w:rsid w:val="00985A83"/>
    <w:rsid w:val="00985EA9"/>
    <w:rsid w:val="00986D14"/>
    <w:rsid w:val="00986E6C"/>
    <w:rsid w:val="00986F25"/>
    <w:rsid w:val="00986FA5"/>
    <w:rsid w:val="00987036"/>
    <w:rsid w:val="009871B5"/>
    <w:rsid w:val="0098724D"/>
    <w:rsid w:val="00987B0B"/>
    <w:rsid w:val="00987DFE"/>
    <w:rsid w:val="00987F90"/>
    <w:rsid w:val="00987F9F"/>
    <w:rsid w:val="00987FAF"/>
    <w:rsid w:val="0099051A"/>
    <w:rsid w:val="00990785"/>
    <w:rsid w:val="00990A3F"/>
    <w:rsid w:val="00990C85"/>
    <w:rsid w:val="00990CDC"/>
    <w:rsid w:val="00990D60"/>
    <w:rsid w:val="00990ED1"/>
    <w:rsid w:val="00990EDC"/>
    <w:rsid w:val="00991028"/>
    <w:rsid w:val="009910B9"/>
    <w:rsid w:val="009910CD"/>
    <w:rsid w:val="00991634"/>
    <w:rsid w:val="00991659"/>
    <w:rsid w:val="0099172F"/>
    <w:rsid w:val="00991766"/>
    <w:rsid w:val="009917F1"/>
    <w:rsid w:val="00991BE1"/>
    <w:rsid w:val="00991C89"/>
    <w:rsid w:val="00991DFB"/>
    <w:rsid w:val="009920F8"/>
    <w:rsid w:val="00992169"/>
    <w:rsid w:val="009923A5"/>
    <w:rsid w:val="0099299C"/>
    <w:rsid w:val="009929F1"/>
    <w:rsid w:val="00992D6D"/>
    <w:rsid w:val="00993043"/>
    <w:rsid w:val="00993638"/>
    <w:rsid w:val="009937C8"/>
    <w:rsid w:val="009939E7"/>
    <w:rsid w:val="00993B40"/>
    <w:rsid w:val="00994066"/>
    <w:rsid w:val="009942EB"/>
    <w:rsid w:val="00994564"/>
    <w:rsid w:val="00994AE1"/>
    <w:rsid w:val="00994B75"/>
    <w:rsid w:val="00995152"/>
    <w:rsid w:val="009953BA"/>
    <w:rsid w:val="009953D1"/>
    <w:rsid w:val="0099550E"/>
    <w:rsid w:val="009958AD"/>
    <w:rsid w:val="009958B7"/>
    <w:rsid w:val="00995905"/>
    <w:rsid w:val="00995BE1"/>
    <w:rsid w:val="00995C13"/>
    <w:rsid w:val="00996095"/>
    <w:rsid w:val="009960AA"/>
    <w:rsid w:val="009961DE"/>
    <w:rsid w:val="00996319"/>
    <w:rsid w:val="00996C2D"/>
    <w:rsid w:val="00996CB3"/>
    <w:rsid w:val="00996CEE"/>
    <w:rsid w:val="00997172"/>
    <w:rsid w:val="00997767"/>
    <w:rsid w:val="009977A7"/>
    <w:rsid w:val="00997988"/>
    <w:rsid w:val="00997BF6"/>
    <w:rsid w:val="009A0164"/>
    <w:rsid w:val="009A0199"/>
    <w:rsid w:val="009A0296"/>
    <w:rsid w:val="009A0620"/>
    <w:rsid w:val="009A092D"/>
    <w:rsid w:val="009A0979"/>
    <w:rsid w:val="009A0BFD"/>
    <w:rsid w:val="009A0D0E"/>
    <w:rsid w:val="009A12F5"/>
    <w:rsid w:val="009A1714"/>
    <w:rsid w:val="009A1894"/>
    <w:rsid w:val="009A1940"/>
    <w:rsid w:val="009A1A9E"/>
    <w:rsid w:val="009A1B3B"/>
    <w:rsid w:val="009A1BF6"/>
    <w:rsid w:val="009A1D65"/>
    <w:rsid w:val="009A1EBF"/>
    <w:rsid w:val="009A2013"/>
    <w:rsid w:val="009A24B0"/>
    <w:rsid w:val="009A27A2"/>
    <w:rsid w:val="009A27F7"/>
    <w:rsid w:val="009A2BB9"/>
    <w:rsid w:val="009A2CD3"/>
    <w:rsid w:val="009A3216"/>
    <w:rsid w:val="009A3524"/>
    <w:rsid w:val="009A3568"/>
    <w:rsid w:val="009A4239"/>
    <w:rsid w:val="009A426A"/>
    <w:rsid w:val="009A4601"/>
    <w:rsid w:val="009A46B0"/>
    <w:rsid w:val="009A498D"/>
    <w:rsid w:val="009A4B09"/>
    <w:rsid w:val="009A4F44"/>
    <w:rsid w:val="009A5225"/>
    <w:rsid w:val="009A5653"/>
    <w:rsid w:val="009A570C"/>
    <w:rsid w:val="009A5B3A"/>
    <w:rsid w:val="009A64BD"/>
    <w:rsid w:val="009A699E"/>
    <w:rsid w:val="009A6B18"/>
    <w:rsid w:val="009A6CC9"/>
    <w:rsid w:val="009A6CE3"/>
    <w:rsid w:val="009A6E55"/>
    <w:rsid w:val="009A7075"/>
    <w:rsid w:val="009A7137"/>
    <w:rsid w:val="009A7163"/>
    <w:rsid w:val="009A72BD"/>
    <w:rsid w:val="009A741D"/>
    <w:rsid w:val="009A74BB"/>
    <w:rsid w:val="009A7696"/>
    <w:rsid w:val="009A7923"/>
    <w:rsid w:val="009A7A70"/>
    <w:rsid w:val="009A7F35"/>
    <w:rsid w:val="009A7F4A"/>
    <w:rsid w:val="009B0095"/>
    <w:rsid w:val="009B00F5"/>
    <w:rsid w:val="009B02CA"/>
    <w:rsid w:val="009B02FB"/>
    <w:rsid w:val="009B03E6"/>
    <w:rsid w:val="009B0400"/>
    <w:rsid w:val="009B06B0"/>
    <w:rsid w:val="009B07BE"/>
    <w:rsid w:val="009B1077"/>
    <w:rsid w:val="009B108E"/>
    <w:rsid w:val="009B180E"/>
    <w:rsid w:val="009B1CED"/>
    <w:rsid w:val="009B1D26"/>
    <w:rsid w:val="009B1FA2"/>
    <w:rsid w:val="009B2324"/>
    <w:rsid w:val="009B240E"/>
    <w:rsid w:val="009B28F5"/>
    <w:rsid w:val="009B2B22"/>
    <w:rsid w:val="009B2DB8"/>
    <w:rsid w:val="009B2DE6"/>
    <w:rsid w:val="009B2E2D"/>
    <w:rsid w:val="009B30DE"/>
    <w:rsid w:val="009B323A"/>
    <w:rsid w:val="009B330C"/>
    <w:rsid w:val="009B335C"/>
    <w:rsid w:val="009B3460"/>
    <w:rsid w:val="009B357B"/>
    <w:rsid w:val="009B3903"/>
    <w:rsid w:val="009B392F"/>
    <w:rsid w:val="009B3A52"/>
    <w:rsid w:val="009B3B70"/>
    <w:rsid w:val="009B3C1A"/>
    <w:rsid w:val="009B3D95"/>
    <w:rsid w:val="009B40CF"/>
    <w:rsid w:val="009B420E"/>
    <w:rsid w:val="009B44C8"/>
    <w:rsid w:val="009B4647"/>
    <w:rsid w:val="009B477B"/>
    <w:rsid w:val="009B4953"/>
    <w:rsid w:val="009B49D0"/>
    <w:rsid w:val="009B5471"/>
    <w:rsid w:val="009B58B4"/>
    <w:rsid w:val="009B5B21"/>
    <w:rsid w:val="009B5C34"/>
    <w:rsid w:val="009B5ED6"/>
    <w:rsid w:val="009B6174"/>
    <w:rsid w:val="009B65D5"/>
    <w:rsid w:val="009B677B"/>
    <w:rsid w:val="009B6A69"/>
    <w:rsid w:val="009B6E5F"/>
    <w:rsid w:val="009B7085"/>
    <w:rsid w:val="009B7294"/>
    <w:rsid w:val="009B7315"/>
    <w:rsid w:val="009C01A4"/>
    <w:rsid w:val="009C04C4"/>
    <w:rsid w:val="009C04D5"/>
    <w:rsid w:val="009C05E6"/>
    <w:rsid w:val="009C07FF"/>
    <w:rsid w:val="009C0887"/>
    <w:rsid w:val="009C15BB"/>
    <w:rsid w:val="009C17DB"/>
    <w:rsid w:val="009C198A"/>
    <w:rsid w:val="009C1C28"/>
    <w:rsid w:val="009C226D"/>
    <w:rsid w:val="009C2285"/>
    <w:rsid w:val="009C25B0"/>
    <w:rsid w:val="009C2756"/>
    <w:rsid w:val="009C28BE"/>
    <w:rsid w:val="009C2B9E"/>
    <w:rsid w:val="009C2C73"/>
    <w:rsid w:val="009C2EB5"/>
    <w:rsid w:val="009C2FF0"/>
    <w:rsid w:val="009C3166"/>
    <w:rsid w:val="009C3324"/>
    <w:rsid w:val="009C3478"/>
    <w:rsid w:val="009C3494"/>
    <w:rsid w:val="009C390B"/>
    <w:rsid w:val="009C3BF0"/>
    <w:rsid w:val="009C3ED6"/>
    <w:rsid w:val="009C3F94"/>
    <w:rsid w:val="009C4516"/>
    <w:rsid w:val="009C4576"/>
    <w:rsid w:val="009C464E"/>
    <w:rsid w:val="009C4A3C"/>
    <w:rsid w:val="009C4ECD"/>
    <w:rsid w:val="009C4EF5"/>
    <w:rsid w:val="009C4F86"/>
    <w:rsid w:val="009C5347"/>
    <w:rsid w:val="009C53F5"/>
    <w:rsid w:val="009C57AA"/>
    <w:rsid w:val="009C57AD"/>
    <w:rsid w:val="009C611E"/>
    <w:rsid w:val="009C6323"/>
    <w:rsid w:val="009C64B2"/>
    <w:rsid w:val="009C6637"/>
    <w:rsid w:val="009C690D"/>
    <w:rsid w:val="009C6BC8"/>
    <w:rsid w:val="009C6D25"/>
    <w:rsid w:val="009C7049"/>
    <w:rsid w:val="009C72DF"/>
    <w:rsid w:val="009C7B88"/>
    <w:rsid w:val="009D0315"/>
    <w:rsid w:val="009D0731"/>
    <w:rsid w:val="009D0D4D"/>
    <w:rsid w:val="009D0D9F"/>
    <w:rsid w:val="009D0EBF"/>
    <w:rsid w:val="009D11C2"/>
    <w:rsid w:val="009D13A3"/>
    <w:rsid w:val="009D13C0"/>
    <w:rsid w:val="009D13C2"/>
    <w:rsid w:val="009D1564"/>
    <w:rsid w:val="009D15B1"/>
    <w:rsid w:val="009D1930"/>
    <w:rsid w:val="009D1FCF"/>
    <w:rsid w:val="009D23C0"/>
    <w:rsid w:val="009D2498"/>
    <w:rsid w:val="009D268E"/>
    <w:rsid w:val="009D278F"/>
    <w:rsid w:val="009D2976"/>
    <w:rsid w:val="009D2A57"/>
    <w:rsid w:val="009D2B67"/>
    <w:rsid w:val="009D2BD2"/>
    <w:rsid w:val="009D2D63"/>
    <w:rsid w:val="009D3146"/>
    <w:rsid w:val="009D322E"/>
    <w:rsid w:val="009D3277"/>
    <w:rsid w:val="009D33E5"/>
    <w:rsid w:val="009D3583"/>
    <w:rsid w:val="009D3624"/>
    <w:rsid w:val="009D36CA"/>
    <w:rsid w:val="009D3737"/>
    <w:rsid w:val="009D3977"/>
    <w:rsid w:val="009D3A1A"/>
    <w:rsid w:val="009D3C09"/>
    <w:rsid w:val="009D3E21"/>
    <w:rsid w:val="009D404B"/>
    <w:rsid w:val="009D421B"/>
    <w:rsid w:val="009D42E6"/>
    <w:rsid w:val="009D4C53"/>
    <w:rsid w:val="009D4C65"/>
    <w:rsid w:val="009D4DBB"/>
    <w:rsid w:val="009D4E7F"/>
    <w:rsid w:val="009D51E0"/>
    <w:rsid w:val="009D58EE"/>
    <w:rsid w:val="009D5AA9"/>
    <w:rsid w:val="009D5D17"/>
    <w:rsid w:val="009D6003"/>
    <w:rsid w:val="009D60F2"/>
    <w:rsid w:val="009D6162"/>
    <w:rsid w:val="009D664D"/>
    <w:rsid w:val="009D6911"/>
    <w:rsid w:val="009D6995"/>
    <w:rsid w:val="009D719A"/>
    <w:rsid w:val="009D7429"/>
    <w:rsid w:val="009D74F1"/>
    <w:rsid w:val="009D769A"/>
    <w:rsid w:val="009D792B"/>
    <w:rsid w:val="009D7CCD"/>
    <w:rsid w:val="009D7F45"/>
    <w:rsid w:val="009E041F"/>
    <w:rsid w:val="009E07C2"/>
    <w:rsid w:val="009E07F6"/>
    <w:rsid w:val="009E0972"/>
    <w:rsid w:val="009E1454"/>
    <w:rsid w:val="009E196C"/>
    <w:rsid w:val="009E19FC"/>
    <w:rsid w:val="009E1A3F"/>
    <w:rsid w:val="009E1B5F"/>
    <w:rsid w:val="009E233B"/>
    <w:rsid w:val="009E253D"/>
    <w:rsid w:val="009E269A"/>
    <w:rsid w:val="009E2721"/>
    <w:rsid w:val="009E2E5D"/>
    <w:rsid w:val="009E31F9"/>
    <w:rsid w:val="009E36DB"/>
    <w:rsid w:val="009E3A00"/>
    <w:rsid w:val="009E3A9E"/>
    <w:rsid w:val="009E4211"/>
    <w:rsid w:val="009E42D0"/>
    <w:rsid w:val="009E4552"/>
    <w:rsid w:val="009E4784"/>
    <w:rsid w:val="009E51BA"/>
    <w:rsid w:val="009E57C0"/>
    <w:rsid w:val="009E5EF9"/>
    <w:rsid w:val="009E63F4"/>
    <w:rsid w:val="009E66F4"/>
    <w:rsid w:val="009E67D0"/>
    <w:rsid w:val="009E6AF7"/>
    <w:rsid w:val="009E70D6"/>
    <w:rsid w:val="009E729D"/>
    <w:rsid w:val="009E73C5"/>
    <w:rsid w:val="009E7A65"/>
    <w:rsid w:val="009F014C"/>
    <w:rsid w:val="009F0778"/>
    <w:rsid w:val="009F1057"/>
    <w:rsid w:val="009F126A"/>
    <w:rsid w:val="009F13A5"/>
    <w:rsid w:val="009F153C"/>
    <w:rsid w:val="009F1655"/>
    <w:rsid w:val="009F17B0"/>
    <w:rsid w:val="009F189B"/>
    <w:rsid w:val="009F1921"/>
    <w:rsid w:val="009F1AEC"/>
    <w:rsid w:val="009F1DCE"/>
    <w:rsid w:val="009F23DE"/>
    <w:rsid w:val="009F271B"/>
    <w:rsid w:val="009F2763"/>
    <w:rsid w:val="009F2844"/>
    <w:rsid w:val="009F28F6"/>
    <w:rsid w:val="009F293D"/>
    <w:rsid w:val="009F2FDE"/>
    <w:rsid w:val="009F3141"/>
    <w:rsid w:val="009F338D"/>
    <w:rsid w:val="009F346A"/>
    <w:rsid w:val="009F35E1"/>
    <w:rsid w:val="009F3672"/>
    <w:rsid w:val="009F39B4"/>
    <w:rsid w:val="009F3BDD"/>
    <w:rsid w:val="009F40A6"/>
    <w:rsid w:val="009F41B4"/>
    <w:rsid w:val="009F4274"/>
    <w:rsid w:val="009F4504"/>
    <w:rsid w:val="009F4B37"/>
    <w:rsid w:val="009F4B38"/>
    <w:rsid w:val="009F4B8B"/>
    <w:rsid w:val="009F4BF6"/>
    <w:rsid w:val="009F4D2A"/>
    <w:rsid w:val="009F4EEB"/>
    <w:rsid w:val="009F4FC1"/>
    <w:rsid w:val="009F50D7"/>
    <w:rsid w:val="009F5116"/>
    <w:rsid w:val="009F529B"/>
    <w:rsid w:val="009F5542"/>
    <w:rsid w:val="009F557D"/>
    <w:rsid w:val="009F5829"/>
    <w:rsid w:val="009F59EA"/>
    <w:rsid w:val="009F5B5F"/>
    <w:rsid w:val="009F620C"/>
    <w:rsid w:val="009F63C4"/>
    <w:rsid w:val="009F63DA"/>
    <w:rsid w:val="009F6426"/>
    <w:rsid w:val="009F64E1"/>
    <w:rsid w:val="009F653E"/>
    <w:rsid w:val="009F65FF"/>
    <w:rsid w:val="009F6876"/>
    <w:rsid w:val="009F6E6C"/>
    <w:rsid w:val="009F71B4"/>
    <w:rsid w:val="009F75AF"/>
    <w:rsid w:val="009F7702"/>
    <w:rsid w:val="00A0012C"/>
    <w:rsid w:val="00A00188"/>
    <w:rsid w:val="00A00296"/>
    <w:rsid w:val="00A00378"/>
    <w:rsid w:val="00A008CC"/>
    <w:rsid w:val="00A0112B"/>
    <w:rsid w:val="00A01262"/>
    <w:rsid w:val="00A01421"/>
    <w:rsid w:val="00A0180B"/>
    <w:rsid w:val="00A01947"/>
    <w:rsid w:val="00A01A15"/>
    <w:rsid w:val="00A01AA0"/>
    <w:rsid w:val="00A0209B"/>
    <w:rsid w:val="00A0231E"/>
    <w:rsid w:val="00A024C6"/>
    <w:rsid w:val="00A02F0F"/>
    <w:rsid w:val="00A0302E"/>
    <w:rsid w:val="00A03188"/>
    <w:rsid w:val="00A0318F"/>
    <w:rsid w:val="00A0381F"/>
    <w:rsid w:val="00A03887"/>
    <w:rsid w:val="00A03C67"/>
    <w:rsid w:val="00A03DAE"/>
    <w:rsid w:val="00A041FB"/>
    <w:rsid w:val="00A04276"/>
    <w:rsid w:val="00A048E5"/>
    <w:rsid w:val="00A052D6"/>
    <w:rsid w:val="00A05524"/>
    <w:rsid w:val="00A05E97"/>
    <w:rsid w:val="00A05F57"/>
    <w:rsid w:val="00A061B2"/>
    <w:rsid w:val="00A061B5"/>
    <w:rsid w:val="00A0627E"/>
    <w:rsid w:val="00A06481"/>
    <w:rsid w:val="00A06909"/>
    <w:rsid w:val="00A069A8"/>
    <w:rsid w:val="00A06CD1"/>
    <w:rsid w:val="00A06DFE"/>
    <w:rsid w:val="00A06F24"/>
    <w:rsid w:val="00A07442"/>
    <w:rsid w:val="00A078EF"/>
    <w:rsid w:val="00A101BF"/>
    <w:rsid w:val="00A10913"/>
    <w:rsid w:val="00A109DA"/>
    <w:rsid w:val="00A110E2"/>
    <w:rsid w:val="00A115D3"/>
    <w:rsid w:val="00A117C4"/>
    <w:rsid w:val="00A1193A"/>
    <w:rsid w:val="00A119C8"/>
    <w:rsid w:val="00A11B68"/>
    <w:rsid w:val="00A11D9E"/>
    <w:rsid w:val="00A11F4F"/>
    <w:rsid w:val="00A11FC5"/>
    <w:rsid w:val="00A1205A"/>
    <w:rsid w:val="00A12533"/>
    <w:rsid w:val="00A12701"/>
    <w:rsid w:val="00A12FBC"/>
    <w:rsid w:val="00A13423"/>
    <w:rsid w:val="00A134F5"/>
    <w:rsid w:val="00A13B6D"/>
    <w:rsid w:val="00A13E5A"/>
    <w:rsid w:val="00A14521"/>
    <w:rsid w:val="00A1462D"/>
    <w:rsid w:val="00A1463A"/>
    <w:rsid w:val="00A14AA7"/>
    <w:rsid w:val="00A14E95"/>
    <w:rsid w:val="00A14EAB"/>
    <w:rsid w:val="00A14F3C"/>
    <w:rsid w:val="00A14FEF"/>
    <w:rsid w:val="00A15679"/>
    <w:rsid w:val="00A159CE"/>
    <w:rsid w:val="00A15BC7"/>
    <w:rsid w:val="00A15D04"/>
    <w:rsid w:val="00A15EF5"/>
    <w:rsid w:val="00A16035"/>
    <w:rsid w:val="00A16126"/>
    <w:rsid w:val="00A16183"/>
    <w:rsid w:val="00A1679C"/>
    <w:rsid w:val="00A1686B"/>
    <w:rsid w:val="00A16ACB"/>
    <w:rsid w:val="00A16D96"/>
    <w:rsid w:val="00A17118"/>
    <w:rsid w:val="00A1723F"/>
    <w:rsid w:val="00A17398"/>
    <w:rsid w:val="00A17665"/>
    <w:rsid w:val="00A17804"/>
    <w:rsid w:val="00A17828"/>
    <w:rsid w:val="00A17A77"/>
    <w:rsid w:val="00A17B78"/>
    <w:rsid w:val="00A17BEB"/>
    <w:rsid w:val="00A17C90"/>
    <w:rsid w:val="00A17E14"/>
    <w:rsid w:val="00A2035A"/>
    <w:rsid w:val="00A204CB"/>
    <w:rsid w:val="00A205F5"/>
    <w:rsid w:val="00A20E5A"/>
    <w:rsid w:val="00A215EC"/>
    <w:rsid w:val="00A21756"/>
    <w:rsid w:val="00A217E4"/>
    <w:rsid w:val="00A218A7"/>
    <w:rsid w:val="00A223B8"/>
    <w:rsid w:val="00A223DE"/>
    <w:rsid w:val="00A2296E"/>
    <w:rsid w:val="00A22E0D"/>
    <w:rsid w:val="00A22ECA"/>
    <w:rsid w:val="00A23046"/>
    <w:rsid w:val="00A23150"/>
    <w:rsid w:val="00A2317A"/>
    <w:rsid w:val="00A234BC"/>
    <w:rsid w:val="00A2374E"/>
    <w:rsid w:val="00A23B84"/>
    <w:rsid w:val="00A23BA5"/>
    <w:rsid w:val="00A23D16"/>
    <w:rsid w:val="00A24384"/>
    <w:rsid w:val="00A244E8"/>
    <w:rsid w:val="00A245EF"/>
    <w:rsid w:val="00A24624"/>
    <w:rsid w:val="00A248D9"/>
    <w:rsid w:val="00A24C60"/>
    <w:rsid w:val="00A24D17"/>
    <w:rsid w:val="00A24E0F"/>
    <w:rsid w:val="00A24E47"/>
    <w:rsid w:val="00A24E84"/>
    <w:rsid w:val="00A252D6"/>
    <w:rsid w:val="00A25423"/>
    <w:rsid w:val="00A2568F"/>
    <w:rsid w:val="00A256FA"/>
    <w:rsid w:val="00A25765"/>
    <w:rsid w:val="00A2624D"/>
    <w:rsid w:val="00A263CC"/>
    <w:rsid w:val="00A263FE"/>
    <w:rsid w:val="00A26987"/>
    <w:rsid w:val="00A26BE8"/>
    <w:rsid w:val="00A26F3F"/>
    <w:rsid w:val="00A27306"/>
    <w:rsid w:val="00A27793"/>
    <w:rsid w:val="00A27870"/>
    <w:rsid w:val="00A27A63"/>
    <w:rsid w:val="00A27B70"/>
    <w:rsid w:val="00A27B72"/>
    <w:rsid w:val="00A27D22"/>
    <w:rsid w:val="00A27EAB"/>
    <w:rsid w:val="00A27F63"/>
    <w:rsid w:val="00A300A7"/>
    <w:rsid w:val="00A30127"/>
    <w:rsid w:val="00A30159"/>
    <w:rsid w:val="00A30201"/>
    <w:rsid w:val="00A302BC"/>
    <w:rsid w:val="00A30676"/>
    <w:rsid w:val="00A30A8C"/>
    <w:rsid w:val="00A30BEC"/>
    <w:rsid w:val="00A30CCF"/>
    <w:rsid w:val="00A31186"/>
    <w:rsid w:val="00A3145A"/>
    <w:rsid w:val="00A31462"/>
    <w:rsid w:val="00A314F0"/>
    <w:rsid w:val="00A31670"/>
    <w:rsid w:val="00A31789"/>
    <w:rsid w:val="00A318F7"/>
    <w:rsid w:val="00A31D4E"/>
    <w:rsid w:val="00A31F7A"/>
    <w:rsid w:val="00A321A2"/>
    <w:rsid w:val="00A3238B"/>
    <w:rsid w:val="00A3292B"/>
    <w:rsid w:val="00A33195"/>
    <w:rsid w:val="00A337F2"/>
    <w:rsid w:val="00A338DC"/>
    <w:rsid w:val="00A33908"/>
    <w:rsid w:val="00A33DE3"/>
    <w:rsid w:val="00A33FB1"/>
    <w:rsid w:val="00A340EA"/>
    <w:rsid w:val="00A3424C"/>
    <w:rsid w:val="00A34960"/>
    <w:rsid w:val="00A349BE"/>
    <w:rsid w:val="00A349D9"/>
    <w:rsid w:val="00A34A47"/>
    <w:rsid w:val="00A34C8F"/>
    <w:rsid w:val="00A3518C"/>
    <w:rsid w:val="00A35254"/>
    <w:rsid w:val="00A3529A"/>
    <w:rsid w:val="00A3531C"/>
    <w:rsid w:val="00A3534C"/>
    <w:rsid w:val="00A35521"/>
    <w:rsid w:val="00A355F1"/>
    <w:rsid w:val="00A35791"/>
    <w:rsid w:val="00A35A9B"/>
    <w:rsid w:val="00A35C53"/>
    <w:rsid w:val="00A35C9A"/>
    <w:rsid w:val="00A35E6F"/>
    <w:rsid w:val="00A35E8D"/>
    <w:rsid w:val="00A3637A"/>
    <w:rsid w:val="00A363E6"/>
    <w:rsid w:val="00A3647F"/>
    <w:rsid w:val="00A36A31"/>
    <w:rsid w:val="00A36D6A"/>
    <w:rsid w:val="00A36F68"/>
    <w:rsid w:val="00A37A91"/>
    <w:rsid w:val="00A37D51"/>
    <w:rsid w:val="00A37D73"/>
    <w:rsid w:val="00A37F5F"/>
    <w:rsid w:val="00A40496"/>
    <w:rsid w:val="00A40854"/>
    <w:rsid w:val="00A4109A"/>
    <w:rsid w:val="00A41313"/>
    <w:rsid w:val="00A417FF"/>
    <w:rsid w:val="00A41885"/>
    <w:rsid w:val="00A41BEC"/>
    <w:rsid w:val="00A41FCD"/>
    <w:rsid w:val="00A421D0"/>
    <w:rsid w:val="00A42952"/>
    <w:rsid w:val="00A42CCF"/>
    <w:rsid w:val="00A42D8F"/>
    <w:rsid w:val="00A4337D"/>
    <w:rsid w:val="00A4340A"/>
    <w:rsid w:val="00A4356D"/>
    <w:rsid w:val="00A4378C"/>
    <w:rsid w:val="00A43D80"/>
    <w:rsid w:val="00A43F11"/>
    <w:rsid w:val="00A4465E"/>
    <w:rsid w:val="00A4480B"/>
    <w:rsid w:val="00A44ED9"/>
    <w:rsid w:val="00A44F07"/>
    <w:rsid w:val="00A4501B"/>
    <w:rsid w:val="00A45241"/>
    <w:rsid w:val="00A45336"/>
    <w:rsid w:val="00A453E7"/>
    <w:rsid w:val="00A4588A"/>
    <w:rsid w:val="00A45A7B"/>
    <w:rsid w:val="00A45AE4"/>
    <w:rsid w:val="00A464DD"/>
    <w:rsid w:val="00A464F0"/>
    <w:rsid w:val="00A465EE"/>
    <w:rsid w:val="00A46B79"/>
    <w:rsid w:val="00A47179"/>
    <w:rsid w:val="00A471DC"/>
    <w:rsid w:val="00A47217"/>
    <w:rsid w:val="00A4729C"/>
    <w:rsid w:val="00A4750D"/>
    <w:rsid w:val="00A477A4"/>
    <w:rsid w:val="00A4784B"/>
    <w:rsid w:val="00A47854"/>
    <w:rsid w:val="00A4790F"/>
    <w:rsid w:val="00A47921"/>
    <w:rsid w:val="00A47937"/>
    <w:rsid w:val="00A47A75"/>
    <w:rsid w:val="00A47AE6"/>
    <w:rsid w:val="00A47DEC"/>
    <w:rsid w:val="00A5037A"/>
    <w:rsid w:val="00A50750"/>
    <w:rsid w:val="00A5077E"/>
    <w:rsid w:val="00A5098A"/>
    <w:rsid w:val="00A50C7B"/>
    <w:rsid w:val="00A50D76"/>
    <w:rsid w:val="00A50D85"/>
    <w:rsid w:val="00A51374"/>
    <w:rsid w:val="00A51430"/>
    <w:rsid w:val="00A515CD"/>
    <w:rsid w:val="00A516E2"/>
    <w:rsid w:val="00A51B1E"/>
    <w:rsid w:val="00A51E12"/>
    <w:rsid w:val="00A51E45"/>
    <w:rsid w:val="00A52161"/>
    <w:rsid w:val="00A5216C"/>
    <w:rsid w:val="00A52188"/>
    <w:rsid w:val="00A52408"/>
    <w:rsid w:val="00A5261F"/>
    <w:rsid w:val="00A527E4"/>
    <w:rsid w:val="00A52954"/>
    <w:rsid w:val="00A52E5D"/>
    <w:rsid w:val="00A52FBF"/>
    <w:rsid w:val="00A5306B"/>
    <w:rsid w:val="00A53091"/>
    <w:rsid w:val="00A530AE"/>
    <w:rsid w:val="00A53311"/>
    <w:rsid w:val="00A53393"/>
    <w:rsid w:val="00A53401"/>
    <w:rsid w:val="00A5368D"/>
    <w:rsid w:val="00A53A35"/>
    <w:rsid w:val="00A53C33"/>
    <w:rsid w:val="00A53CA9"/>
    <w:rsid w:val="00A53CE1"/>
    <w:rsid w:val="00A548F5"/>
    <w:rsid w:val="00A55014"/>
    <w:rsid w:val="00A55524"/>
    <w:rsid w:val="00A555B9"/>
    <w:rsid w:val="00A556F8"/>
    <w:rsid w:val="00A55A9E"/>
    <w:rsid w:val="00A55B27"/>
    <w:rsid w:val="00A56478"/>
    <w:rsid w:val="00A564F1"/>
    <w:rsid w:val="00A56662"/>
    <w:rsid w:val="00A566AB"/>
    <w:rsid w:val="00A56A55"/>
    <w:rsid w:val="00A57086"/>
    <w:rsid w:val="00A577B5"/>
    <w:rsid w:val="00A57827"/>
    <w:rsid w:val="00A57BB1"/>
    <w:rsid w:val="00A57BD4"/>
    <w:rsid w:val="00A57CAC"/>
    <w:rsid w:val="00A57F2C"/>
    <w:rsid w:val="00A60139"/>
    <w:rsid w:val="00A601D0"/>
    <w:rsid w:val="00A60362"/>
    <w:rsid w:val="00A60676"/>
    <w:rsid w:val="00A612AE"/>
    <w:rsid w:val="00A61A4B"/>
    <w:rsid w:val="00A62587"/>
    <w:rsid w:val="00A6276C"/>
    <w:rsid w:val="00A62889"/>
    <w:rsid w:val="00A631EC"/>
    <w:rsid w:val="00A6339B"/>
    <w:rsid w:val="00A63456"/>
    <w:rsid w:val="00A635EA"/>
    <w:rsid w:val="00A636AC"/>
    <w:rsid w:val="00A6374F"/>
    <w:rsid w:val="00A6387E"/>
    <w:rsid w:val="00A63947"/>
    <w:rsid w:val="00A63994"/>
    <w:rsid w:val="00A63A49"/>
    <w:rsid w:val="00A63CF8"/>
    <w:rsid w:val="00A63F0F"/>
    <w:rsid w:val="00A64207"/>
    <w:rsid w:val="00A643EB"/>
    <w:rsid w:val="00A645C5"/>
    <w:rsid w:val="00A645CC"/>
    <w:rsid w:val="00A648A3"/>
    <w:rsid w:val="00A64A02"/>
    <w:rsid w:val="00A64DCD"/>
    <w:rsid w:val="00A65034"/>
    <w:rsid w:val="00A65076"/>
    <w:rsid w:val="00A6509B"/>
    <w:rsid w:val="00A65330"/>
    <w:rsid w:val="00A65435"/>
    <w:rsid w:val="00A65574"/>
    <w:rsid w:val="00A657DB"/>
    <w:rsid w:val="00A65951"/>
    <w:rsid w:val="00A659E6"/>
    <w:rsid w:val="00A65A79"/>
    <w:rsid w:val="00A65C95"/>
    <w:rsid w:val="00A66167"/>
    <w:rsid w:val="00A66363"/>
    <w:rsid w:val="00A6653E"/>
    <w:rsid w:val="00A6658E"/>
    <w:rsid w:val="00A6662B"/>
    <w:rsid w:val="00A66BA6"/>
    <w:rsid w:val="00A66BF4"/>
    <w:rsid w:val="00A66FB1"/>
    <w:rsid w:val="00A67017"/>
    <w:rsid w:val="00A6741B"/>
    <w:rsid w:val="00A6746B"/>
    <w:rsid w:val="00A6747C"/>
    <w:rsid w:val="00A676AF"/>
    <w:rsid w:val="00A6785F"/>
    <w:rsid w:val="00A67863"/>
    <w:rsid w:val="00A6794A"/>
    <w:rsid w:val="00A67C70"/>
    <w:rsid w:val="00A703D3"/>
    <w:rsid w:val="00A70404"/>
    <w:rsid w:val="00A7043A"/>
    <w:rsid w:val="00A705E2"/>
    <w:rsid w:val="00A70656"/>
    <w:rsid w:val="00A70838"/>
    <w:rsid w:val="00A71308"/>
    <w:rsid w:val="00A71399"/>
    <w:rsid w:val="00A719EC"/>
    <w:rsid w:val="00A71D3C"/>
    <w:rsid w:val="00A71E60"/>
    <w:rsid w:val="00A72013"/>
    <w:rsid w:val="00A721A1"/>
    <w:rsid w:val="00A7227F"/>
    <w:rsid w:val="00A723EA"/>
    <w:rsid w:val="00A724A2"/>
    <w:rsid w:val="00A728FC"/>
    <w:rsid w:val="00A72CC3"/>
    <w:rsid w:val="00A72E37"/>
    <w:rsid w:val="00A72F64"/>
    <w:rsid w:val="00A72FBE"/>
    <w:rsid w:val="00A7305C"/>
    <w:rsid w:val="00A730AD"/>
    <w:rsid w:val="00A732E5"/>
    <w:rsid w:val="00A735E8"/>
    <w:rsid w:val="00A73947"/>
    <w:rsid w:val="00A73D6F"/>
    <w:rsid w:val="00A7423C"/>
    <w:rsid w:val="00A74DE5"/>
    <w:rsid w:val="00A74FE8"/>
    <w:rsid w:val="00A75183"/>
    <w:rsid w:val="00A752B1"/>
    <w:rsid w:val="00A7568B"/>
    <w:rsid w:val="00A756F5"/>
    <w:rsid w:val="00A7576F"/>
    <w:rsid w:val="00A75881"/>
    <w:rsid w:val="00A759C3"/>
    <w:rsid w:val="00A75CB5"/>
    <w:rsid w:val="00A762CA"/>
    <w:rsid w:val="00A76668"/>
    <w:rsid w:val="00A766F7"/>
    <w:rsid w:val="00A76BA8"/>
    <w:rsid w:val="00A76BFD"/>
    <w:rsid w:val="00A76C46"/>
    <w:rsid w:val="00A76EB2"/>
    <w:rsid w:val="00A772DB"/>
    <w:rsid w:val="00A773A1"/>
    <w:rsid w:val="00A774C4"/>
    <w:rsid w:val="00A7754E"/>
    <w:rsid w:val="00A7763D"/>
    <w:rsid w:val="00A777CB"/>
    <w:rsid w:val="00A777EC"/>
    <w:rsid w:val="00A777FA"/>
    <w:rsid w:val="00A7791E"/>
    <w:rsid w:val="00A77CA4"/>
    <w:rsid w:val="00A77D18"/>
    <w:rsid w:val="00A77F5C"/>
    <w:rsid w:val="00A80009"/>
    <w:rsid w:val="00A80285"/>
    <w:rsid w:val="00A804F2"/>
    <w:rsid w:val="00A80861"/>
    <w:rsid w:val="00A8098C"/>
    <w:rsid w:val="00A80FD8"/>
    <w:rsid w:val="00A810F7"/>
    <w:rsid w:val="00A811FA"/>
    <w:rsid w:val="00A814BC"/>
    <w:rsid w:val="00A817EA"/>
    <w:rsid w:val="00A81949"/>
    <w:rsid w:val="00A81A55"/>
    <w:rsid w:val="00A81AEB"/>
    <w:rsid w:val="00A81D59"/>
    <w:rsid w:val="00A81F05"/>
    <w:rsid w:val="00A8296B"/>
    <w:rsid w:val="00A82FDA"/>
    <w:rsid w:val="00A83051"/>
    <w:rsid w:val="00A83164"/>
    <w:rsid w:val="00A83521"/>
    <w:rsid w:val="00A838EA"/>
    <w:rsid w:val="00A83C88"/>
    <w:rsid w:val="00A83F83"/>
    <w:rsid w:val="00A83F88"/>
    <w:rsid w:val="00A84102"/>
    <w:rsid w:val="00A84160"/>
    <w:rsid w:val="00A84285"/>
    <w:rsid w:val="00A8496B"/>
    <w:rsid w:val="00A84998"/>
    <w:rsid w:val="00A84D05"/>
    <w:rsid w:val="00A84D8D"/>
    <w:rsid w:val="00A85235"/>
    <w:rsid w:val="00A854C0"/>
    <w:rsid w:val="00A85605"/>
    <w:rsid w:val="00A85DFA"/>
    <w:rsid w:val="00A86141"/>
    <w:rsid w:val="00A86184"/>
    <w:rsid w:val="00A86186"/>
    <w:rsid w:val="00A8630D"/>
    <w:rsid w:val="00A86433"/>
    <w:rsid w:val="00A86479"/>
    <w:rsid w:val="00A864B0"/>
    <w:rsid w:val="00A866E9"/>
    <w:rsid w:val="00A868AC"/>
    <w:rsid w:val="00A86906"/>
    <w:rsid w:val="00A869E6"/>
    <w:rsid w:val="00A869FD"/>
    <w:rsid w:val="00A86AE6"/>
    <w:rsid w:val="00A86C37"/>
    <w:rsid w:val="00A86C9E"/>
    <w:rsid w:val="00A86F67"/>
    <w:rsid w:val="00A86FA0"/>
    <w:rsid w:val="00A87461"/>
    <w:rsid w:val="00A8758E"/>
    <w:rsid w:val="00A87A6F"/>
    <w:rsid w:val="00A87E0E"/>
    <w:rsid w:val="00A9017D"/>
    <w:rsid w:val="00A901F8"/>
    <w:rsid w:val="00A9024D"/>
    <w:rsid w:val="00A90275"/>
    <w:rsid w:val="00A902C6"/>
    <w:rsid w:val="00A903E7"/>
    <w:rsid w:val="00A905DB"/>
    <w:rsid w:val="00A90650"/>
    <w:rsid w:val="00A90FDA"/>
    <w:rsid w:val="00A912B2"/>
    <w:rsid w:val="00A912FA"/>
    <w:rsid w:val="00A913B9"/>
    <w:rsid w:val="00A91783"/>
    <w:rsid w:val="00A917DE"/>
    <w:rsid w:val="00A91848"/>
    <w:rsid w:val="00A920B4"/>
    <w:rsid w:val="00A92209"/>
    <w:rsid w:val="00A92242"/>
    <w:rsid w:val="00A9244C"/>
    <w:rsid w:val="00A925B4"/>
    <w:rsid w:val="00A92BDF"/>
    <w:rsid w:val="00A92D17"/>
    <w:rsid w:val="00A92DF0"/>
    <w:rsid w:val="00A93284"/>
    <w:rsid w:val="00A93375"/>
    <w:rsid w:val="00A934BD"/>
    <w:rsid w:val="00A93998"/>
    <w:rsid w:val="00A93B00"/>
    <w:rsid w:val="00A943CE"/>
    <w:rsid w:val="00A944C0"/>
    <w:rsid w:val="00A9461E"/>
    <w:rsid w:val="00A94777"/>
    <w:rsid w:val="00A948A7"/>
    <w:rsid w:val="00A94C1C"/>
    <w:rsid w:val="00A94EC8"/>
    <w:rsid w:val="00A94FAB"/>
    <w:rsid w:val="00A95094"/>
    <w:rsid w:val="00A950BA"/>
    <w:rsid w:val="00A954E2"/>
    <w:rsid w:val="00A95E7D"/>
    <w:rsid w:val="00A96144"/>
    <w:rsid w:val="00A9623E"/>
    <w:rsid w:val="00A96440"/>
    <w:rsid w:val="00A9676E"/>
    <w:rsid w:val="00A96839"/>
    <w:rsid w:val="00A96E87"/>
    <w:rsid w:val="00A970FB"/>
    <w:rsid w:val="00A9754E"/>
    <w:rsid w:val="00A975F1"/>
    <w:rsid w:val="00A97A38"/>
    <w:rsid w:val="00A97B84"/>
    <w:rsid w:val="00A97D3C"/>
    <w:rsid w:val="00A97DCD"/>
    <w:rsid w:val="00A97F7D"/>
    <w:rsid w:val="00AA0190"/>
    <w:rsid w:val="00AA04F3"/>
    <w:rsid w:val="00AA0908"/>
    <w:rsid w:val="00AA0BCE"/>
    <w:rsid w:val="00AA0E96"/>
    <w:rsid w:val="00AA0F07"/>
    <w:rsid w:val="00AA1113"/>
    <w:rsid w:val="00AA1187"/>
    <w:rsid w:val="00AA1703"/>
    <w:rsid w:val="00AA17F9"/>
    <w:rsid w:val="00AA18F8"/>
    <w:rsid w:val="00AA1B63"/>
    <w:rsid w:val="00AA1CBE"/>
    <w:rsid w:val="00AA224E"/>
    <w:rsid w:val="00AA282B"/>
    <w:rsid w:val="00AA28D8"/>
    <w:rsid w:val="00AA2B43"/>
    <w:rsid w:val="00AA2DC3"/>
    <w:rsid w:val="00AA3125"/>
    <w:rsid w:val="00AA3252"/>
    <w:rsid w:val="00AA338F"/>
    <w:rsid w:val="00AA341A"/>
    <w:rsid w:val="00AA3AF8"/>
    <w:rsid w:val="00AA3EDA"/>
    <w:rsid w:val="00AA3FD4"/>
    <w:rsid w:val="00AA428F"/>
    <w:rsid w:val="00AA43ED"/>
    <w:rsid w:val="00AA4745"/>
    <w:rsid w:val="00AA4ABD"/>
    <w:rsid w:val="00AA4ACF"/>
    <w:rsid w:val="00AA4ADA"/>
    <w:rsid w:val="00AA4AEB"/>
    <w:rsid w:val="00AA4D16"/>
    <w:rsid w:val="00AA4D8F"/>
    <w:rsid w:val="00AA4E61"/>
    <w:rsid w:val="00AA4EF0"/>
    <w:rsid w:val="00AA52C0"/>
    <w:rsid w:val="00AA53FF"/>
    <w:rsid w:val="00AA5979"/>
    <w:rsid w:val="00AA5B86"/>
    <w:rsid w:val="00AA5C52"/>
    <w:rsid w:val="00AA5FFF"/>
    <w:rsid w:val="00AA6092"/>
    <w:rsid w:val="00AA60EA"/>
    <w:rsid w:val="00AA61FA"/>
    <w:rsid w:val="00AA64B5"/>
    <w:rsid w:val="00AA6557"/>
    <w:rsid w:val="00AA6A4B"/>
    <w:rsid w:val="00AA6AB0"/>
    <w:rsid w:val="00AA6ACC"/>
    <w:rsid w:val="00AA6C53"/>
    <w:rsid w:val="00AA6DAD"/>
    <w:rsid w:val="00AA6E1E"/>
    <w:rsid w:val="00AA6E7F"/>
    <w:rsid w:val="00AA709B"/>
    <w:rsid w:val="00AA73A0"/>
    <w:rsid w:val="00AA792B"/>
    <w:rsid w:val="00AA7B11"/>
    <w:rsid w:val="00AB0178"/>
    <w:rsid w:val="00AB02DC"/>
    <w:rsid w:val="00AB049C"/>
    <w:rsid w:val="00AB0570"/>
    <w:rsid w:val="00AB05AA"/>
    <w:rsid w:val="00AB08AE"/>
    <w:rsid w:val="00AB0BF2"/>
    <w:rsid w:val="00AB0D73"/>
    <w:rsid w:val="00AB0F5C"/>
    <w:rsid w:val="00AB0F75"/>
    <w:rsid w:val="00AB0FD8"/>
    <w:rsid w:val="00AB1009"/>
    <w:rsid w:val="00AB1812"/>
    <w:rsid w:val="00AB1C28"/>
    <w:rsid w:val="00AB1CFD"/>
    <w:rsid w:val="00AB1FB1"/>
    <w:rsid w:val="00AB2043"/>
    <w:rsid w:val="00AB26B7"/>
    <w:rsid w:val="00AB26C4"/>
    <w:rsid w:val="00AB27AE"/>
    <w:rsid w:val="00AB29FC"/>
    <w:rsid w:val="00AB2B59"/>
    <w:rsid w:val="00AB2D97"/>
    <w:rsid w:val="00AB312A"/>
    <w:rsid w:val="00AB35E9"/>
    <w:rsid w:val="00AB3725"/>
    <w:rsid w:val="00AB3735"/>
    <w:rsid w:val="00AB391C"/>
    <w:rsid w:val="00AB3D7A"/>
    <w:rsid w:val="00AB3D7C"/>
    <w:rsid w:val="00AB3DE9"/>
    <w:rsid w:val="00AB3E62"/>
    <w:rsid w:val="00AB3F61"/>
    <w:rsid w:val="00AB404B"/>
    <w:rsid w:val="00AB4102"/>
    <w:rsid w:val="00AB41B7"/>
    <w:rsid w:val="00AB46D1"/>
    <w:rsid w:val="00AB4B5D"/>
    <w:rsid w:val="00AB4DCE"/>
    <w:rsid w:val="00AB4DDF"/>
    <w:rsid w:val="00AB4F94"/>
    <w:rsid w:val="00AB5129"/>
    <w:rsid w:val="00AB5235"/>
    <w:rsid w:val="00AB5269"/>
    <w:rsid w:val="00AB52FF"/>
    <w:rsid w:val="00AB536E"/>
    <w:rsid w:val="00AB5A7D"/>
    <w:rsid w:val="00AB5D6D"/>
    <w:rsid w:val="00AB680F"/>
    <w:rsid w:val="00AB6938"/>
    <w:rsid w:val="00AB7081"/>
    <w:rsid w:val="00AB7152"/>
    <w:rsid w:val="00AB75D2"/>
    <w:rsid w:val="00AB75EB"/>
    <w:rsid w:val="00AB77CB"/>
    <w:rsid w:val="00AB789A"/>
    <w:rsid w:val="00AB7E49"/>
    <w:rsid w:val="00AC020E"/>
    <w:rsid w:val="00AC05C1"/>
    <w:rsid w:val="00AC0722"/>
    <w:rsid w:val="00AC085A"/>
    <w:rsid w:val="00AC09D2"/>
    <w:rsid w:val="00AC1921"/>
    <w:rsid w:val="00AC1968"/>
    <w:rsid w:val="00AC1B1C"/>
    <w:rsid w:val="00AC1C69"/>
    <w:rsid w:val="00AC1E36"/>
    <w:rsid w:val="00AC20D9"/>
    <w:rsid w:val="00AC233F"/>
    <w:rsid w:val="00AC24C9"/>
    <w:rsid w:val="00AC26B4"/>
    <w:rsid w:val="00AC2C0B"/>
    <w:rsid w:val="00AC2E9F"/>
    <w:rsid w:val="00AC302D"/>
    <w:rsid w:val="00AC3215"/>
    <w:rsid w:val="00AC3A63"/>
    <w:rsid w:val="00AC3C15"/>
    <w:rsid w:val="00AC4057"/>
    <w:rsid w:val="00AC42D2"/>
    <w:rsid w:val="00AC434C"/>
    <w:rsid w:val="00AC4508"/>
    <w:rsid w:val="00AC4647"/>
    <w:rsid w:val="00AC46AC"/>
    <w:rsid w:val="00AC46D8"/>
    <w:rsid w:val="00AC472D"/>
    <w:rsid w:val="00AC4A2B"/>
    <w:rsid w:val="00AC4A87"/>
    <w:rsid w:val="00AC4AF2"/>
    <w:rsid w:val="00AC4BA7"/>
    <w:rsid w:val="00AC4F80"/>
    <w:rsid w:val="00AC513F"/>
    <w:rsid w:val="00AC53EB"/>
    <w:rsid w:val="00AC551E"/>
    <w:rsid w:val="00AC559A"/>
    <w:rsid w:val="00AC560F"/>
    <w:rsid w:val="00AC580C"/>
    <w:rsid w:val="00AC5930"/>
    <w:rsid w:val="00AC5C27"/>
    <w:rsid w:val="00AC5E24"/>
    <w:rsid w:val="00AC6360"/>
    <w:rsid w:val="00AC67DE"/>
    <w:rsid w:val="00AC6840"/>
    <w:rsid w:val="00AC6AF1"/>
    <w:rsid w:val="00AC6B51"/>
    <w:rsid w:val="00AC6C11"/>
    <w:rsid w:val="00AC6D9B"/>
    <w:rsid w:val="00AC73A9"/>
    <w:rsid w:val="00AC7410"/>
    <w:rsid w:val="00AC7483"/>
    <w:rsid w:val="00AC7BCD"/>
    <w:rsid w:val="00AC7C18"/>
    <w:rsid w:val="00AC7F10"/>
    <w:rsid w:val="00AD0238"/>
    <w:rsid w:val="00AD03D7"/>
    <w:rsid w:val="00AD044C"/>
    <w:rsid w:val="00AD0464"/>
    <w:rsid w:val="00AD05BC"/>
    <w:rsid w:val="00AD073A"/>
    <w:rsid w:val="00AD088E"/>
    <w:rsid w:val="00AD09C2"/>
    <w:rsid w:val="00AD0B15"/>
    <w:rsid w:val="00AD0D2A"/>
    <w:rsid w:val="00AD0F8D"/>
    <w:rsid w:val="00AD12C3"/>
    <w:rsid w:val="00AD14F7"/>
    <w:rsid w:val="00AD17F4"/>
    <w:rsid w:val="00AD18D1"/>
    <w:rsid w:val="00AD1BD7"/>
    <w:rsid w:val="00AD1DB0"/>
    <w:rsid w:val="00AD2433"/>
    <w:rsid w:val="00AD2B90"/>
    <w:rsid w:val="00AD2C40"/>
    <w:rsid w:val="00AD2C9F"/>
    <w:rsid w:val="00AD356D"/>
    <w:rsid w:val="00AD35E4"/>
    <w:rsid w:val="00AD3609"/>
    <w:rsid w:val="00AD3777"/>
    <w:rsid w:val="00AD3A29"/>
    <w:rsid w:val="00AD3A6D"/>
    <w:rsid w:val="00AD3BF9"/>
    <w:rsid w:val="00AD3CAF"/>
    <w:rsid w:val="00AD3E01"/>
    <w:rsid w:val="00AD3F4E"/>
    <w:rsid w:val="00AD40EA"/>
    <w:rsid w:val="00AD42CB"/>
    <w:rsid w:val="00AD495D"/>
    <w:rsid w:val="00AD4961"/>
    <w:rsid w:val="00AD4ACC"/>
    <w:rsid w:val="00AD4C15"/>
    <w:rsid w:val="00AD513E"/>
    <w:rsid w:val="00AD5149"/>
    <w:rsid w:val="00AD5204"/>
    <w:rsid w:val="00AD5956"/>
    <w:rsid w:val="00AD5BB1"/>
    <w:rsid w:val="00AD5C4D"/>
    <w:rsid w:val="00AD5C50"/>
    <w:rsid w:val="00AD667D"/>
    <w:rsid w:val="00AD69B6"/>
    <w:rsid w:val="00AD6A9C"/>
    <w:rsid w:val="00AD6AED"/>
    <w:rsid w:val="00AD6AFB"/>
    <w:rsid w:val="00AD73AF"/>
    <w:rsid w:val="00AD7580"/>
    <w:rsid w:val="00AD765C"/>
    <w:rsid w:val="00AD77A1"/>
    <w:rsid w:val="00AD7C52"/>
    <w:rsid w:val="00AD7D2D"/>
    <w:rsid w:val="00AE0129"/>
    <w:rsid w:val="00AE0258"/>
    <w:rsid w:val="00AE0508"/>
    <w:rsid w:val="00AE0513"/>
    <w:rsid w:val="00AE09CB"/>
    <w:rsid w:val="00AE0C51"/>
    <w:rsid w:val="00AE10DD"/>
    <w:rsid w:val="00AE1115"/>
    <w:rsid w:val="00AE14B8"/>
    <w:rsid w:val="00AE1534"/>
    <w:rsid w:val="00AE1616"/>
    <w:rsid w:val="00AE172F"/>
    <w:rsid w:val="00AE1CC4"/>
    <w:rsid w:val="00AE1E20"/>
    <w:rsid w:val="00AE2574"/>
    <w:rsid w:val="00AE25F7"/>
    <w:rsid w:val="00AE2EE4"/>
    <w:rsid w:val="00AE2EEC"/>
    <w:rsid w:val="00AE2F30"/>
    <w:rsid w:val="00AE2F41"/>
    <w:rsid w:val="00AE31C8"/>
    <w:rsid w:val="00AE3230"/>
    <w:rsid w:val="00AE34B5"/>
    <w:rsid w:val="00AE362F"/>
    <w:rsid w:val="00AE3838"/>
    <w:rsid w:val="00AE3977"/>
    <w:rsid w:val="00AE3AA9"/>
    <w:rsid w:val="00AE3B78"/>
    <w:rsid w:val="00AE3C25"/>
    <w:rsid w:val="00AE3C94"/>
    <w:rsid w:val="00AE3F04"/>
    <w:rsid w:val="00AE3F12"/>
    <w:rsid w:val="00AE40EC"/>
    <w:rsid w:val="00AE4130"/>
    <w:rsid w:val="00AE4132"/>
    <w:rsid w:val="00AE42D9"/>
    <w:rsid w:val="00AE480A"/>
    <w:rsid w:val="00AE49FB"/>
    <w:rsid w:val="00AE4D0D"/>
    <w:rsid w:val="00AE5486"/>
    <w:rsid w:val="00AE55CB"/>
    <w:rsid w:val="00AE583B"/>
    <w:rsid w:val="00AE59CD"/>
    <w:rsid w:val="00AE5CDE"/>
    <w:rsid w:val="00AE60E9"/>
    <w:rsid w:val="00AE695A"/>
    <w:rsid w:val="00AE6B5F"/>
    <w:rsid w:val="00AE6C55"/>
    <w:rsid w:val="00AE6ECA"/>
    <w:rsid w:val="00AE6EDC"/>
    <w:rsid w:val="00AE7039"/>
    <w:rsid w:val="00AE745A"/>
    <w:rsid w:val="00AE7B0D"/>
    <w:rsid w:val="00AE7B6C"/>
    <w:rsid w:val="00AE7BC5"/>
    <w:rsid w:val="00AE7CE3"/>
    <w:rsid w:val="00AE7D53"/>
    <w:rsid w:val="00AF0009"/>
    <w:rsid w:val="00AF0144"/>
    <w:rsid w:val="00AF063F"/>
    <w:rsid w:val="00AF0AE4"/>
    <w:rsid w:val="00AF0B03"/>
    <w:rsid w:val="00AF0F50"/>
    <w:rsid w:val="00AF15BB"/>
    <w:rsid w:val="00AF1879"/>
    <w:rsid w:val="00AF1E97"/>
    <w:rsid w:val="00AF1FC9"/>
    <w:rsid w:val="00AF21BE"/>
    <w:rsid w:val="00AF22AC"/>
    <w:rsid w:val="00AF24C0"/>
    <w:rsid w:val="00AF24C6"/>
    <w:rsid w:val="00AF2591"/>
    <w:rsid w:val="00AF271A"/>
    <w:rsid w:val="00AF2A6B"/>
    <w:rsid w:val="00AF3294"/>
    <w:rsid w:val="00AF3425"/>
    <w:rsid w:val="00AF389B"/>
    <w:rsid w:val="00AF39AE"/>
    <w:rsid w:val="00AF43E3"/>
    <w:rsid w:val="00AF448B"/>
    <w:rsid w:val="00AF4586"/>
    <w:rsid w:val="00AF4900"/>
    <w:rsid w:val="00AF4BDA"/>
    <w:rsid w:val="00AF4F65"/>
    <w:rsid w:val="00AF53B0"/>
    <w:rsid w:val="00AF551C"/>
    <w:rsid w:val="00AF55C1"/>
    <w:rsid w:val="00AF5671"/>
    <w:rsid w:val="00AF5934"/>
    <w:rsid w:val="00AF5EDD"/>
    <w:rsid w:val="00AF6073"/>
    <w:rsid w:val="00AF646E"/>
    <w:rsid w:val="00AF683A"/>
    <w:rsid w:val="00AF6CE8"/>
    <w:rsid w:val="00AF6D23"/>
    <w:rsid w:val="00AF6E16"/>
    <w:rsid w:val="00AF71F0"/>
    <w:rsid w:val="00AF7A37"/>
    <w:rsid w:val="00AF7DFD"/>
    <w:rsid w:val="00AF7F63"/>
    <w:rsid w:val="00B00092"/>
    <w:rsid w:val="00B002CC"/>
    <w:rsid w:val="00B008E9"/>
    <w:rsid w:val="00B0098A"/>
    <w:rsid w:val="00B00AEC"/>
    <w:rsid w:val="00B00E24"/>
    <w:rsid w:val="00B01002"/>
    <w:rsid w:val="00B0105D"/>
    <w:rsid w:val="00B013AA"/>
    <w:rsid w:val="00B0158A"/>
    <w:rsid w:val="00B01614"/>
    <w:rsid w:val="00B01E85"/>
    <w:rsid w:val="00B021A6"/>
    <w:rsid w:val="00B02240"/>
    <w:rsid w:val="00B02292"/>
    <w:rsid w:val="00B02333"/>
    <w:rsid w:val="00B02501"/>
    <w:rsid w:val="00B02643"/>
    <w:rsid w:val="00B027E0"/>
    <w:rsid w:val="00B02AC5"/>
    <w:rsid w:val="00B02AFA"/>
    <w:rsid w:val="00B02BE4"/>
    <w:rsid w:val="00B02BF0"/>
    <w:rsid w:val="00B02CCF"/>
    <w:rsid w:val="00B031B9"/>
    <w:rsid w:val="00B03216"/>
    <w:rsid w:val="00B0340E"/>
    <w:rsid w:val="00B03623"/>
    <w:rsid w:val="00B036FC"/>
    <w:rsid w:val="00B0379D"/>
    <w:rsid w:val="00B03EF7"/>
    <w:rsid w:val="00B042B4"/>
    <w:rsid w:val="00B04386"/>
    <w:rsid w:val="00B043C8"/>
    <w:rsid w:val="00B04581"/>
    <w:rsid w:val="00B04ABF"/>
    <w:rsid w:val="00B04B6D"/>
    <w:rsid w:val="00B04D12"/>
    <w:rsid w:val="00B04E99"/>
    <w:rsid w:val="00B04EDB"/>
    <w:rsid w:val="00B05016"/>
    <w:rsid w:val="00B050CC"/>
    <w:rsid w:val="00B052CC"/>
    <w:rsid w:val="00B05380"/>
    <w:rsid w:val="00B05956"/>
    <w:rsid w:val="00B05BC6"/>
    <w:rsid w:val="00B05DB8"/>
    <w:rsid w:val="00B0609E"/>
    <w:rsid w:val="00B06399"/>
    <w:rsid w:val="00B0668E"/>
    <w:rsid w:val="00B066D3"/>
    <w:rsid w:val="00B06969"/>
    <w:rsid w:val="00B06A31"/>
    <w:rsid w:val="00B06CB2"/>
    <w:rsid w:val="00B06E0E"/>
    <w:rsid w:val="00B07385"/>
    <w:rsid w:val="00B074B1"/>
    <w:rsid w:val="00B07692"/>
    <w:rsid w:val="00B07868"/>
    <w:rsid w:val="00B07CA5"/>
    <w:rsid w:val="00B07CA9"/>
    <w:rsid w:val="00B07CB5"/>
    <w:rsid w:val="00B07D2B"/>
    <w:rsid w:val="00B07E2F"/>
    <w:rsid w:val="00B07E8E"/>
    <w:rsid w:val="00B1003D"/>
    <w:rsid w:val="00B10354"/>
    <w:rsid w:val="00B1057A"/>
    <w:rsid w:val="00B106B3"/>
    <w:rsid w:val="00B108C5"/>
    <w:rsid w:val="00B108E6"/>
    <w:rsid w:val="00B10960"/>
    <w:rsid w:val="00B10D12"/>
    <w:rsid w:val="00B10F43"/>
    <w:rsid w:val="00B1113C"/>
    <w:rsid w:val="00B111CC"/>
    <w:rsid w:val="00B114EE"/>
    <w:rsid w:val="00B1155D"/>
    <w:rsid w:val="00B11942"/>
    <w:rsid w:val="00B11A4B"/>
    <w:rsid w:val="00B11C8A"/>
    <w:rsid w:val="00B11E86"/>
    <w:rsid w:val="00B12045"/>
    <w:rsid w:val="00B12089"/>
    <w:rsid w:val="00B120B6"/>
    <w:rsid w:val="00B12273"/>
    <w:rsid w:val="00B12520"/>
    <w:rsid w:val="00B12750"/>
    <w:rsid w:val="00B127FA"/>
    <w:rsid w:val="00B12A5B"/>
    <w:rsid w:val="00B12AB5"/>
    <w:rsid w:val="00B12BAC"/>
    <w:rsid w:val="00B12F9A"/>
    <w:rsid w:val="00B13356"/>
    <w:rsid w:val="00B138F2"/>
    <w:rsid w:val="00B1393F"/>
    <w:rsid w:val="00B13D63"/>
    <w:rsid w:val="00B14407"/>
    <w:rsid w:val="00B14437"/>
    <w:rsid w:val="00B144A2"/>
    <w:rsid w:val="00B14652"/>
    <w:rsid w:val="00B14791"/>
    <w:rsid w:val="00B14DF9"/>
    <w:rsid w:val="00B15113"/>
    <w:rsid w:val="00B1544E"/>
    <w:rsid w:val="00B15473"/>
    <w:rsid w:val="00B155E4"/>
    <w:rsid w:val="00B156E4"/>
    <w:rsid w:val="00B15B4B"/>
    <w:rsid w:val="00B15C30"/>
    <w:rsid w:val="00B15C65"/>
    <w:rsid w:val="00B15F42"/>
    <w:rsid w:val="00B1629A"/>
    <w:rsid w:val="00B16300"/>
    <w:rsid w:val="00B163A6"/>
    <w:rsid w:val="00B1681F"/>
    <w:rsid w:val="00B16AC8"/>
    <w:rsid w:val="00B16BDD"/>
    <w:rsid w:val="00B16E09"/>
    <w:rsid w:val="00B16F8C"/>
    <w:rsid w:val="00B170B8"/>
    <w:rsid w:val="00B17248"/>
    <w:rsid w:val="00B17419"/>
    <w:rsid w:val="00B1753F"/>
    <w:rsid w:val="00B17621"/>
    <w:rsid w:val="00B179BE"/>
    <w:rsid w:val="00B201CC"/>
    <w:rsid w:val="00B202C6"/>
    <w:rsid w:val="00B20585"/>
    <w:rsid w:val="00B209EA"/>
    <w:rsid w:val="00B20C4F"/>
    <w:rsid w:val="00B20DDF"/>
    <w:rsid w:val="00B2135B"/>
    <w:rsid w:val="00B2151F"/>
    <w:rsid w:val="00B22184"/>
    <w:rsid w:val="00B22314"/>
    <w:rsid w:val="00B224BF"/>
    <w:rsid w:val="00B22745"/>
    <w:rsid w:val="00B22946"/>
    <w:rsid w:val="00B22948"/>
    <w:rsid w:val="00B22A25"/>
    <w:rsid w:val="00B22FDB"/>
    <w:rsid w:val="00B230A6"/>
    <w:rsid w:val="00B230C3"/>
    <w:rsid w:val="00B23343"/>
    <w:rsid w:val="00B23BE6"/>
    <w:rsid w:val="00B23CAD"/>
    <w:rsid w:val="00B23DDE"/>
    <w:rsid w:val="00B242E1"/>
    <w:rsid w:val="00B2430A"/>
    <w:rsid w:val="00B24513"/>
    <w:rsid w:val="00B2454E"/>
    <w:rsid w:val="00B24724"/>
    <w:rsid w:val="00B247D4"/>
    <w:rsid w:val="00B24929"/>
    <w:rsid w:val="00B24976"/>
    <w:rsid w:val="00B24A6E"/>
    <w:rsid w:val="00B24BC3"/>
    <w:rsid w:val="00B24FAC"/>
    <w:rsid w:val="00B25006"/>
    <w:rsid w:val="00B258B0"/>
    <w:rsid w:val="00B25F3D"/>
    <w:rsid w:val="00B26150"/>
    <w:rsid w:val="00B2615E"/>
    <w:rsid w:val="00B2651D"/>
    <w:rsid w:val="00B26578"/>
    <w:rsid w:val="00B26774"/>
    <w:rsid w:val="00B26A2C"/>
    <w:rsid w:val="00B26E44"/>
    <w:rsid w:val="00B26EA2"/>
    <w:rsid w:val="00B26F01"/>
    <w:rsid w:val="00B2746F"/>
    <w:rsid w:val="00B27644"/>
    <w:rsid w:val="00B2797F"/>
    <w:rsid w:val="00B27B06"/>
    <w:rsid w:val="00B27D88"/>
    <w:rsid w:val="00B27E02"/>
    <w:rsid w:val="00B27FB1"/>
    <w:rsid w:val="00B3015C"/>
    <w:rsid w:val="00B3025C"/>
    <w:rsid w:val="00B3034A"/>
    <w:rsid w:val="00B3046F"/>
    <w:rsid w:val="00B304B6"/>
    <w:rsid w:val="00B30884"/>
    <w:rsid w:val="00B30A30"/>
    <w:rsid w:val="00B30AA3"/>
    <w:rsid w:val="00B30EAF"/>
    <w:rsid w:val="00B30FE5"/>
    <w:rsid w:val="00B31185"/>
    <w:rsid w:val="00B317A1"/>
    <w:rsid w:val="00B31C16"/>
    <w:rsid w:val="00B31E77"/>
    <w:rsid w:val="00B3212E"/>
    <w:rsid w:val="00B32188"/>
    <w:rsid w:val="00B327A1"/>
    <w:rsid w:val="00B327CD"/>
    <w:rsid w:val="00B328D5"/>
    <w:rsid w:val="00B32BF6"/>
    <w:rsid w:val="00B32CB1"/>
    <w:rsid w:val="00B32CDC"/>
    <w:rsid w:val="00B330F2"/>
    <w:rsid w:val="00B3337D"/>
    <w:rsid w:val="00B333C0"/>
    <w:rsid w:val="00B333D2"/>
    <w:rsid w:val="00B3370B"/>
    <w:rsid w:val="00B33CFB"/>
    <w:rsid w:val="00B33E26"/>
    <w:rsid w:val="00B33E28"/>
    <w:rsid w:val="00B33F59"/>
    <w:rsid w:val="00B34E2C"/>
    <w:rsid w:val="00B34EFF"/>
    <w:rsid w:val="00B34FEF"/>
    <w:rsid w:val="00B350BF"/>
    <w:rsid w:val="00B35241"/>
    <w:rsid w:val="00B3528A"/>
    <w:rsid w:val="00B35693"/>
    <w:rsid w:val="00B3583C"/>
    <w:rsid w:val="00B3586A"/>
    <w:rsid w:val="00B35A63"/>
    <w:rsid w:val="00B35BA8"/>
    <w:rsid w:val="00B35BE9"/>
    <w:rsid w:val="00B35D0F"/>
    <w:rsid w:val="00B35E71"/>
    <w:rsid w:val="00B363AA"/>
    <w:rsid w:val="00B3648E"/>
    <w:rsid w:val="00B3651A"/>
    <w:rsid w:val="00B36674"/>
    <w:rsid w:val="00B3670E"/>
    <w:rsid w:val="00B367FB"/>
    <w:rsid w:val="00B36C58"/>
    <w:rsid w:val="00B36D71"/>
    <w:rsid w:val="00B37021"/>
    <w:rsid w:val="00B37089"/>
    <w:rsid w:val="00B37226"/>
    <w:rsid w:val="00B373CA"/>
    <w:rsid w:val="00B37586"/>
    <w:rsid w:val="00B37810"/>
    <w:rsid w:val="00B37B26"/>
    <w:rsid w:val="00B37E33"/>
    <w:rsid w:val="00B37F23"/>
    <w:rsid w:val="00B37F47"/>
    <w:rsid w:val="00B40261"/>
    <w:rsid w:val="00B40274"/>
    <w:rsid w:val="00B40533"/>
    <w:rsid w:val="00B4063F"/>
    <w:rsid w:val="00B4090B"/>
    <w:rsid w:val="00B40D42"/>
    <w:rsid w:val="00B40F75"/>
    <w:rsid w:val="00B410AC"/>
    <w:rsid w:val="00B414A6"/>
    <w:rsid w:val="00B418FD"/>
    <w:rsid w:val="00B41D24"/>
    <w:rsid w:val="00B41E54"/>
    <w:rsid w:val="00B41FC8"/>
    <w:rsid w:val="00B422DD"/>
    <w:rsid w:val="00B42A09"/>
    <w:rsid w:val="00B42B0F"/>
    <w:rsid w:val="00B42BC2"/>
    <w:rsid w:val="00B42C01"/>
    <w:rsid w:val="00B42C0E"/>
    <w:rsid w:val="00B43228"/>
    <w:rsid w:val="00B4328E"/>
    <w:rsid w:val="00B438AE"/>
    <w:rsid w:val="00B43D02"/>
    <w:rsid w:val="00B43D28"/>
    <w:rsid w:val="00B43E91"/>
    <w:rsid w:val="00B43F1C"/>
    <w:rsid w:val="00B44121"/>
    <w:rsid w:val="00B44868"/>
    <w:rsid w:val="00B44DFD"/>
    <w:rsid w:val="00B44E11"/>
    <w:rsid w:val="00B44F7B"/>
    <w:rsid w:val="00B450DA"/>
    <w:rsid w:val="00B4517B"/>
    <w:rsid w:val="00B452C3"/>
    <w:rsid w:val="00B458AE"/>
    <w:rsid w:val="00B45921"/>
    <w:rsid w:val="00B45A81"/>
    <w:rsid w:val="00B45B81"/>
    <w:rsid w:val="00B45D54"/>
    <w:rsid w:val="00B46240"/>
    <w:rsid w:val="00B46442"/>
    <w:rsid w:val="00B46454"/>
    <w:rsid w:val="00B465A7"/>
    <w:rsid w:val="00B46A72"/>
    <w:rsid w:val="00B46B2D"/>
    <w:rsid w:val="00B46B4B"/>
    <w:rsid w:val="00B470EE"/>
    <w:rsid w:val="00B47586"/>
    <w:rsid w:val="00B4758A"/>
    <w:rsid w:val="00B47625"/>
    <w:rsid w:val="00B477A1"/>
    <w:rsid w:val="00B47A92"/>
    <w:rsid w:val="00B47AA0"/>
    <w:rsid w:val="00B47B41"/>
    <w:rsid w:val="00B47E96"/>
    <w:rsid w:val="00B47F26"/>
    <w:rsid w:val="00B50882"/>
    <w:rsid w:val="00B50AD6"/>
    <w:rsid w:val="00B50C4A"/>
    <w:rsid w:val="00B510D0"/>
    <w:rsid w:val="00B51237"/>
    <w:rsid w:val="00B5147B"/>
    <w:rsid w:val="00B515C8"/>
    <w:rsid w:val="00B51668"/>
    <w:rsid w:val="00B51B74"/>
    <w:rsid w:val="00B51E0B"/>
    <w:rsid w:val="00B51E9B"/>
    <w:rsid w:val="00B51F11"/>
    <w:rsid w:val="00B5201A"/>
    <w:rsid w:val="00B52043"/>
    <w:rsid w:val="00B5243C"/>
    <w:rsid w:val="00B52590"/>
    <w:rsid w:val="00B527FD"/>
    <w:rsid w:val="00B528EC"/>
    <w:rsid w:val="00B529C2"/>
    <w:rsid w:val="00B529F9"/>
    <w:rsid w:val="00B52AEB"/>
    <w:rsid w:val="00B52C42"/>
    <w:rsid w:val="00B530FE"/>
    <w:rsid w:val="00B53215"/>
    <w:rsid w:val="00B532E7"/>
    <w:rsid w:val="00B5339D"/>
    <w:rsid w:val="00B53410"/>
    <w:rsid w:val="00B53A70"/>
    <w:rsid w:val="00B53C6F"/>
    <w:rsid w:val="00B53DC9"/>
    <w:rsid w:val="00B53ECF"/>
    <w:rsid w:val="00B540F8"/>
    <w:rsid w:val="00B5412F"/>
    <w:rsid w:val="00B5421F"/>
    <w:rsid w:val="00B54437"/>
    <w:rsid w:val="00B548CF"/>
    <w:rsid w:val="00B549BA"/>
    <w:rsid w:val="00B54CB2"/>
    <w:rsid w:val="00B54DB0"/>
    <w:rsid w:val="00B550F8"/>
    <w:rsid w:val="00B5567A"/>
    <w:rsid w:val="00B55705"/>
    <w:rsid w:val="00B55BB7"/>
    <w:rsid w:val="00B55BCA"/>
    <w:rsid w:val="00B55D9F"/>
    <w:rsid w:val="00B55F6C"/>
    <w:rsid w:val="00B5616B"/>
    <w:rsid w:val="00B57434"/>
    <w:rsid w:val="00B57558"/>
    <w:rsid w:val="00B5758D"/>
    <w:rsid w:val="00B578DC"/>
    <w:rsid w:val="00B57BCC"/>
    <w:rsid w:val="00B57C83"/>
    <w:rsid w:val="00B605F0"/>
    <w:rsid w:val="00B6097D"/>
    <w:rsid w:val="00B60B18"/>
    <w:rsid w:val="00B60F91"/>
    <w:rsid w:val="00B61179"/>
    <w:rsid w:val="00B613A0"/>
    <w:rsid w:val="00B61751"/>
    <w:rsid w:val="00B619B7"/>
    <w:rsid w:val="00B61D83"/>
    <w:rsid w:val="00B623B7"/>
    <w:rsid w:val="00B62442"/>
    <w:rsid w:val="00B62690"/>
    <w:rsid w:val="00B62926"/>
    <w:rsid w:val="00B62A20"/>
    <w:rsid w:val="00B62B0F"/>
    <w:rsid w:val="00B633AD"/>
    <w:rsid w:val="00B63510"/>
    <w:rsid w:val="00B63647"/>
    <w:rsid w:val="00B637DD"/>
    <w:rsid w:val="00B63D2C"/>
    <w:rsid w:val="00B63EAE"/>
    <w:rsid w:val="00B63EF0"/>
    <w:rsid w:val="00B6401A"/>
    <w:rsid w:val="00B64069"/>
    <w:rsid w:val="00B64084"/>
    <w:rsid w:val="00B6412A"/>
    <w:rsid w:val="00B642ED"/>
    <w:rsid w:val="00B64A3D"/>
    <w:rsid w:val="00B64F98"/>
    <w:rsid w:val="00B65265"/>
    <w:rsid w:val="00B652B9"/>
    <w:rsid w:val="00B653BC"/>
    <w:rsid w:val="00B656EB"/>
    <w:rsid w:val="00B65805"/>
    <w:rsid w:val="00B66161"/>
    <w:rsid w:val="00B6645C"/>
    <w:rsid w:val="00B66BBD"/>
    <w:rsid w:val="00B66DA4"/>
    <w:rsid w:val="00B670D9"/>
    <w:rsid w:val="00B674A7"/>
    <w:rsid w:val="00B675D0"/>
    <w:rsid w:val="00B67907"/>
    <w:rsid w:val="00B67942"/>
    <w:rsid w:val="00B67A90"/>
    <w:rsid w:val="00B67BA9"/>
    <w:rsid w:val="00B67EDF"/>
    <w:rsid w:val="00B704A4"/>
    <w:rsid w:val="00B7062E"/>
    <w:rsid w:val="00B70929"/>
    <w:rsid w:val="00B709BF"/>
    <w:rsid w:val="00B70A44"/>
    <w:rsid w:val="00B70D55"/>
    <w:rsid w:val="00B70EBD"/>
    <w:rsid w:val="00B71175"/>
    <w:rsid w:val="00B7127C"/>
    <w:rsid w:val="00B71301"/>
    <w:rsid w:val="00B71373"/>
    <w:rsid w:val="00B71385"/>
    <w:rsid w:val="00B71402"/>
    <w:rsid w:val="00B71423"/>
    <w:rsid w:val="00B71486"/>
    <w:rsid w:val="00B72003"/>
    <w:rsid w:val="00B720C9"/>
    <w:rsid w:val="00B72535"/>
    <w:rsid w:val="00B72C87"/>
    <w:rsid w:val="00B72D7F"/>
    <w:rsid w:val="00B73045"/>
    <w:rsid w:val="00B7306B"/>
    <w:rsid w:val="00B73077"/>
    <w:rsid w:val="00B730E6"/>
    <w:rsid w:val="00B73634"/>
    <w:rsid w:val="00B73A46"/>
    <w:rsid w:val="00B73FCD"/>
    <w:rsid w:val="00B74008"/>
    <w:rsid w:val="00B74044"/>
    <w:rsid w:val="00B743F2"/>
    <w:rsid w:val="00B744F2"/>
    <w:rsid w:val="00B74818"/>
    <w:rsid w:val="00B74EE8"/>
    <w:rsid w:val="00B754F8"/>
    <w:rsid w:val="00B7587A"/>
    <w:rsid w:val="00B7594C"/>
    <w:rsid w:val="00B75B56"/>
    <w:rsid w:val="00B75CB3"/>
    <w:rsid w:val="00B75DFA"/>
    <w:rsid w:val="00B760E4"/>
    <w:rsid w:val="00B76303"/>
    <w:rsid w:val="00B763CA"/>
    <w:rsid w:val="00B766C8"/>
    <w:rsid w:val="00B766CA"/>
    <w:rsid w:val="00B76721"/>
    <w:rsid w:val="00B76996"/>
    <w:rsid w:val="00B769E9"/>
    <w:rsid w:val="00B76CA6"/>
    <w:rsid w:val="00B76CAC"/>
    <w:rsid w:val="00B771B9"/>
    <w:rsid w:val="00B77305"/>
    <w:rsid w:val="00B77A2A"/>
    <w:rsid w:val="00B77AC3"/>
    <w:rsid w:val="00B77DCC"/>
    <w:rsid w:val="00B77F46"/>
    <w:rsid w:val="00B80189"/>
    <w:rsid w:val="00B8046B"/>
    <w:rsid w:val="00B80815"/>
    <w:rsid w:val="00B808F6"/>
    <w:rsid w:val="00B80CC6"/>
    <w:rsid w:val="00B80D37"/>
    <w:rsid w:val="00B810D4"/>
    <w:rsid w:val="00B81303"/>
    <w:rsid w:val="00B814EB"/>
    <w:rsid w:val="00B814FB"/>
    <w:rsid w:val="00B81632"/>
    <w:rsid w:val="00B816F5"/>
    <w:rsid w:val="00B8176B"/>
    <w:rsid w:val="00B8210B"/>
    <w:rsid w:val="00B82284"/>
    <w:rsid w:val="00B82286"/>
    <w:rsid w:val="00B82883"/>
    <w:rsid w:val="00B82B99"/>
    <w:rsid w:val="00B82EC9"/>
    <w:rsid w:val="00B82ED0"/>
    <w:rsid w:val="00B82EE1"/>
    <w:rsid w:val="00B830E3"/>
    <w:rsid w:val="00B83311"/>
    <w:rsid w:val="00B83450"/>
    <w:rsid w:val="00B836FA"/>
    <w:rsid w:val="00B83856"/>
    <w:rsid w:val="00B83C2B"/>
    <w:rsid w:val="00B83C8E"/>
    <w:rsid w:val="00B840E0"/>
    <w:rsid w:val="00B840FE"/>
    <w:rsid w:val="00B84307"/>
    <w:rsid w:val="00B844E5"/>
    <w:rsid w:val="00B846BB"/>
    <w:rsid w:val="00B84763"/>
    <w:rsid w:val="00B84768"/>
    <w:rsid w:val="00B84B25"/>
    <w:rsid w:val="00B84C16"/>
    <w:rsid w:val="00B8516D"/>
    <w:rsid w:val="00B85187"/>
    <w:rsid w:val="00B852DA"/>
    <w:rsid w:val="00B8589C"/>
    <w:rsid w:val="00B858F3"/>
    <w:rsid w:val="00B8597A"/>
    <w:rsid w:val="00B859EA"/>
    <w:rsid w:val="00B85BE6"/>
    <w:rsid w:val="00B85EA7"/>
    <w:rsid w:val="00B85F86"/>
    <w:rsid w:val="00B860CA"/>
    <w:rsid w:val="00B864DD"/>
    <w:rsid w:val="00B866A7"/>
    <w:rsid w:val="00B86BF5"/>
    <w:rsid w:val="00B86E05"/>
    <w:rsid w:val="00B86FD6"/>
    <w:rsid w:val="00B876AC"/>
    <w:rsid w:val="00B87B27"/>
    <w:rsid w:val="00B87C72"/>
    <w:rsid w:val="00B87D97"/>
    <w:rsid w:val="00B87DB3"/>
    <w:rsid w:val="00B87F7E"/>
    <w:rsid w:val="00B900DD"/>
    <w:rsid w:val="00B90150"/>
    <w:rsid w:val="00B901C5"/>
    <w:rsid w:val="00B9022B"/>
    <w:rsid w:val="00B9037F"/>
    <w:rsid w:val="00B90900"/>
    <w:rsid w:val="00B90A51"/>
    <w:rsid w:val="00B90CF2"/>
    <w:rsid w:val="00B90D52"/>
    <w:rsid w:val="00B90E87"/>
    <w:rsid w:val="00B90F26"/>
    <w:rsid w:val="00B91540"/>
    <w:rsid w:val="00B9173F"/>
    <w:rsid w:val="00B91798"/>
    <w:rsid w:val="00B91853"/>
    <w:rsid w:val="00B91A87"/>
    <w:rsid w:val="00B91CDF"/>
    <w:rsid w:val="00B91F01"/>
    <w:rsid w:val="00B91F89"/>
    <w:rsid w:val="00B91FCC"/>
    <w:rsid w:val="00B92142"/>
    <w:rsid w:val="00B92318"/>
    <w:rsid w:val="00B9263C"/>
    <w:rsid w:val="00B92770"/>
    <w:rsid w:val="00B92973"/>
    <w:rsid w:val="00B92D46"/>
    <w:rsid w:val="00B92E53"/>
    <w:rsid w:val="00B92FC5"/>
    <w:rsid w:val="00B931B2"/>
    <w:rsid w:val="00B931E8"/>
    <w:rsid w:val="00B9388F"/>
    <w:rsid w:val="00B93C94"/>
    <w:rsid w:val="00B93E51"/>
    <w:rsid w:val="00B94042"/>
    <w:rsid w:val="00B94087"/>
    <w:rsid w:val="00B941A7"/>
    <w:rsid w:val="00B941C5"/>
    <w:rsid w:val="00B942CD"/>
    <w:rsid w:val="00B9436D"/>
    <w:rsid w:val="00B9450D"/>
    <w:rsid w:val="00B94713"/>
    <w:rsid w:val="00B94A70"/>
    <w:rsid w:val="00B94A78"/>
    <w:rsid w:val="00B94D0A"/>
    <w:rsid w:val="00B94EB5"/>
    <w:rsid w:val="00B94ED7"/>
    <w:rsid w:val="00B95321"/>
    <w:rsid w:val="00B955FE"/>
    <w:rsid w:val="00B95630"/>
    <w:rsid w:val="00B95BC7"/>
    <w:rsid w:val="00B95C57"/>
    <w:rsid w:val="00B95E2B"/>
    <w:rsid w:val="00B9624E"/>
    <w:rsid w:val="00B964FD"/>
    <w:rsid w:val="00B96800"/>
    <w:rsid w:val="00B96A82"/>
    <w:rsid w:val="00B96E04"/>
    <w:rsid w:val="00B9704A"/>
    <w:rsid w:val="00B97332"/>
    <w:rsid w:val="00B97823"/>
    <w:rsid w:val="00B97933"/>
    <w:rsid w:val="00B97CC9"/>
    <w:rsid w:val="00B97D8D"/>
    <w:rsid w:val="00B97EC5"/>
    <w:rsid w:val="00B97F12"/>
    <w:rsid w:val="00BA009A"/>
    <w:rsid w:val="00BA00C0"/>
    <w:rsid w:val="00BA02AD"/>
    <w:rsid w:val="00BA04A1"/>
    <w:rsid w:val="00BA082A"/>
    <w:rsid w:val="00BA0852"/>
    <w:rsid w:val="00BA085F"/>
    <w:rsid w:val="00BA11D5"/>
    <w:rsid w:val="00BA121F"/>
    <w:rsid w:val="00BA1244"/>
    <w:rsid w:val="00BA1496"/>
    <w:rsid w:val="00BA1A3C"/>
    <w:rsid w:val="00BA1A4A"/>
    <w:rsid w:val="00BA1B44"/>
    <w:rsid w:val="00BA1CC2"/>
    <w:rsid w:val="00BA1D9B"/>
    <w:rsid w:val="00BA2401"/>
    <w:rsid w:val="00BA28E6"/>
    <w:rsid w:val="00BA2955"/>
    <w:rsid w:val="00BA2C50"/>
    <w:rsid w:val="00BA31F4"/>
    <w:rsid w:val="00BA38A9"/>
    <w:rsid w:val="00BA3B92"/>
    <w:rsid w:val="00BA3BA1"/>
    <w:rsid w:val="00BA48C1"/>
    <w:rsid w:val="00BA494C"/>
    <w:rsid w:val="00BA4A95"/>
    <w:rsid w:val="00BA4BAC"/>
    <w:rsid w:val="00BA4D7F"/>
    <w:rsid w:val="00BA4F35"/>
    <w:rsid w:val="00BA50E6"/>
    <w:rsid w:val="00BA5117"/>
    <w:rsid w:val="00BA5456"/>
    <w:rsid w:val="00BA5695"/>
    <w:rsid w:val="00BA5855"/>
    <w:rsid w:val="00BA6695"/>
    <w:rsid w:val="00BA66DE"/>
    <w:rsid w:val="00BA6A2A"/>
    <w:rsid w:val="00BA6B1B"/>
    <w:rsid w:val="00BA757A"/>
    <w:rsid w:val="00BA75A1"/>
    <w:rsid w:val="00BA7804"/>
    <w:rsid w:val="00BA7A31"/>
    <w:rsid w:val="00BA7FD3"/>
    <w:rsid w:val="00BB00C9"/>
    <w:rsid w:val="00BB00CB"/>
    <w:rsid w:val="00BB028D"/>
    <w:rsid w:val="00BB05AE"/>
    <w:rsid w:val="00BB07A7"/>
    <w:rsid w:val="00BB0B42"/>
    <w:rsid w:val="00BB10F6"/>
    <w:rsid w:val="00BB233A"/>
    <w:rsid w:val="00BB27A4"/>
    <w:rsid w:val="00BB2E6B"/>
    <w:rsid w:val="00BB2EAE"/>
    <w:rsid w:val="00BB300B"/>
    <w:rsid w:val="00BB3145"/>
    <w:rsid w:val="00BB3287"/>
    <w:rsid w:val="00BB32B5"/>
    <w:rsid w:val="00BB39F7"/>
    <w:rsid w:val="00BB3FA6"/>
    <w:rsid w:val="00BB4297"/>
    <w:rsid w:val="00BB42A5"/>
    <w:rsid w:val="00BB43E0"/>
    <w:rsid w:val="00BB492C"/>
    <w:rsid w:val="00BB4AFA"/>
    <w:rsid w:val="00BB4BF3"/>
    <w:rsid w:val="00BB4E5D"/>
    <w:rsid w:val="00BB4EC9"/>
    <w:rsid w:val="00BB4EFB"/>
    <w:rsid w:val="00BB4F7E"/>
    <w:rsid w:val="00BB5276"/>
    <w:rsid w:val="00BB5341"/>
    <w:rsid w:val="00BB554A"/>
    <w:rsid w:val="00BB5865"/>
    <w:rsid w:val="00BB59DD"/>
    <w:rsid w:val="00BB5E87"/>
    <w:rsid w:val="00BB63F7"/>
    <w:rsid w:val="00BB69E3"/>
    <w:rsid w:val="00BB6B5C"/>
    <w:rsid w:val="00BB6C98"/>
    <w:rsid w:val="00BB6CFB"/>
    <w:rsid w:val="00BB6DF1"/>
    <w:rsid w:val="00BB6EA1"/>
    <w:rsid w:val="00BB719B"/>
    <w:rsid w:val="00BB764D"/>
    <w:rsid w:val="00BB76C3"/>
    <w:rsid w:val="00BB777E"/>
    <w:rsid w:val="00BB79AE"/>
    <w:rsid w:val="00BB7AC4"/>
    <w:rsid w:val="00BB7ACF"/>
    <w:rsid w:val="00BB7B91"/>
    <w:rsid w:val="00BC0049"/>
    <w:rsid w:val="00BC0251"/>
    <w:rsid w:val="00BC08F3"/>
    <w:rsid w:val="00BC0B9A"/>
    <w:rsid w:val="00BC1417"/>
    <w:rsid w:val="00BC18EF"/>
    <w:rsid w:val="00BC1CA8"/>
    <w:rsid w:val="00BC1D78"/>
    <w:rsid w:val="00BC214D"/>
    <w:rsid w:val="00BC26AE"/>
    <w:rsid w:val="00BC293A"/>
    <w:rsid w:val="00BC2AC7"/>
    <w:rsid w:val="00BC2CA9"/>
    <w:rsid w:val="00BC331F"/>
    <w:rsid w:val="00BC3381"/>
    <w:rsid w:val="00BC3584"/>
    <w:rsid w:val="00BC3652"/>
    <w:rsid w:val="00BC38FC"/>
    <w:rsid w:val="00BC3A74"/>
    <w:rsid w:val="00BC4489"/>
    <w:rsid w:val="00BC448A"/>
    <w:rsid w:val="00BC4733"/>
    <w:rsid w:val="00BC49E9"/>
    <w:rsid w:val="00BC4EB2"/>
    <w:rsid w:val="00BC4F8A"/>
    <w:rsid w:val="00BC52AE"/>
    <w:rsid w:val="00BC56A9"/>
    <w:rsid w:val="00BC572C"/>
    <w:rsid w:val="00BC58D7"/>
    <w:rsid w:val="00BC5A28"/>
    <w:rsid w:val="00BC5ACD"/>
    <w:rsid w:val="00BC5CBE"/>
    <w:rsid w:val="00BC5EB8"/>
    <w:rsid w:val="00BC61CB"/>
    <w:rsid w:val="00BC6801"/>
    <w:rsid w:val="00BC6D83"/>
    <w:rsid w:val="00BC72DC"/>
    <w:rsid w:val="00BC74A5"/>
    <w:rsid w:val="00BC77BD"/>
    <w:rsid w:val="00BC792A"/>
    <w:rsid w:val="00BC7AC7"/>
    <w:rsid w:val="00BC7BAA"/>
    <w:rsid w:val="00BC7D55"/>
    <w:rsid w:val="00BC7ECE"/>
    <w:rsid w:val="00BD00A7"/>
    <w:rsid w:val="00BD0220"/>
    <w:rsid w:val="00BD0743"/>
    <w:rsid w:val="00BD0973"/>
    <w:rsid w:val="00BD0BD7"/>
    <w:rsid w:val="00BD0C12"/>
    <w:rsid w:val="00BD12EC"/>
    <w:rsid w:val="00BD140E"/>
    <w:rsid w:val="00BD1446"/>
    <w:rsid w:val="00BD1450"/>
    <w:rsid w:val="00BD1928"/>
    <w:rsid w:val="00BD1BB0"/>
    <w:rsid w:val="00BD1E76"/>
    <w:rsid w:val="00BD1F37"/>
    <w:rsid w:val="00BD2006"/>
    <w:rsid w:val="00BD22A0"/>
    <w:rsid w:val="00BD265A"/>
    <w:rsid w:val="00BD2A39"/>
    <w:rsid w:val="00BD3025"/>
    <w:rsid w:val="00BD319A"/>
    <w:rsid w:val="00BD3528"/>
    <w:rsid w:val="00BD36DB"/>
    <w:rsid w:val="00BD3821"/>
    <w:rsid w:val="00BD391F"/>
    <w:rsid w:val="00BD3A7E"/>
    <w:rsid w:val="00BD3B42"/>
    <w:rsid w:val="00BD3CA3"/>
    <w:rsid w:val="00BD3FE0"/>
    <w:rsid w:val="00BD41B0"/>
    <w:rsid w:val="00BD44BA"/>
    <w:rsid w:val="00BD44D4"/>
    <w:rsid w:val="00BD46E0"/>
    <w:rsid w:val="00BD4DF5"/>
    <w:rsid w:val="00BD509F"/>
    <w:rsid w:val="00BD52A8"/>
    <w:rsid w:val="00BD59CF"/>
    <w:rsid w:val="00BD5AE4"/>
    <w:rsid w:val="00BD60A7"/>
    <w:rsid w:val="00BD60B0"/>
    <w:rsid w:val="00BD643A"/>
    <w:rsid w:val="00BD64B0"/>
    <w:rsid w:val="00BD650F"/>
    <w:rsid w:val="00BD6D14"/>
    <w:rsid w:val="00BD6D3E"/>
    <w:rsid w:val="00BD6E08"/>
    <w:rsid w:val="00BD6E58"/>
    <w:rsid w:val="00BD6FDA"/>
    <w:rsid w:val="00BD7116"/>
    <w:rsid w:val="00BD7133"/>
    <w:rsid w:val="00BD7198"/>
    <w:rsid w:val="00BD734F"/>
    <w:rsid w:val="00BD77E6"/>
    <w:rsid w:val="00BD796B"/>
    <w:rsid w:val="00BD7DAA"/>
    <w:rsid w:val="00BD7F45"/>
    <w:rsid w:val="00BE0673"/>
    <w:rsid w:val="00BE076F"/>
    <w:rsid w:val="00BE0AAB"/>
    <w:rsid w:val="00BE0DB6"/>
    <w:rsid w:val="00BE0E40"/>
    <w:rsid w:val="00BE0E60"/>
    <w:rsid w:val="00BE0FE7"/>
    <w:rsid w:val="00BE112B"/>
    <w:rsid w:val="00BE1316"/>
    <w:rsid w:val="00BE14C8"/>
    <w:rsid w:val="00BE14EF"/>
    <w:rsid w:val="00BE190F"/>
    <w:rsid w:val="00BE1A85"/>
    <w:rsid w:val="00BE1DEB"/>
    <w:rsid w:val="00BE209B"/>
    <w:rsid w:val="00BE2200"/>
    <w:rsid w:val="00BE2283"/>
    <w:rsid w:val="00BE2F71"/>
    <w:rsid w:val="00BE3021"/>
    <w:rsid w:val="00BE32C2"/>
    <w:rsid w:val="00BE3681"/>
    <w:rsid w:val="00BE3A1D"/>
    <w:rsid w:val="00BE3A40"/>
    <w:rsid w:val="00BE3B54"/>
    <w:rsid w:val="00BE3BDA"/>
    <w:rsid w:val="00BE3E82"/>
    <w:rsid w:val="00BE40E9"/>
    <w:rsid w:val="00BE412C"/>
    <w:rsid w:val="00BE451A"/>
    <w:rsid w:val="00BE4B1B"/>
    <w:rsid w:val="00BE5064"/>
    <w:rsid w:val="00BE5194"/>
    <w:rsid w:val="00BE519B"/>
    <w:rsid w:val="00BE573C"/>
    <w:rsid w:val="00BE5B3A"/>
    <w:rsid w:val="00BE5C10"/>
    <w:rsid w:val="00BE5D78"/>
    <w:rsid w:val="00BE5D85"/>
    <w:rsid w:val="00BE6227"/>
    <w:rsid w:val="00BE6332"/>
    <w:rsid w:val="00BE6659"/>
    <w:rsid w:val="00BE6685"/>
    <w:rsid w:val="00BE67D1"/>
    <w:rsid w:val="00BE6D0E"/>
    <w:rsid w:val="00BE6D4F"/>
    <w:rsid w:val="00BE706D"/>
    <w:rsid w:val="00BE7265"/>
    <w:rsid w:val="00BE72D7"/>
    <w:rsid w:val="00BE7962"/>
    <w:rsid w:val="00BE7C87"/>
    <w:rsid w:val="00BF0145"/>
    <w:rsid w:val="00BF01D0"/>
    <w:rsid w:val="00BF0462"/>
    <w:rsid w:val="00BF0573"/>
    <w:rsid w:val="00BF067F"/>
    <w:rsid w:val="00BF090A"/>
    <w:rsid w:val="00BF0AB0"/>
    <w:rsid w:val="00BF0B34"/>
    <w:rsid w:val="00BF0F13"/>
    <w:rsid w:val="00BF0F89"/>
    <w:rsid w:val="00BF1139"/>
    <w:rsid w:val="00BF12FE"/>
    <w:rsid w:val="00BF1677"/>
    <w:rsid w:val="00BF16D0"/>
    <w:rsid w:val="00BF1821"/>
    <w:rsid w:val="00BF1B7B"/>
    <w:rsid w:val="00BF1E06"/>
    <w:rsid w:val="00BF2138"/>
    <w:rsid w:val="00BF2167"/>
    <w:rsid w:val="00BF22D3"/>
    <w:rsid w:val="00BF2693"/>
    <w:rsid w:val="00BF29DA"/>
    <w:rsid w:val="00BF2A6E"/>
    <w:rsid w:val="00BF2B01"/>
    <w:rsid w:val="00BF313F"/>
    <w:rsid w:val="00BF3160"/>
    <w:rsid w:val="00BF3458"/>
    <w:rsid w:val="00BF3642"/>
    <w:rsid w:val="00BF3949"/>
    <w:rsid w:val="00BF39B0"/>
    <w:rsid w:val="00BF3AA5"/>
    <w:rsid w:val="00BF3BED"/>
    <w:rsid w:val="00BF3F77"/>
    <w:rsid w:val="00BF4606"/>
    <w:rsid w:val="00BF48CD"/>
    <w:rsid w:val="00BF4906"/>
    <w:rsid w:val="00BF4A12"/>
    <w:rsid w:val="00BF4D90"/>
    <w:rsid w:val="00BF4E01"/>
    <w:rsid w:val="00BF501B"/>
    <w:rsid w:val="00BF5546"/>
    <w:rsid w:val="00BF58A1"/>
    <w:rsid w:val="00BF5961"/>
    <w:rsid w:val="00BF5C7A"/>
    <w:rsid w:val="00BF5FEF"/>
    <w:rsid w:val="00BF6081"/>
    <w:rsid w:val="00BF614E"/>
    <w:rsid w:val="00BF61E2"/>
    <w:rsid w:val="00BF6297"/>
    <w:rsid w:val="00BF6478"/>
    <w:rsid w:val="00BF654F"/>
    <w:rsid w:val="00BF66D3"/>
    <w:rsid w:val="00BF6A8D"/>
    <w:rsid w:val="00BF6B87"/>
    <w:rsid w:val="00BF6DE4"/>
    <w:rsid w:val="00BF6E97"/>
    <w:rsid w:val="00BF7178"/>
    <w:rsid w:val="00BF73CC"/>
    <w:rsid w:val="00BF7830"/>
    <w:rsid w:val="00BF7966"/>
    <w:rsid w:val="00C00116"/>
    <w:rsid w:val="00C0086D"/>
    <w:rsid w:val="00C00C27"/>
    <w:rsid w:val="00C00EB4"/>
    <w:rsid w:val="00C01013"/>
    <w:rsid w:val="00C011C0"/>
    <w:rsid w:val="00C014B6"/>
    <w:rsid w:val="00C015CF"/>
    <w:rsid w:val="00C016AC"/>
    <w:rsid w:val="00C017E9"/>
    <w:rsid w:val="00C01AEB"/>
    <w:rsid w:val="00C0260B"/>
    <w:rsid w:val="00C02770"/>
    <w:rsid w:val="00C02913"/>
    <w:rsid w:val="00C02AA3"/>
    <w:rsid w:val="00C036EB"/>
    <w:rsid w:val="00C0371B"/>
    <w:rsid w:val="00C039B3"/>
    <w:rsid w:val="00C03B7E"/>
    <w:rsid w:val="00C03E8D"/>
    <w:rsid w:val="00C0414D"/>
    <w:rsid w:val="00C041B2"/>
    <w:rsid w:val="00C0497E"/>
    <w:rsid w:val="00C04A22"/>
    <w:rsid w:val="00C04C55"/>
    <w:rsid w:val="00C04CF3"/>
    <w:rsid w:val="00C04F3D"/>
    <w:rsid w:val="00C050EE"/>
    <w:rsid w:val="00C05357"/>
    <w:rsid w:val="00C05477"/>
    <w:rsid w:val="00C05597"/>
    <w:rsid w:val="00C05686"/>
    <w:rsid w:val="00C05978"/>
    <w:rsid w:val="00C05D39"/>
    <w:rsid w:val="00C060D3"/>
    <w:rsid w:val="00C0652D"/>
    <w:rsid w:val="00C06591"/>
    <w:rsid w:val="00C06636"/>
    <w:rsid w:val="00C06DEF"/>
    <w:rsid w:val="00C06E86"/>
    <w:rsid w:val="00C07000"/>
    <w:rsid w:val="00C073B4"/>
    <w:rsid w:val="00C073D7"/>
    <w:rsid w:val="00C074B4"/>
    <w:rsid w:val="00C07CE1"/>
    <w:rsid w:val="00C07D27"/>
    <w:rsid w:val="00C07F32"/>
    <w:rsid w:val="00C07FAA"/>
    <w:rsid w:val="00C10156"/>
    <w:rsid w:val="00C101E9"/>
    <w:rsid w:val="00C103B9"/>
    <w:rsid w:val="00C10525"/>
    <w:rsid w:val="00C1053F"/>
    <w:rsid w:val="00C1079F"/>
    <w:rsid w:val="00C10802"/>
    <w:rsid w:val="00C10E1D"/>
    <w:rsid w:val="00C112E8"/>
    <w:rsid w:val="00C1181F"/>
    <w:rsid w:val="00C118B2"/>
    <w:rsid w:val="00C119A0"/>
    <w:rsid w:val="00C119AA"/>
    <w:rsid w:val="00C122DC"/>
    <w:rsid w:val="00C12460"/>
    <w:rsid w:val="00C1264B"/>
    <w:rsid w:val="00C126C8"/>
    <w:rsid w:val="00C12753"/>
    <w:rsid w:val="00C1293E"/>
    <w:rsid w:val="00C12A74"/>
    <w:rsid w:val="00C1311A"/>
    <w:rsid w:val="00C13756"/>
    <w:rsid w:val="00C1399B"/>
    <w:rsid w:val="00C13AEB"/>
    <w:rsid w:val="00C13C5A"/>
    <w:rsid w:val="00C13EC5"/>
    <w:rsid w:val="00C142E5"/>
    <w:rsid w:val="00C14420"/>
    <w:rsid w:val="00C1471B"/>
    <w:rsid w:val="00C14C2D"/>
    <w:rsid w:val="00C14E63"/>
    <w:rsid w:val="00C14F9F"/>
    <w:rsid w:val="00C15108"/>
    <w:rsid w:val="00C151E0"/>
    <w:rsid w:val="00C15428"/>
    <w:rsid w:val="00C15746"/>
    <w:rsid w:val="00C15823"/>
    <w:rsid w:val="00C15907"/>
    <w:rsid w:val="00C159DB"/>
    <w:rsid w:val="00C15B48"/>
    <w:rsid w:val="00C164EF"/>
    <w:rsid w:val="00C16ABC"/>
    <w:rsid w:val="00C16BB2"/>
    <w:rsid w:val="00C16D75"/>
    <w:rsid w:val="00C16DFC"/>
    <w:rsid w:val="00C171A1"/>
    <w:rsid w:val="00C17286"/>
    <w:rsid w:val="00C17721"/>
    <w:rsid w:val="00C1799A"/>
    <w:rsid w:val="00C17BAF"/>
    <w:rsid w:val="00C17E84"/>
    <w:rsid w:val="00C17FA5"/>
    <w:rsid w:val="00C20018"/>
    <w:rsid w:val="00C20120"/>
    <w:rsid w:val="00C202F8"/>
    <w:rsid w:val="00C2034D"/>
    <w:rsid w:val="00C2034F"/>
    <w:rsid w:val="00C205C7"/>
    <w:rsid w:val="00C2097F"/>
    <w:rsid w:val="00C20D32"/>
    <w:rsid w:val="00C20D72"/>
    <w:rsid w:val="00C2125A"/>
    <w:rsid w:val="00C21349"/>
    <w:rsid w:val="00C216A3"/>
    <w:rsid w:val="00C216CC"/>
    <w:rsid w:val="00C2188D"/>
    <w:rsid w:val="00C2194C"/>
    <w:rsid w:val="00C21A4E"/>
    <w:rsid w:val="00C21F90"/>
    <w:rsid w:val="00C223B5"/>
    <w:rsid w:val="00C2243C"/>
    <w:rsid w:val="00C2255C"/>
    <w:rsid w:val="00C22715"/>
    <w:rsid w:val="00C227FB"/>
    <w:rsid w:val="00C22E4E"/>
    <w:rsid w:val="00C22EFF"/>
    <w:rsid w:val="00C234F5"/>
    <w:rsid w:val="00C237A7"/>
    <w:rsid w:val="00C23CED"/>
    <w:rsid w:val="00C241FE"/>
    <w:rsid w:val="00C24307"/>
    <w:rsid w:val="00C2442E"/>
    <w:rsid w:val="00C24681"/>
    <w:rsid w:val="00C24C32"/>
    <w:rsid w:val="00C24E5F"/>
    <w:rsid w:val="00C253A9"/>
    <w:rsid w:val="00C257E7"/>
    <w:rsid w:val="00C258A7"/>
    <w:rsid w:val="00C25A34"/>
    <w:rsid w:val="00C25A39"/>
    <w:rsid w:val="00C25FB9"/>
    <w:rsid w:val="00C2670F"/>
    <w:rsid w:val="00C26855"/>
    <w:rsid w:val="00C26A7A"/>
    <w:rsid w:val="00C26C0A"/>
    <w:rsid w:val="00C27018"/>
    <w:rsid w:val="00C2713D"/>
    <w:rsid w:val="00C27157"/>
    <w:rsid w:val="00C27165"/>
    <w:rsid w:val="00C2747F"/>
    <w:rsid w:val="00C27614"/>
    <w:rsid w:val="00C279C4"/>
    <w:rsid w:val="00C27A4F"/>
    <w:rsid w:val="00C27B42"/>
    <w:rsid w:val="00C27B5D"/>
    <w:rsid w:val="00C27C79"/>
    <w:rsid w:val="00C27DC3"/>
    <w:rsid w:val="00C3011C"/>
    <w:rsid w:val="00C3017C"/>
    <w:rsid w:val="00C302A3"/>
    <w:rsid w:val="00C302C0"/>
    <w:rsid w:val="00C3035A"/>
    <w:rsid w:val="00C3058D"/>
    <w:rsid w:val="00C3089F"/>
    <w:rsid w:val="00C30D29"/>
    <w:rsid w:val="00C30EED"/>
    <w:rsid w:val="00C30F45"/>
    <w:rsid w:val="00C30FB9"/>
    <w:rsid w:val="00C31117"/>
    <w:rsid w:val="00C312DC"/>
    <w:rsid w:val="00C3132D"/>
    <w:rsid w:val="00C31459"/>
    <w:rsid w:val="00C3160F"/>
    <w:rsid w:val="00C31C68"/>
    <w:rsid w:val="00C31DFF"/>
    <w:rsid w:val="00C32468"/>
    <w:rsid w:val="00C324DF"/>
    <w:rsid w:val="00C32729"/>
    <w:rsid w:val="00C32804"/>
    <w:rsid w:val="00C328FE"/>
    <w:rsid w:val="00C32B94"/>
    <w:rsid w:val="00C32BB3"/>
    <w:rsid w:val="00C32D54"/>
    <w:rsid w:val="00C334FA"/>
    <w:rsid w:val="00C337ED"/>
    <w:rsid w:val="00C338CD"/>
    <w:rsid w:val="00C33A88"/>
    <w:rsid w:val="00C33E27"/>
    <w:rsid w:val="00C33E2C"/>
    <w:rsid w:val="00C33F7E"/>
    <w:rsid w:val="00C34060"/>
    <w:rsid w:val="00C34354"/>
    <w:rsid w:val="00C344B2"/>
    <w:rsid w:val="00C3485C"/>
    <w:rsid w:val="00C34B15"/>
    <w:rsid w:val="00C34C20"/>
    <w:rsid w:val="00C34D1E"/>
    <w:rsid w:val="00C34E8B"/>
    <w:rsid w:val="00C35594"/>
    <w:rsid w:val="00C355C2"/>
    <w:rsid w:val="00C35885"/>
    <w:rsid w:val="00C35E0E"/>
    <w:rsid w:val="00C3652B"/>
    <w:rsid w:val="00C3669E"/>
    <w:rsid w:val="00C36C17"/>
    <w:rsid w:val="00C36EC1"/>
    <w:rsid w:val="00C36F5F"/>
    <w:rsid w:val="00C37182"/>
    <w:rsid w:val="00C37192"/>
    <w:rsid w:val="00C373DE"/>
    <w:rsid w:val="00C3745A"/>
    <w:rsid w:val="00C37471"/>
    <w:rsid w:val="00C37608"/>
    <w:rsid w:val="00C37669"/>
    <w:rsid w:val="00C37730"/>
    <w:rsid w:val="00C37BC3"/>
    <w:rsid w:val="00C37DA9"/>
    <w:rsid w:val="00C40088"/>
    <w:rsid w:val="00C40225"/>
    <w:rsid w:val="00C4044E"/>
    <w:rsid w:val="00C4047C"/>
    <w:rsid w:val="00C4075D"/>
    <w:rsid w:val="00C407EA"/>
    <w:rsid w:val="00C409C2"/>
    <w:rsid w:val="00C40B4A"/>
    <w:rsid w:val="00C40B5C"/>
    <w:rsid w:val="00C40C73"/>
    <w:rsid w:val="00C40EC4"/>
    <w:rsid w:val="00C40F0B"/>
    <w:rsid w:val="00C4117D"/>
    <w:rsid w:val="00C414B1"/>
    <w:rsid w:val="00C4162D"/>
    <w:rsid w:val="00C41837"/>
    <w:rsid w:val="00C41BA6"/>
    <w:rsid w:val="00C41FC2"/>
    <w:rsid w:val="00C42027"/>
    <w:rsid w:val="00C4202E"/>
    <w:rsid w:val="00C421D4"/>
    <w:rsid w:val="00C4221A"/>
    <w:rsid w:val="00C42244"/>
    <w:rsid w:val="00C425FA"/>
    <w:rsid w:val="00C4276C"/>
    <w:rsid w:val="00C42A39"/>
    <w:rsid w:val="00C42A91"/>
    <w:rsid w:val="00C42D3B"/>
    <w:rsid w:val="00C42EB5"/>
    <w:rsid w:val="00C42FC4"/>
    <w:rsid w:val="00C43003"/>
    <w:rsid w:val="00C43448"/>
    <w:rsid w:val="00C43463"/>
    <w:rsid w:val="00C434E2"/>
    <w:rsid w:val="00C435D7"/>
    <w:rsid w:val="00C436FC"/>
    <w:rsid w:val="00C44098"/>
    <w:rsid w:val="00C440D2"/>
    <w:rsid w:val="00C44223"/>
    <w:rsid w:val="00C44252"/>
    <w:rsid w:val="00C44352"/>
    <w:rsid w:val="00C44397"/>
    <w:rsid w:val="00C44A33"/>
    <w:rsid w:val="00C44B02"/>
    <w:rsid w:val="00C44B90"/>
    <w:rsid w:val="00C44C0C"/>
    <w:rsid w:val="00C44DA0"/>
    <w:rsid w:val="00C44E89"/>
    <w:rsid w:val="00C44F23"/>
    <w:rsid w:val="00C44FE7"/>
    <w:rsid w:val="00C450AB"/>
    <w:rsid w:val="00C4540A"/>
    <w:rsid w:val="00C4542D"/>
    <w:rsid w:val="00C454ED"/>
    <w:rsid w:val="00C458F9"/>
    <w:rsid w:val="00C45AEF"/>
    <w:rsid w:val="00C45B28"/>
    <w:rsid w:val="00C460B9"/>
    <w:rsid w:val="00C461B2"/>
    <w:rsid w:val="00C46355"/>
    <w:rsid w:val="00C4691F"/>
    <w:rsid w:val="00C4695F"/>
    <w:rsid w:val="00C46B6F"/>
    <w:rsid w:val="00C4730C"/>
    <w:rsid w:val="00C47829"/>
    <w:rsid w:val="00C47B18"/>
    <w:rsid w:val="00C50385"/>
    <w:rsid w:val="00C5045A"/>
    <w:rsid w:val="00C50549"/>
    <w:rsid w:val="00C50654"/>
    <w:rsid w:val="00C506A8"/>
    <w:rsid w:val="00C50787"/>
    <w:rsid w:val="00C5097A"/>
    <w:rsid w:val="00C50AA4"/>
    <w:rsid w:val="00C50BE1"/>
    <w:rsid w:val="00C50CFF"/>
    <w:rsid w:val="00C50DF8"/>
    <w:rsid w:val="00C50E87"/>
    <w:rsid w:val="00C513D1"/>
    <w:rsid w:val="00C51648"/>
    <w:rsid w:val="00C51708"/>
    <w:rsid w:val="00C51A87"/>
    <w:rsid w:val="00C51B9B"/>
    <w:rsid w:val="00C51E64"/>
    <w:rsid w:val="00C521C2"/>
    <w:rsid w:val="00C52279"/>
    <w:rsid w:val="00C525CE"/>
    <w:rsid w:val="00C52A2D"/>
    <w:rsid w:val="00C52C09"/>
    <w:rsid w:val="00C5337E"/>
    <w:rsid w:val="00C53398"/>
    <w:rsid w:val="00C536D2"/>
    <w:rsid w:val="00C53839"/>
    <w:rsid w:val="00C538B3"/>
    <w:rsid w:val="00C538F4"/>
    <w:rsid w:val="00C53942"/>
    <w:rsid w:val="00C53D85"/>
    <w:rsid w:val="00C53E8F"/>
    <w:rsid w:val="00C53F33"/>
    <w:rsid w:val="00C53F3C"/>
    <w:rsid w:val="00C54072"/>
    <w:rsid w:val="00C54500"/>
    <w:rsid w:val="00C5457C"/>
    <w:rsid w:val="00C545D6"/>
    <w:rsid w:val="00C54889"/>
    <w:rsid w:val="00C548D3"/>
    <w:rsid w:val="00C54D83"/>
    <w:rsid w:val="00C54F7A"/>
    <w:rsid w:val="00C550B5"/>
    <w:rsid w:val="00C550BD"/>
    <w:rsid w:val="00C550DF"/>
    <w:rsid w:val="00C5516B"/>
    <w:rsid w:val="00C5517F"/>
    <w:rsid w:val="00C55268"/>
    <w:rsid w:val="00C55334"/>
    <w:rsid w:val="00C5568A"/>
    <w:rsid w:val="00C556F6"/>
    <w:rsid w:val="00C55941"/>
    <w:rsid w:val="00C559AF"/>
    <w:rsid w:val="00C55B3E"/>
    <w:rsid w:val="00C56258"/>
    <w:rsid w:val="00C564F8"/>
    <w:rsid w:val="00C56FAF"/>
    <w:rsid w:val="00C57279"/>
    <w:rsid w:val="00C572CC"/>
    <w:rsid w:val="00C57F40"/>
    <w:rsid w:val="00C6008F"/>
    <w:rsid w:val="00C604B2"/>
    <w:rsid w:val="00C60500"/>
    <w:rsid w:val="00C6073E"/>
    <w:rsid w:val="00C607F5"/>
    <w:rsid w:val="00C60834"/>
    <w:rsid w:val="00C60E2C"/>
    <w:rsid w:val="00C60F56"/>
    <w:rsid w:val="00C60F7C"/>
    <w:rsid w:val="00C612A6"/>
    <w:rsid w:val="00C617A9"/>
    <w:rsid w:val="00C619BF"/>
    <w:rsid w:val="00C619DE"/>
    <w:rsid w:val="00C61CCF"/>
    <w:rsid w:val="00C6219D"/>
    <w:rsid w:val="00C62262"/>
    <w:rsid w:val="00C62636"/>
    <w:rsid w:val="00C627A5"/>
    <w:rsid w:val="00C62A65"/>
    <w:rsid w:val="00C62B77"/>
    <w:rsid w:val="00C62BA0"/>
    <w:rsid w:val="00C62CD2"/>
    <w:rsid w:val="00C62D6B"/>
    <w:rsid w:val="00C62F6F"/>
    <w:rsid w:val="00C632F3"/>
    <w:rsid w:val="00C63555"/>
    <w:rsid w:val="00C6392B"/>
    <w:rsid w:val="00C639DD"/>
    <w:rsid w:val="00C63AAC"/>
    <w:rsid w:val="00C63C2C"/>
    <w:rsid w:val="00C63D39"/>
    <w:rsid w:val="00C63E89"/>
    <w:rsid w:val="00C63F76"/>
    <w:rsid w:val="00C64155"/>
    <w:rsid w:val="00C6415B"/>
    <w:rsid w:val="00C642C9"/>
    <w:rsid w:val="00C64722"/>
    <w:rsid w:val="00C64753"/>
    <w:rsid w:val="00C64A56"/>
    <w:rsid w:val="00C64CC6"/>
    <w:rsid w:val="00C64F35"/>
    <w:rsid w:val="00C65241"/>
    <w:rsid w:val="00C652C8"/>
    <w:rsid w:val="00C653BD"/>
    <w:rsid w:val="00C65997"/>
    <w:rsid w:val="00C65C7A"/>
    <w:rsid w:val="00C65FAB"/>
    <w:rsid w:val="00C66164"/>
    <w:rsid w:val="00C6698B"/>
    <w:rsid w:val="00C66AA5"/>
    <w:rsid w:val="00C66C65"/>
    <w:rsid w:val="00C67580"/>
    <w:rsid w:val="00C6793B"/>
    <w:rsid w:val="00C679E0"/>
    <w:rsid w:val="00C702E0"/>
    <w:rsid w:val="00C7067E"/>
    <w:rsid w:val="00C70970"/>
    <w:rsid w:val="00C70D11"/>
    <w:rsid w:val="00C70F0F"/>
    <w:rsid w:val="00C711C3"/>
    <w:rsid w:val="00C712F8"/>
    <w:rsid w:val="00C71655"/>
    <w:rsid w:val="00C7198C"/>
    <w:rsid w:val="00C71C7D"/>
    <w:rsid w:val="00C71D3C"/>
    <w:rsid w:val="00C71E4B"/>
    <w:rsid w:val="00C72078"/>
    <w:rsid w:val="00C721DC"/>
    <w:rsid w:val="00C7222E"/>
    <w:rsid w:val="00C72546"/>
    <w:rsid w:val="00C72628"/>
    <w:rsid w:val="00C731C7"/>
    <w:rsid w:val="00C731DC"/>
    <w:rsid w:val="00C733C1"/>
    <w:rsid w:val="00C738F5"/>
    <w:rsid w:val="00C7398C"/>
    <w:rsid w:val="00C73F4C"/>
    <w:rsid w:val="00C74575"/>
    <w:rsid w:val="00C74B1B"/>
    <w:rsid w:val="00C75232"/>
    <w:rsid w:val="00C75881"/>
    <w:rsid w:val="00C75AB2"/>
    <w:rsid w:val="00C75E46"/>
    <w:rsid w:val="00C75EBC"/>
    <w:rsid w:val="00C76586"/>
    <w:rsid w:val="00C7661D"/>
    <w:rsid w:val="00C7689F"/>
    <w:rsid w:val="00C76923"/>
    <w:rsid w:val="00C76B5B"/>
    <w:rsid w:val="00C76F86"/>
    <w:rsid w:val="00C770CD"/>
    <w:rsid w:val="00C776E6"/>
    <w:rsid w:val="00C77A72"/>
    <w:rsid w:val="00C77B22"/>
    <w:rsid w:val="00C77C0E"/>
    <w:rsid w:val="00C77CAD"/>
    <w:rsid w:val="00C77D49"/>
    <w:rsid w:val="00C77E59"/>
    <w:rsid w:val="00C77EC9"/>
    <w:rsid w:val="00C77F75"/>
    <w:rsid w:val="00C802A6"/>
    <w:rsid w:val="00C80407"/>
    <w:rsid w:val="00C804E7"/>
    <w:rsid w:val="00C812DA"/>
    <w:rsid w:val="00C81385"/>
    <w:rsid w:val="00C819D0"/>
    <w:rsid w:val="00C81DA0"/>
    <w:rsid w:val="00C81E7E"/>
    <w:rsid w:val="00C8240D"/>
    <w:rsid w:val="00C82578"/>
    <w:rsid w:val="00C82B8A"/>
    <w:rsid w:val="00C82DA6"/>
    <w:rsid w:val="00C82E9C"/>
    <w:rsid w:val="00C82EF8"/>
    <w:rsid w:val="00C830B0"/>
    <w:rsid w:val="00C8316A"/>
    <w:rsid w:val="00C83227"/>
    <w:rsid w:val="00C8344E"/>
    <w:rsid w:val="00C83465"/>
    <w:rsid w:val="00C8346E"/>
    <w:rsid w:val="00C834E7"/>
    <w:rsid w:val="00C839A0"/>
    <w:rsid w:val="00C83B2F"/>
    <w:rsid w:val="00C83E1D"/>
    <w:rsid w:val="00C841E8"/>
    <w:rsid w:val="00C8437D"/>
    <w:rsid w:val="00C84414"/>
    <w:rsid w:val="00C845B2"/>
    <w:rsid w:val="00C846A8"/>
    <w:rsid w:val="00C847E2"/>
    <w:rsid w:val="00C84FF9"/>
    <w:rsid w:val="00C8514A"/>
    <w:rsid w:val="00C852D6"/>
    <w:rsid w:val="00C853B6"/>
    <w:rsid w:val="00C855B6"/>
    <w:rsid w:val="00C85657"/>
    <w:rsid w:val="00C856C7"/>
    <w:rsid w:val="00C856DC"/>
    <w:rsid w:val="00C856E8"/>
    <w:rsid w:val="00C85759"/>
    <w:rsid w:val="00C85D27"/>
    <w:rsid w:val="00C865EA"/>
    <w:rsid w:val="00C8690B"/>
    <w:rsid w:val="00C86A35"/>
    <w:rsid w:val="00C86AF6"/>
    <w:rsid w:val="00C86EC7"/>
    <w:rsid w:val="00C87086"/>
    <w:rsid w:val="00C8723F"/>
    <w:rsid w:val="00C872E8"/>
    <w:rsid w:val="00C875F1"/>
    <w:rsid w:val="00C87763"/>
    <w:rsid w:val="00C87821"/>
    <w:rsid w:val="00C8783C"/>
    <w:rsid w:val="00C8787D"/>
    <w:rsid w:val="00C878FA"/>
    <w:rsid w:val="00C87E3A"/>
    <w:rsid w:val="00C9017F"/>
    <w:rsid w:val="00C90C6F"/>
    <w:rsid w:val="00C90DC1"/>
    <w:rsid w:val="00C90E7B"/>
    <w:rsid w:val="00C90FED"/>
    <w:rsid w:val="00C91090"/>
    <w:rsid w:val="00C910DD"/>
    <w:rsid w:val="00C910F4"/>
    <w:rsid w:val="00C91108"/>
    <w:rsid w:val="00C912FF"/>
    <w:rsid w:val="00C914A2"/>
    <w:rsid w:val="00C91869"/>
    <w:rsid w:val="00C91974"/>
    <w:rsid w:val="00C91A02"/>
    <w:rsid w:val="00C91C4A"/>
    <w:rsid w:val="00C91D82"/>
    <w:rsid w:val="00C91EA2"/>
    <w:rsid w:val="00C920EA"/>
    <w:rsid w:val="00C9298D"/>
    <w:rsid w:val="00C92A23"/>
    <w:rsid w:val="00C92AC1"/>
    <w:rsid w:val="00C92B33"/>
    <w:rsid w:val="00C92EF2"/>
    <w:rsid w:val="00C930E3"/>
    <w:rsid w:val="00C93390"/>
    <w:rsid w:val="00C9348F"/>
    <w:rsid w:val="00C935FA"/>
    <w:rsid w:val="00C93931"/>
    <w:rsid w:val="00C9403D"/>
    <w:rsid w:val="00C9406A"/>
    <w:rsid w:val="00C94276"/>
    <w:rsid w:val="00C94574"/>
    <w:rsid w:val="00C94649"/>
    <w:rsid w:val="00C94817"/>
    <w:rsid w:val="00C948B9"/>
    <w:rsid w:val="00C94977"/>
    <w:rsid w:val="00C94A3B"/>
    <w:rsid w:val="00C94ABE"/>
    <w:rsid w:val="00C94AFA"/>
    <w:rsid w:val="00C95067"/>
    <w:rsid w:val="00C95098"/>
    <w:rsid w:val="00C951C0"/>
    <w:rsid w:val="00C954D0"/>
    <w:rsid w:val="00C956C8"/>
    <w:rsid w:val="00C95C67"/>
    <w:rsid w:val="00C95CBF"/>
    <w:rsid w:val="00C960D6"/>
    <w:rsid w:val="00C9612C"/>
    <w:rsid w:val="00C96239"/>
    <w:rsid w:val="00C9625F"/>
    <w:rsid w:val="00C966CA"/>
    <w:rsid w:val="00C96CFF"/>
    <w:rsid w:val="00C96DD0"/>
    <w:rsid w:val="00C96F7C"/>
    <w:rsid w:val="00C971D8"/>
    <w:rsid w:val="00C972A2"/>
    <w:rsid w:val="00C97799"/>
    <w:rsid w:val="00C97A93"/>
    <w:rsid w:val="00C97AEF"/>
    <w:rsid w:val="00C97C4C"/>
    <w:rsid w:val="00C97E3A"/>
    <w:rsid w:val="00C97E63"/>
    <w:rsid w:val="00CA0309"/>
    <w:rsid w:val="00CA03A2"/>
    <w:rsid w:val="00CA06EA"/>
    <w:rsid w:val="00CA096D"/>
    <w:rsid w:val="00CA0AD3"/>
    <w:rsid w:val="00CA0B0C"/>
    <w:rsid w:val="00CA0DBC"/>
    <w:rsid w:val="00CA0DC8"/>
    <w:rsid w:val="00CA0E13"/>
    <w:rsid w:val="00CA13AE"/>
    <w:rsid w:val="00CA1891"/>
    <w:rsid w:val="00CA18E5"/>
    <w:rsid w:val="00CA1ACE"/>
    <w:rsid w:val="00CA1C67"/>
    <w:rsid w:val="00CA1ED3"/>
    <w:rsid w:val="00CA2001"/>
    <w:rsid w:val="00CA20C6"/>
    <w:rsid w:val="00CA228D"/>
    <w:rsid w:val="00CA248F"/>
    <w:rsid w:val="00CA2748"/>
    <w:rsid w:val="00CA299E"/>
    <w:rsid w:val="00CA2BBD"/>
    <w:rsid w:val="00CA3043"/>
    <w:rsid w:val="00CA3061"/>
    <w:rsid w:val="00CA35C1"/>
    <w:rsid w:val="00CA35D8"/>
    <w:rsid w:val="00CA374A"/>
    <w:rsid w:val="00CA3F84"/>
    <w:rsid w:val="00CA4094"/>
    <w:rsid w:val="00CA415D"/>
    <w:rsid w:val="00CA435C"/>
    <w:rsid w:val="00CA45EA"/>
    <w:rsid w:val="00CA48FB"/>
    <w:rsid w:val="00CA4AD1"/>
    <w:rsid w:val="00CA4BFB"/>
    <w:rsid w:val="00CA4CAC"/>
    <w:rsid w:val="00CA4F5E"/>
    <w:rsid w:val="00CA4FD5"/>
    <w:rsid w:val="00CA513C"/>
    <w:rsid w:val="00CA51F6"/>
    <w:rsid w:val="00CA5265"/>
    <w:rsid w:val="00CA5347"/>
    <w:rsid w:val="00CA545A"/>
    <w:rsid w:val="00CA5B40"/>
    <w:rsid w:val="00CA5BEB"/>
    <w:rsid w:val="00CA5D85"/>
    <w:rsid w:val="00CA5E37"/>
    <w:rsid w:val="00CA61EE"/>
    <w:rsid w:val="00CA6235"/>
    <w:rsid w:val="00CA653A"/>
    <w:rsid w:val="00CA66C7"/>
    <w:rsid w:val="00CA6A8E"/>
    <w:rsid w:val="00CA6C8F"/>
    <w:rsid w:val="00CA6D20"/>
    <w:rsid w:val="00CA6E86"/>
    <w:rsid w:val="00CA71F9"/>
    <w:rsid w:val="00CA73F1"/>
    <w:rsid w:val="00CA746B"/>
    <w:rsid w:val="00CA75F3"/>
    <w:rsid w:val="00CB0055"/>
    <w:rsid w:val="00CB0B54"/>
    <w:rsid w:val="00CB0C5D"/>
    <w:rsid w:val="00CB0C6D"/>
    <w:rsid w:val="00CB0D36"/>
    <w:rsid w:val="00CB0D7A"/>
    <w:rsid w:val="00CB0EAB"/>
    <w:rsid w:val="00CB0F06"/>
    <w:rsid w:val="00CB1555"/>
    <w:rsid w:val="00CB1904"/>
    <w:rsid w:val="00CB1D0C"/>
    <w:rsid w:val="00CB1D2C"/>
    <w:rsid w:val="00CB1E08"/>
    <w:rsid w:val="00CB1ED5"/>
    <w:rsid w:val="00CB1F80"/>
    <w:rsid w:val="00CB2186"/>
    <w:rsid w:val="00CB24F8"/>
    <w:rsid w:val="00CB269F"/>
    <w:rsid w:val="00CB273E"/>
    <w:rsid w:val="00CB27EA"/>
    <w:rsid w:val="00CB2831"/>
    <w:rsid w:val="00CB2A26"/>
    <w:rsid w:val="00CB2B79"/>
    <w:rsid w:val="00CB2F89"/>
    <w:rsid w:val="00CB2FDE"/>
    <w:rsid w:val="00CB3058"/>
    <w:rsid w:val="00CB3119"/>
    <w:rsid w:val="00CB350F"/>
    <w:rsid w:val="00CB379C"/>
    <w:rsid w:val="00CB3AC3"/>
    <w:rsid w:val="00CB42A1"/>
    <w:rsid w:val="00CB4455"/>
    <w:rsid w:val="00CB445C"/>
    <w:rsid w:val="00CB4844"/>
    <w:rsid w:val="00CB488C"/>
    <w:rsid w:val="00CB492A"/>
    <w:rsid w:val="00CB4EA6"/>
    <w:rsid w:val="00CB51A7"/>
    <w:rsid w:val="00CB5997"/>
    <w:rsid w:val="00CB61D6"/>
    <w:rsid w:val="00CB67FF"/>
    <w:rsid w:val="00CB6858"/>
    <w:rsid w:val="00CB6DE7"/>
    <w:rsid w:val="00CB6E11"/>
    <w:rsid w:val="00CB6E43"/>
    <w:rsid w:val="00CB70F3"/>
    <w:rsid w:val="00CB7594"/>
    <w:rsid w:val="00CB76CF"/>
    <w:rsid w:val="00CB7CD4"/>
    <w:rsid w:val="00CC00B7"/>
    <w:rsid w:val="00CC0139"/>
    <w:rsid w:val="00CC0314"/>
    <w:rsid w:val="00CC0704"/>
    <w:rsid w:val="00CC08CB"/>
    <w:rsid w:val="00CC0DC1"/>
    <w:rsid w:val="00CC0DFE"/>
    <w:rsid w:val="00CC1395"/>
    <w:rsid w:val="00CC195A"/>
    <w:rsid w:val="00CC1B03"/>
    <w:rsid w:val="00CC1B95"/>
    <w:rsid w:val="00CC1C32"/>
    <w:rsid w:val="00CC1E32"/>
    <w:rsid w:val="00CC1F80"/>
    <w:rsid w:val="00CC22E5"/>
    <w:rsid w:val="00CC231E"/>
    <w:rsid w:val="00CC25E7"/>
    <w:rsid w:val="00CC2753"/>
    <w:rsid w:val="00CC2C42"/>
    <w:rsid w:val="00CC32BF"/>
    <w:rsid w:val="00CC330D"/>
    <w:rsid w:val="00CC348F"/>
    <w:rsid w:val="00CC3592"/>
    <w:rsid w:val="00CC3A85"/>
    <w:rsid w:val="00CC3EBA"/>
    <w:rsid w:val="00CC3FDA"/>
    <w:rsid w:val="00CC4104"/>
    <w:rsid w:val="00CC4207"/>
    <w:rsid w:val="00CC460D"/>
    <w:rsid w:val="00CC46CD"/>
    <w:rsid w:val="00CC4A80"/>
    <w:rsid w:val="00CC506E"/>
    <w:rsid w:val="00CC52A0"/>
    <w:rsid w:val="00CC5492"/>
    <w:rsid w:val="00CC549C"/>
    <w:rsid w:val="00CC5704"/>
    <w:rsid w:val="00CC59E5"/>
    <w:rsid w:val="00CC5A3D"/>
    <w:rsid w:val="00CC5A99"/>
    <w:rsid w:val="00CC5D83"/>
    <w:rsid w:val="00CC617C"/>
    <w:rsid w:val="00CC61F9"/>
    <w:rsid w:val="00CC64CE"/>
    <w:rsid w:val="00CC666E"/>
    <w:rsid w:val="00CC6BDE"/>
    <w:rsid w:val="00CC6D98"/>
    <w:rsid w:val="00CC72EE"/>
    <w:rsid w:val="00CC7485"/>
    <w:rsid w:val="00CC79F4"/>
    <w:rsid w:val="00CC7A4D"/>
    <w:rsid w:val="00CC7B13"/>
    <w:rsid w:val="00CC7B94"/>
    <w:rsid w:val="00CC7C88"/>
    <w:rsid w:val="00CD0584"/>
    <w:rsid w:val="00CD06C2"/>
    <w:rsid w:val="00CD0733"/>
    <w:rsid w:val="00CD093E"/>
    <w:rsid w:val="00CD0A19"/>
    <w:rsid w:val="00CD0D6B"/>
    <w:rsid w:val="00CD0EB8"/>
    <w:rsid w:val="00CD11B9"/>
    <w:rsid w:val="00CD1214"/>
    <w:rsid w:val="00CD134B"/>
    <w:rsid w:val="00CD14F0"/>
    <w:rsid w:val="00CD161C"/>
    <w:rsid w:val="00CD193C"/>
    <w:rsid w:val="00CD1BEF"/>
    <w:rsid w:val="00CD1D4F"/>
    <w:rsid w:val="00CD1DA0"/>
    <w:rsid w:val="00CD1DE0"/>
    <w:rsid w:val="00CD1E47"/>
    <w:rsid w:val="00CD1F63"/>
    <w:rsid w:val="00CD221A"/>
    <w:rsid w:val="00CD233F"/>
    <w:rsid w:val="00CD2365"/>
    <w:rsid w:val="00CD25D0"/>
    <w:rsid w:val="00CD2A79"/>
    <w:rsid w:val="00CD2AA3"/>
    <w:rsid w:val="00CD303F"/>
    <w:rsid w:val="00CD3197"/>
    <w:rsid w:val="00CD326B"/>
    <w:rsid w:val="00CD32B2"/>
    <w:rsid w:val="00CD3670"/>
    <w:rsid w:val="00CD3858"/>
    <w:rsid w:val="00CD3CFB"/>
    <w:rsid w:val="00CD4122"/>
    <w:rsid w:val="00CD41FF"/>
    <w:rsid w:val="00CD4426"/>
    <w:rsid w:val="00CD4816"/>
    <w:rsid w:val="00CD4A83"/>
    <w:rsid w:val="00CD4BBB"/>
    <w:rsid w:val="00CD5184"/>
    <w:rsid w:val="00CD51C3"/>
    <w:rsid w:val="00CD51D8"/>
    <w:rsid w:val="00CD52D8"/>
    <w:rsid w:val="00CD553A"/>
    <w:rsid w:val="00CD57F4"/>
    <w:rsid w:val="00CD588D"/>
    <w:rsid w:val="00CD5B26"/>
    <w:rsid w:val="00CD5EB9"/>
    <w:rsid w:val="00CD5EDE"/>
    <w:rsid w:val="00CD5F3F"/>
    <w:rsid w:val="00CD61EA"/>
    <w:rsid w:val="00CD6201"/>
    <w:rsid w:val="00CD6246"/>
    <w:rsid w:val="00CD670B"/>
    <w:rsid w:val="00CD6840"/>
    <w:rsid w:val="00CD69B8"/>
    <w:rsid w:val="00CD6F1A"/>
    <w:rsid w:val="00CD7136"/>
    <w:rsid w:val="00CD7286"/>
    <w:rsid w:val="00CD762E"/>
    <w:rsid w:val="00CD7C9F"/>
    <w:rsid w:val="00CD7DAC"/>
    <w:rsid w:val="00CD7DD8"/>
    <w:rsid w:val="00CE030B"/>
    <w:rsid w:val="00CE0854"/>
    <w:rsid w:val="00CE0C87"/>
    <w:rsid w:val="00CE0CBA"/>
    <w:rsid w:val="00CE112F"/>
    <w:rsid w:val="00CE1177"/>
    <w:rsid w:val="00CE1B4A"/>
    <w:rsid w:val="00CE1E7C"/>
    <w:rsid w:val="00CE2557"/>
    <w:rsid w:val="00CE2B0F"/>
    <w:rsid w:val="00CE2BD8"/>
    <w:rsid w:val="00CE30DA"/>
    <w:rsid w:val="00CE31B9"/>
    <w:rsid w:val="00CE3287"/>
    <w:rsid w:val="00CE32EA"/>
    <w:rsid w:val="00CE3884"/>
    <w:rsid w:val="00CE3ABC"/>
    <w:rsid w:val="00CE3D0B"/>
    <w:rsid w:val="00CE3EC2"/>
    <w:rsid w:val="00CE4122"/>
    <w:rsid w:val="00CE42F1"/>
    <w:rsid w:val="00CE4CB8"/>
    <w:rsid w:val="00CE4D7E"/>
    <w:rsid w:val="00CE5093"/>
    <w:rsid w:val="00CE5267"/>
    <w:rsid w:val="00CE552F"/>
    <w:rsid w:val="00CE5784"/>
    <w:rsid w:val="00CE5A1B"/>
    <w:rsid w:val="00CE5A9F"/>
    <w:rsid w:val="00CE5FC9"/>
    <w:rsid w:val="00CE63F3"/>
    <w:rsid w:val="00CE66FA"/>
    <w:rsid w:val="00CE671A"/>
    <w:rsid w:val="00CE6EF7"/>
    <w:rsid w:val="00CE7922"/>
    <w:rsid w:val="00CE7934"/>
    <w:rsid w:val="00CE7B0F"/>
    <w:rsid w:val="00CE7D02"/>
    <w:rsid w:val="00CE7E15"/>
    <w:rsid w:val="00CF01AA"/>
    <w:rsid w:val="00CF03EC"/>
    <w:rsid w:val="00CF067B"/>
    <w:rsid w:val="00CF08AC"/>
    <w:rsid w:val="00CF0968"/>
    <w:rsid w:val="00CF0B5E"/>
    <w:rsid w:val="00CF0B88"/>
    <w:rsid w:val="00CF0C5C"/>
    <w:rsid w:val="00CF1296"/>
    <w:rsid w:val="00CF1456"/>
    <w:rsid w:val="00CF1576"/>
    <w:rsid w:val="00CF15F4"/>
    <w:rsid w:val="00CF1658"/>
    <w:rsid w:val="00CF181D"/>
    <w:rsid w:val="00CF1D73"/>
    <w:rsid w:val="00CF1EF5"/>
    <w:rsid w:val="00CF1F86"/>
    <w:rsid w:val="00CF1FD3"/>
    <w:rsid w:val="00CF2826"/>
    <w:rsid w:val="00CF2827"/>
    <w:rsid w:val="00CF297C"/>
    <w:rsid w:val="00CF299D"/>
    <w:rsid w:val="00CF3283"/>
    <w:rsid w:val="00CF346A"/>
    <w:rsid w:val="00CF37A3"/>
    <w:rsid w:val="00CF38B2"/>
    <w:rsid w:val="00CF3B1F"/>
    <w:rsid w:val="00CF3E27"/>
    <w:rsid w:val="00CF3F3D"/>
    <w:rsid w:val="00CF4090"/>
    <w:rsid w:val="00CF44E0"/>
    <w:rsid w:val="00CF44E4"/>
    <w:rsid w:val="00CF44E7"/>
    <w:rsid w:val="00CF4845"/>
    <w:rsid w:val="00CF4B63"/>
    <w:rsid w:val="00CF4CB9"/>
    <w:rsid w:val="00CF4D2C"/>
    <w:rsid w:val="00CF4E69"/>
    <w:rsid w:val="00CF5286"/>
    <w:rsid w:val="00CF5392"/>
    <w:rsid w:val="00CF5462"/>
    <w:rsid w:val="00CF5527"/>
    <w:rsid w:val="00CF554C"/>
    <w:rsid w:val="00CF5885"/>
    <w:rsid w:val="00CF5CF6"/>
    <w:rsid w:val="00CF61D4"/>
    <w:rsid w:val="00CF62D1"/>
    <w:rsid w:val="00CF64BF"/>
    <w:rsid w:val="00CF6C6C"/>
    <w:rsid w:val="00CF6CF0"/>
    <w:rsid w:val="00CF6D18"/>
    <w:rsid w:val="00CF70A8"/>
    <w:rsid w:val="00CF7125"/>
    <w:rsid w:val="00CF724F"/>
    <w:rsid w:val="00CF76CA"/>
    <w:rsid w:val="00CF7A55"/>
    <w:rsid w:val="00CF7ABC"/>
    <w:rsid w:val="00CF7DED"/>
    <w:rsid w:val="00CF7F90"/>
    <w:rsid w:val="00D00007"/>
    <w:rsid w:val="00D00346"/>
    <w:rsid w:val="00D005DD"/>
    <w:rsid w:val="00D005EB"/>
    <w:rsid w:val="00D00899"/>
    <w:rsid w:val="00D00D0D"/>
    <w:rsid w:val="00D00F01"/>
    <w:rsid w:val="00D01557"/>
    <w:rsid w:val="00D02204"/>
    <w:rsid w:val="00D02844"/>
    <w:rsid w:val="00D02A22"/>
    <w:rsid w:val="00D02D4A"/>
    <w:rsid w:val="00D02DE0"/>
    <w:rsid w:val="00D031AE"/>
    <w:rsid w:val="00D0354C"/>
    <w:rsid w:val="00D036F4"/>
    <w:rsid w:val="00D0380E"/>
    <w:rsid w:val="00D03944"/>
    <w:rsid w:val="00D0397A"/>
    <w:rsid w:val="00D03EDE"/>
    <w:rsid w:val="00D04117"/>
    <w:rsid w:val="00D04461"/>
    <w:rsid w:val="00D0453A"/>
    <w:rsid w:val="00D04C66"/>
    <w:rsid w:val="00D04D4B"/>
    <w:rsid w:val="00D04FE2"/>
    <w:rsid w:val="00D0525F"/>
    <w:rsid w:val="00D05345"/>
    <w:rsid w:val="00D0587A"/>
    <w:rsid w:val="00D05964"/>
    <w:rsid w:val="00D059F1"/>
    <w:rsid w:val="00D05AC2"/>
    <w:rsid w:val="00D05EA9"/>
    <w:rsid w:val="00D05F48"/>
    <w:rsid w:val="00D06552"/>
    <w:rsid w:val="00D0659E"/>
    <w:rsid w:val="00D069DB"/>
    <w:rsid w:val="00D069FD"/>
    <w:rsid w:val="00D06B26"/>
    <w:rsid w:val="00D06C75"/>
    <w:rsid w:val="00D06ECA"/>
    <w:rsid w:val="00D07085"/>
    <w:rsid w:val="00D073C1"/>
    <w:rsid w:val="00D0757A"/>
    <w:rsid w:val="00D0772F"/>
    <w:rsid w:val="00D07CFA"/>
    <w:rsid w:val="00D07FB4"/>
    <w:rsid w:val="00D10117"/>
    <w:rsid w:val="00D106C2"/>
    <w:rsid w:val="00D108C7"/>
    <w:rsid w:val="00D1099A"/>
    <w:rsid w:val="00D10E97"/>
    <w:rsid w:val="00D10EC6"/>
    <w:rsid w:val="00D11654"/>
    <w:rsid w:val="00D117D6"/>
    <w:rsid w:val="00D11824"/>
    <w:rsid w:val="00D11BC7"/>
    <w:rsid w:val="00D11C33"/>
    <w:rsid w:val="00D11D79"/>
    <w:rsid w:val="00D1211C"/>
    <w:rsid w:val="00D123B3"/>
    <w:rsid w:val="00D12663"/>
    <w:rsid w:val="00D12903"/>
    <w:rsid w:val="00D12953"/>
    <w:rsid w:val="00D12C0B"/>
    <w:rsid w:val="00D12C77"/>
    <w:rsid w:val="00D131C9"/>
    <w:rsid w:val="00D133A9"/>
    <w:rsid w:val="00D137EF"/>
    <w:rsid w:val="00D13C33"/>
    <w:rsid w:val="00D13CC6"/>
    <w:rsid w:val="00D13D0B"/>
    <w:rsid w:val="00D13E16"/>
    <w:rsid w:val="00D13F1F"/>
    <w:rsid w:val="00D14884"/>
    <w:rsid w:val="00D14AE8"/>
    <w:rsid w:val="00D14C0B"/>
    <w:rsid w:val="00D14DE5"/>
    <w:rsid w:val="00D1504C"/>
    <w:rsid w:val="00D15360"/>
    <w:rsid w:val="00D154A0"/>
    <w:rsid w:val="00D157E0"/>
    <w:rsid w:val="00D15814"/>
    <w:rsid w:val="00D1598D"/>
    <w:rsid w:val="00D15CEB"/>
    <w:rsid w:val="00D15EC6"/>
    <w:rsid w:val="00D1616A"/>
    <w:rsid w:val="00D166F8"/>
    <w:rsid w:val="00D16817"/>
    <w:rsid w:val="00D168CB"/>
    <w:rsid w:val="00D168E3"/>
    <w:rsid w:val="00D16D78"/>
    <w:rsid w:val="00D16F0A"/>
    <w:rsid w:val="00D16F62"/>
    <w:rsid w:val="00D1711A"/>
    <w:rsid w:val="00D1721F"/>
    <w:rsid w:val="00D1758E"/>
    <w:rsid w:val="00D17AAB"/>
    <w:rsid w:val="00D20118"/>
    <w:rsid w:val="00D20428"/>
    <w:rsid w:val="00D20438"/>
    <w:rsid w:val="00D20453"/>
    <w:rsid w:val="00D204A8"/>
    <w:rsid w:val="00D20818"/>
    <w:rsid w:val="00D20E0F"/>
    <w:rsid w:val="00D20EB0"/>
    <w:rsid w:val="00D20F7F"/>
    <w:rsid w:val="00D20FB5"/>
    <w:rsid w:val="00D21028"/>
    <w:rsid w:val="00D212B3"/>
    <w:rsid w:val="00D21342"/>
    <w:rsid w:val="00D213B9"/>
    <w:rsid w:val="00D2146A"/>
    <w:rsid w:val="00D21683"/>
    <w:rsid w:val="00D216BB"/>
    <w:rsid w:val="00D2187B"/>
    <w:rsid w:val="00D21C51"/>
    <w:rsid w:val="00D21C68"/>
    <w:rsid w:val="00D222EC"/>
    <w:rsid w:val="00D223B7"/>
    <w:rsid w:val="00D223D1"/>
    <w:rsid w:val="00D22760"/>
    <w:rsid w:val="00D2314D"/>
    <w:rsid w:val="00D23477"/>
    <w:rsid w:val="00D23833"/>
    <w:rsid w:val="00D238F9"/>
    <w:rsid w:val="00D23E80"/>
    <w:rsid w:val="00D23F6D"/>
    <w:rsid w:val="00D24153"/>
    <w:rsid w:val="00D24288"/>
    <w:rsid w:val="00D24368"/>
    <w:rsid w:val="00D24537"/>
    <w:rsid w:val="00D2468F"/>
    <w:rsid w:val="00D24851"/>
    <w:rsid w:val="00D248B0"/>
    <w:rsid w:val="00D24DE1"/>
    <w:rsid w:val="00D251AE"/>
    <w:rsid w:val="00D25272"/>
    <w:rsid w:val="00D2543C"/>
    <w:rsid w:val="00D2559B"/>
    <w:rsid w:val="00D2562E"/>
    <w:rsid w:val="00D25870"/>
    <w:rsid w:val="00D25E9E"/>
    <w:rsid w:val="00D26055"/>
    <w:rsid w:val="00D26454"/>
    <w:rsid w:val="00D26631"/>
    <w:rsid w:val="00D26C6C"/>
    <w:rsid w:val="00D26C9A"/>
    <w:rsid w:val="00D27179"/>
    <w:rsid w:val="00D27181"/>
    <w:rsid w:val="00D2727C"/>
    <w:rsid w:val="00D27730"/>
    <w:rsid w:val="00D27866"/>
    <w:rsid w:val="00D27C9E"/>
    <w:rsid w:val="00D300B5"/>
    <w:rsid w:val="00D302C0"/>
    <w:rsid w:val="00D30360"/>
    <w:rsid w:val="00D30ABB"/>
    <w:rsid w:val="00D30D45"/>
    <w:rsid w:val="00D30FF2"/>
    <w:rsid w:val="00D312B8"/>
    <w:rsid w:val="00D31447"/>
    <w:rsid w:val="00D317C0"/>
    <w:rsid w:val="00D318D1"/>
    <w:rsid w:val="00D31DE1"/>
    <w:rsid w:val="00D31FEA"/>
    <w:rsid w:val="00D32048"/>
    <w:rsid w:val="00D3247B"/>
    <w:rsid w:val="00D32516"/>
    <w:rsid w:val="00D327B1"/>
    <w:rsid w:val="00D32AB8"/>
    <w:rsid w:val="00D32D79"/>
    <w:rsid w:val="00D32E99"/>
    <w:rsid w:val="00D32EF5"/>
    <w:rsid w:val="00D32F7E"/>
    <w:rsid w:val="00D33021"/>
    <w:rsid w:val="00D330F1"/>
    <w:rsid w:val="00D33134"/>
    <w:rsid w:val="00D342B7"/>
    <w:rsid w:val="00D34580"/>
    <w:rsid w:val="00D34C92"/>
    <w:rsid w:val="00D34F0D"/>
    <w:rsid w:val="00D34F56"/>
    <w:rsid w:val="00D350A4"/>
    <w:rsid w:val="00D351C1"/>
    <w:rsid w:val="00D35234"/>
    <w:rsid w:val="00D352CD"/>
    <w:rsid w:val="00D35721"/>
    <w:rsid w:val="00D3581D"/>
    <w:rsid w:val="00D35D7A"/>
    <w:rsid w:val="00D36013"/>
    <w:rsid w:val="00D360FF"/>
    <w:rsid w:val="00D36499"/>
    <w:rsid w:val="00D364F8"/>
    <w:rsid w:val="00D3667E"/>
    <w:rsid w:val="00D36822"/>
    <w:rsid w:val="00D36AAE"/>
    <w:rsid w:val="00D36AEF"/>
    <w:rsid w:val="00D36C21"/>
    <w:rsid w:val="00D36D40"/>
    <w:rsid w:val="00D3760D"/>
    <w:rsid w:val="00D3772B"/>
    <w:rsid w:val="00D37741"/>
    <w:rsid w:val="00D377D7"/>
    <w:rsid w:val="00D378EF"/>
    <w:rsid w:val="00D379DE"/>
    <w:rsid w:val="00D37EA7"/>
    <w:rsid w:val="00D40025"/>
    <w:rsid w:val="00D40051"/>
    <w:rsid w:val="00D401D4"/>
    <w:rsid w:val="00D401F6"/>
    <w:rsid w:val="00D4048C"/>
    <w:rsid w:val="00D405D0"/>
    <w:rsid w:val="00D40E36"/>
    <w:rsid w:val="00D412BD"/>
    <w:rsid w:val="00D414A3"/>
    <w:rsid w:val="00D418D8"/>
    <w:rsid w:val="00D41E8A"/>
    <w:rsid w:val="00D41FD3"/>
    <w:rsid w:val="00D4201A"/>
    <w:rsid w:val="00D42489"/>
    <w:rsid w:val="00D42817"/>
    <w:rsid w:val="00D428B6"/>
    <w:rsid w:val="00D42932"/>
    <w:rsid w:val="00D429A7"/>
    <w:rsid w:val="00D42D70"/>
    <w:rsid w:val="00D43039"/>
    <w:rsid w:val="00D430E2"/>
    <w:rsid w:val="00D43502"/>
    <w:rsid w:val="00D436CE"/>
    <w:rsid w:val="00D4376B"/>
    <w:rsid w:val="00D43885"/>
    <w:rsid w:val="00D43CB5"/>
    <w:rsid w:val="00D43E41"/>
    <w:rsid w:val="00D43F94"/>
    <w:rsid w:val="00D443D6"/>
    <w:rsid w:val="00D44710"/>
    <w:rsid w:val="00D44BC2"/>
    <w:rsid w:val="00D44F4F"/>
    <w:rsid w:val="00D44FF5"/>
    <w:rsid w:val="00D450A9"/>
    <w:rsid w:val="00D450AA"/>
    <w:rsid w:val="00D450DC"/>
    <w:rsid w:val="00D451F8"/>
    <w:rsid w:val="00D4588A"/>
    <w:rsid w:val="00D45D50"/>
    <w:rsid w:val="00D45FFE"/>
    <w:rsid w:val="00D4623F"/>
    <w:rsid w:val="00D46CCC"/>
    <w:rsid w:val="00D46D53"/>
    <w:rsid w:val="00D46E84"/>
    <w:rsid w:val="00D46EFA"/>
    <w:rsid w:val="00D4722A"/>
    <w:rsid w:val="00D472AA"/>
    <w:rsid w:val="00D4732F"/>
    <w:rsid w:val="00D47599"/>
    <w:rsid w:val="00D47A86"/>
    <w:rsid w:val="00D47B92"/>
    <w:rsid w:val="00D47BAE"/>
    <w:rsid w:val="00D47BF4"/>
    <w:rsid w:val="00D5009D"/>
    <w:rsid w:val="00D5055C"/>
    <w:rsid w:val="00D5057D"/>
    <w:rsid w:val="00D505B0"/>
    <w:rsid w:val="00D5062C"/>
    <w:rsid w:val="00D50636"/>
    <w:rsid w:val="00D50CE0"/>
    <w:rsid w:val="00D50DCA"/>
    <w:rsid w:val="00D50DF3"/>
    <w:rsid w:val="00D50F26"/>
    <w:rsid w:val="00D512DC"/>
    <w:rsid w:val="00D5138F"/>
    <w:rsid w:val="00D5145A"/>
    <w:rsid w:val="00D519CA"/>
    <w:rsid w:val="00D52124"/>
    <w:rsid w:val="00D524DD"/>
    <w:rsid w:val="00D526DC"/>
    <w:rsid w:val="00D5289E"/>
    <w:rsid w:val="00D5377B"/>
    <w:rsid w:val="00D53CE9"/>
    <w:rsid w:val="00D54060"/>
    <w:rsid w:val="00D540D5"/>
    <w:rsid w:val="00D5452E"/>
    <w:rsid w:val="00D5472C"/>
    <w:rsid w:val="00D549FD"/>
    <w:rsid w:val="00D54BDD"/>
    <w:rsid w:val="00D55512"/>
    <w:rsid w:val="00D56210"/>
    <w:rsid w:val="00D56273"/>
    <w:rsid w:val="00D5627F"/>
    <w:rsid w:val="00D56426"/>
    <w:rsid w:val="00D567D7"/>
    <w:rsid w:val="00D56903"/>
    <w:rsid w:val="00D56E4F"/>
    <w:rsid w:val="00D56F88"/>
    <w:rsid w:val="00D5719F"/>
    <w:rsid w:val="00D571A9"/>
    <w:rsid w:val="00D57413"/>
    <w:rsid w:val="00D57A40"/>
    <w:rsid w:val="00D57D2E"/>
    <w:rsid w:val="00D60687"/>
    <w:rsid w:val="00D607C8"/>
    <w:rsid w:val="00D6102D"/>
    <w:rsid w:val="00D6140C"/>
    <w:rsid w:val="00D615CD"/>
    <w:rsid w:val="00D615DD"/>
    <w:rsid w:val="00D61A1A"/>
    <w:rsid w:val="00D61AF7"/>
    <w:rsid w:val="00D61C4D"/>
    <w:rsid w:val="00D62311"/>
    <w:rsid w:val="00D62494"/>
    <w:rsid w:val="00D62676"/>
    <w:rsid w:val="00D62823"/>
    <w:rsid w:val="00D62940"/>
    <w:rsid w:val="00D62B73"/>
    <w:rsid w:val="00D634BA"/>
    <w:rsid w:val="00D63899"/>
    <w:rsid w:val="00D6389C"/>
    <w:rsid w:val="00D638F2"/>
    <w:rsid w:val="00D63C0E"/>
    <w:rsid w:val="00D63D8C"/>
    <w:rsid w:val="00D6475C"/>
    <w:rsid w:val="00D64A13"/>
    <w:rsid w:val="00D64AC7"/>
    <w:rsid w:val="00D64B84"/>
    <w:rsid w:val="00D64C0E"/>
    <w:rsid w:val="00D65214"/>
    <w:rsid w:val="00D65529"/>
    <w:rsid w:val="00D66A86"/>
    <w:rsid w:val="00D66ABA"/>
    <w:rsid w:val="00D66AC6"/>
    <w:rsid w:val="00D66D3D"/>
    <w:rsid w:val="00D66E8F"/>
    <w:rsid w:val="00D66ED2"/>
    <w:rsid w:val="00D66FAB"/>
    <w:rsid w:val="00D66FED"/>
    <w:rsid w:val="00D671CA"/>
    <w:rsid w:val="00D677BD"/>
    <w:rsid w:val="00D67913"/>
    <w:rsid w:val="00D67974"/>
    <w:rsid w:val="00D67A73"/>
    <w:rsid w:val="00D67EE6"/>
    <w:rsid w:val="00D70151"/>
    <w:rsid w:val="00D7074A"/>
    <w:rsid w:val="00D712E5"/>
    <w:rsid w:val="00D713C6"/>
    <w:rsid w:val="00D7147E"/>
    <w:rsid w:val="00D714FD"/>
    <w:rsid w:val="00D7163B"/>
    <w:rsid w:val="00D71DC6"/>
    <w:rsid w:val="00D71FD4"/>
    <w:rsid w:val="00D7228C"/>
    <w:rsid w:val="00D728E1"/>
    <w:rsid w:val="00D72A5A"/>
    <w:rsid w:val="00D72C78"/>
    <w:rsid w:val="00D72CD6"/>
    <w:rsid w:val="00D72E07"/>
    <w:rsid w:val="00D72E37"/>
    <w:rsid w:val="00D7301E"/>
    <w:rsid w:val="00D73033"/>
    <w:rsid w:val="00D73038"/>
    <w:rsid w:val="00D730EF"/>
    <w:rsid w:val="00D7333C"/>
    <w:rsid w:val="00D73B3C"/>
    <w:rsid w:val="00D73D1B"/>
    <w:rsid w:val="00D73DE2"/>
    <w:rsid w:val="00D73E28"/>
    <w:rsid w:val="00D743E1"/>
    <w:rsid w:val="00D74679"/>
    <w:rsid w:val="00D749B3"/>
    <w:rsid w:val="00D74D53"/>
    <w:rsid w:val="00D75375"/>
    <w:rsid w:val="00D758DA"/>
    <w:rsid w:val="00D7595B"/>
    <w:rsid w:val="00D75B73"/>
    <w:rsid w:val="00D75BEF"/>
    <w:rsid w:val="00D76147"/>
    <w:rsid w:val="00D7644D"/>
    <w:rsid w:val="00D7645A"/>
    <w:rsid w:val="00D764B7"/>
    <w:rsid w:val="00D76555"/>
    <w:rsid w:val="00D76718"/>
    <w:rsid w:val="00D77057"/>
    <w:rsid w:val="00D776FD"/>
    <w:rsid w:val="00D7776A"/>
    <w:rsid w:val="00D7783A"/>
    <w:rsid w:val="00D77AFD"/>
    <w:rsid w:val="00D800A3"/>
    <w:rsid w:val="00D80188"/>
    <w:rsid w:val="00D80358"/>
    <w:rsid w:val="00D80585"/>
    <w:rsid w:val="00D80ABD"/>
    <w:rsid w:val="00D80D71"/>
    <w:rsid w:val="00D80F42"/>
    <w:rsid w:val="00D81004"/>
    <w:rsid w:val="00D81377"/>
    <w:rsid w:val="00D81531"/>
    <w:rsid w:val="00D81547"/>
    <w:rsid w:val="00D815EE"/>
    <w:rsid w:val="00D81610"/>
    <w:rsid w:val="00D81667"/>
    <w:rsid w:val="00D8167E"/>
    <w:rsid w:val="00D81DF3"/>
    <w:rsid w:val="00D81F64"/>
    <w:rsid w:val="00D826D0"/>
    <w:rsid w:val="00D82A82"/>
    <w:rsid w:val="00D83067"/>
    <w:rsid w:val="00D8321A"/>
    <w:rsid w:val="00D834A9"/>
    <w:rsid w:val="00D834AA"/>
    <w:rsid w:val="00D834F9"/>
    <w:rsid w:val="00D83DAC"/>
    <w:rsid w:val="00D840FC"/>
    <w:rsid w:val="00D84302"/>
    <w:rsid w:val="00D845D1"/>
    <w:rsid w:val="00D84DF1"/>
    <w:rsid w:val="00D84E8B"/>
    <w:rsid w:val="00D84FAC"/>
    <w:rsid w:val="00D84FB1"/>
    <w:rsid w:val="00D85391"/>
    <w:rsid w:val="00D8539A"/>
    <w:rsid w:val="00D853F7"/>
    <w:rsid w:val="00D85629"/>
    <w:rsid w:val="00D8584A"/>
    <w:rsid w:val="00D85998"/>
    <w:rsid w:val="00D85D8A"/>
    <w:rsid w:val="00D864DA"/>
    <w:rsid w:val="00D86804"/>
    <w:rsid w:val="00D868C0"/>
    <w:rsid w:val="00D86FCD"/>
    <w:rsid w:val="00D8717B"/>
    <w:rsid w:val="00D87208"/>
    <w:rsid w:val="00D87310"/>
    <w:rsid w:val="00D873C7"/>
    <w:rsid w:val="00D87518"/>
    <w:rsid w:val="00D87709"/>
    <w:rsid w:val="00D8776A"/>
    <w:rsid w:val="00D877A6"/>
    <w:rsid w:val="00D877B1"/>
    <w:rsid w:val="00D878DA"/>
    <w:rsid w:val="00D87A31"/>
    <w:rsid w:val="00D87A96"/>
    <w:rsid w:val="00D87C23"/>
    <w:rsid w:val="00D87FE8"/>
    <w:rsid w:val="00D900A9"/>
    <w:rsid w:val="00D902CA"/>
    <w:rsid w:val="00D903FB"/>
    <w:rsid w:val="00D90620"/>
    <w:rsid w:val="00D906C4"/>
    <w:rsid w:val="00D907BC"/>
    <w:rsid w:val="00D9085B"/>
    <w:rsid w:val="00D90D86"/>
    <w:rsid w:val="00D90DEA"/>
    <w:rsid w:val="00D90E45"/>
    <w:rsid w:val="00D90F91"/>
    <w:rsid w:val="00D91041"/>
    <w:rsid w:val="00D91394"/>
    <w:rsid w:val="00D915ED"/>
    <w:rsid w:val="00D9169E"/>
    <w:rsid w:val="00D9186B"/>
    <w:rsid w:val="00D9198D"/>
    <w:rsid w:val="00D91BB7"/>
    <w:rsid w:val="00D91D17"/>
    <w:rsid w:val="00D9210C"/>
    <w:rsid w:val="00D9285D"/>
    <w:rsid w:val="00D92934"/>
    <w:rsid w:val="00D92EF8"/>
    <w:rsid w:val="00D9330B"/>
    <w:rsid w:val="00D93364"/>
    <w:rsid w:val="00D934D7"/>
    <w:rsid w:val="00D93A36"/>
    <w:rsid w:val="00D93B9A"/>
    <w:rsid w:val="00D93BE4"/>
    <w:rsid w:val="00D93EA8"/>
    <w:rsid w:val="00D93F8B"/>
    <w:rsid w:val="00D9407F"/>
    <w:rsid w:val="00D94538"/>
    <w:rsid w:val="00D949F3"/>
    <w:rsid w:val="00D94B01"/>
    <w:rsid w:val="00D94B6E"/>
    <w:rsid w:val="00D94BE8"/>
    <w:rsid w:val="00D94EDC"/>
    <w:rsid w:val="00D9500E"/>
    <w:rsid w:val="00D9552C"/>
    <w:rsid w:val="00D955E6"/>
    <w:rsid w:val="00D95603"/>
    <w:rsid w:val="00D95AC6"/>
    <w:rsid w:val="00D95B4A"/>
    <w:rsid w:val="00D95B77"/>
    <w:rsid w:val="00D95CCD"/>
    <w:rsid w:val="00D964B2"/>
    <w:rsid w:val="00D964EB"/>
    <w:rsid w:val="00D9667D"/>
    <w:rsid w:val="00D96832"/>
    <w:rsid w:val="00D96A95"/>
    <w:rsid w:val="00D96D87"/>
    <w:rsid w:val="00D96F2B"/>
    <w:rsid w:val="00D9712E"/>
    <w:rsid w:val="00D9727F"/>
    <w:rsid w:val="00D97328"/>
    <w:rsid w:val="00D97367"/>
    <w:rsid w:val="00D9751A"/>
    <w:rsid w:val="00D979A5"/>
    <w:rsid w:val="00D97BEB"/>
    <w:rsid w:val="00D97C29"/>
    <w:rsid w:val="00D97D62"/>
    <w:rsid w:val="00DA00E4"/>
    <w:rsid w:val="00DA00F7"/>
    <w:rsid w:val="00DA0594"/>
    <w:rsid w:val="00DA062B"/>
    <w:rsid w:val="00DA0813"/>
    <w:rsid w:val="00DA085D"/>
    <w:rsid w:val="00DA0F82"/>
    <w:rsid w:val="00DA127C"/>
    <w:rsid w:val="00DA12C9"/>
    <w:rsid w:val="00DA1543"/>
    <w:rsid w:val="00DA168D"/>
    <w:rsid w:val="00DA1876"/>
    <w:rsid w:val="00DA18E9"/>
    <w:rsid w:val="00DA1D9C"/>
    <w:rsid w:val="00DA2107"/>
    <w:rsid w:val="00DA2753"/>
    <w:rsid w:val="00DA2CF0"/>
    <w:rsid w:val="00DA302A"/>
    <w:rsid w:val="00DA34DB"/>
    <w:rsid w:val="00DA34EF"/>
    <w:rsid w:val="00DA3B1F"/>
    <w:rsid w:val="00DA3B41"/>
    <w:rsid w:val="00DA3E5E"/>
    <w:rsid w:val="00DA3FF3"/>
    <w:rsid w:val="00DA4007"/>
    <w:rsid w:val="00DA423F"/>
    <w:rsid w:val="00DA43DF"/>
    <w:rsid w:val="00DA4439"/>
    <w:rsid w:val="00DA4805"/>
    <w:rsid w:val="00DA48A7"/>
    <w:rsid w:val="00DA4936"/>
    <w:rsid w:val="00DA4E5F"/>
    <w:rsid w:val="00DA5016"/>
    <w:rsid w:val="00DA50F0"/>
    <w:rsid w:val="00DA50FB"/>
    <w:rsid w:val="00DA51D6"/>
    <w:rsid w:val="00DA525C"/>
    <w:rsid w:val="00DA53DE"/>
    <w:rsid w:val="00DA5497"/>
    <w:rsid w:val="00DA550E"/>
    <w:rsid w:val="00DA5822"/>
    <w:rsid w:val="00DA5C2F"/>
    <w:rsid w:val="00DA5CDB"/>
    <w:rsid w:val="00DA5F6D"/>
    <w:rsid w:val="00DA6356"/>
    <w:rsid w:val="00DA63C2"/>
    <w:rsid w:val="00DA6607"/>
    <w:rsid w:val="00DA68B7"/>
    <w:rsid w:val="00DA68D6"/>
    <w:rsid w:val="00DA6965"/>
    <w:rsid w:val="00DA6E1C"/>
    <w:rsid w:val="00DA6E48"/>
    <w:rsid w:val="00DA6EBA"/>
    <w:rsid w:val="00DA7178"/>
    <w:rsid w:val="00DA7663"/>
    <w:rsid w:val="00DA7CF0"/>
    <w:rsid w:val="00DA7D2B"/>
    <w:rsid w:val="00DA7D6F"/>
    <w:rsid w:val="00DB00FA"/>
    <w:rsid w:val="00DB012E"/>
    <w:rsid w:val="00DB054A"/>
    <w:rsid w:val="00DB0801"/>
    <w:rsid w:val="00DB0B31"/>
    <w:rsid w:val="00DB0C5A"/>
    <w:rsid w:val="00DB122E"/>
    <w:rsid w:val="00DB13F0"/>
    <w:rsid w:val="00DB1539"/>
    <w:rsid w:val="00DB1585"/>
    <w:rsid w:val="00DB1619"/>
    <w:rsid w:val="00DB17B1"/>
    <w:rsid w:val="00DB1983"/>
    <w:rsid w:val="00DB19DB"/>
    <w:rsid w:val="00DB1AE1"/>
    <w:rsid w:val="00DB1AEE"/>
    <w:rsid w:val="00DB1BEB"/>
    <w:rsid w:val="00DB1D5A"/>
    <w:rsid w:val="00DB1D9E"/>
    <w:rsid w:val="00DB2061"/>
    <w:rsid w:val="00DB2377"/>
    <w:rsid w:val="00DB242F"/>
    <w:rsid w:val="00DB24D7"/>
    <w:rsid w:val="00DB2736"/>
    <w:rsid w:val="00DB2E08"/>
    <w:rsid w:val="00DB3719"/>
    <w:rsid w:val="00DB3813"/>
    <w:rsid w:val="00DB3BCB"/>
    <w:rsid w:val="00DB3D49"/>
    <w:rsid w:val="00DB3E1D"/>
    <w:rsid w:val="00DB3E25"/>
    <w:rsid w:val="00DB3E88"/>
    <w:rsid w:val="00DB4369"/>
    <w:rsid w:val="00DB4E17"/>
    <w:rsid w:val="00DB4F72"/>
    <w:rsid w:val="00DB5019"/>
    <w:rsid w:val="00DB5406"/>
    <w:rsid w:val="00DB59B6"/>
    <w:rsid w:val="00DB5B02"/>
    <w:rsid w:val="00DB5B4E"/>
    <w:rsid w:val="00DB5D55"/>
    <w:rsid w:val="00DB5E87"/>
    <w:rsid w:val="00DB6115"/>
    <w:rsid w:val="00DB668D"/>
    <w:rsid w:val="00DB66A4"/>
    <w:rsid w:val="00DB6746"/>
    <w:rsid w:val="00DB6758"/>
    <w:rsid w:val="00DB68C4"/>
    <w:rsid w:val="00DB69E9"/>
    <w:rsid w:val="00DB6A76"/>
    <w:rsid w:val="00DB6B64"/>
    <w:rsid w:val="00DB6B98"/>
    <w:rsid w:val="00DB6DF3"/>
    <w:rsid w:val="00DB6E78"/>
    <w:rsid w:val="00DB6E9D"/>
    <w:rsid w:val="00DB6EAB"/>
    <w:rsid w:val="00DB70A4"/>
    <w:rsid w:val="00DB7135"/>
    <w:rsid w:val="00DB73FC"/>
    <w:rsid w:val="00DB7433"/>
    <w:rsid w:val="00DB7694"/>
    <w:rsid w:val="00DB77E1"/>
    <w:rsid w:val="00DB79F2"/>
    <w:rsid w:val="00DB7C2D"/>
    <w:rsid w:val="00DB7C35"/>
    <w:rsid w:val="00DC02B5"/>
    <w:rsid w:val="00DC02C6"/>
    <w:rsid w:val="00DC03D8"/>
    <w:rsid w:val="00DC073C"/>
    <w:rsid w:val="00DC0783"/>
    <w:rsid w:val="00DC0A71"/>
    <w:rsid w:val="00DC0BEC"/>
    <w:rsid w:val="00DC0C77"/>
    <w:rsid w:val="00DC0CE1"/>
    <w:rsid w:val="00DC0E09"/>
    <w:rsid w:val="00DC0E94"/>
    <w:rsid w:val="00DC1075"/>
    <w:rsid w:val="00DC117E"/>
    <w:rsid w:val="00DC1448"/>
    <w:rsid w:val="00DC16AD"/>
    <w:rsid w:val="00DC185E"/>
    <w:rsid w:val="00DC19C0"/>
    <w:rsid w:val="00DC2005"/>
    <w:rsid w:val="00DC25FD"/>
    <w:rsid w:val="00DC2A14"/>
    <w:rsid w:val="00DC2A6C"/>
    <w:rsid w:val="00DC2B20"/>
    <w:rsid w:val="00DC2BED"/>
    <w:rsid w:val="00DC2C49"/>
    <w:rsid w:val="00DC2E98"/>
    <w:rsid w:val="00DC2FA7"/>
    <w:rsid w:val="00DC2FB9"/>
    <w:rsid w:val="00DC30C2"/>
    <w:rsid w:val="00DC315F"/>
    <w:rsid w:val="00DC32C5"/>
    <w:rsid w:val="00DC3389"/>
    <w:rsid w:val="00DC3631"/>
    <w:rsid w:val="00DC3959"/>
    <w:rsid w:val="00DC3EAF"/>
    <w:rsid w:val="00DC3ED4"/>
    <w:rsid w:val="00DC42CB"/>
    <w:rsid w:val="00DC42E6"/>
    <w:rsid w:val="00DC4460"/>
    <w:rsid w:val="00DC4D9E"/>
    <w:rsid w:val="00DC4DB3"/>
    <w:rsid w:val="00DC5433"/>
    <w:rsid w:val="00DC5A53"/>
    <w:rsid w:val="00DC5D47"/>
    <w:rsid w:val="00DC5D49"/>
    <w:rsid w:val="00DC5F11"/>
    <w:rsid w:val="00DC5FB1"/>
    <w:rsid w:val="00DC60F1"/>
    <w:rsid w:val="00DC634E"/>
    <w:rsid w:val="00DC638A"/>
    <w:rsid w:val="00DC66E4"/>
    <w:rsid w:val="00DC690E"/>
    <w:rsid w:val="00DC6989"/>
    <w:rsid w:val="00DC69CC"/>
    <w:rsid w:val="00DC6A26"/>
    <w:rsid w:val="00DC6AA3"/>
    <w:rsid w:val="00DC6D4F"/>
    <w:rsid w:val="00DC6EEC"/>
    <w:rsid w:val="00DC7135"/>
    <w:rsid w:val="00DC742D"/>
    <w:rsid w:val="00DC754F"/>
    <w:rsid w:val="00DC7642"/>
    <w:rsid w:val="00DC76B1"/>
    <w:rsid w:val="00DC7928"/>
    <w:rsid w:val="00DC7B87"/>
    <w:rsid w:val="00DC7B8D"/>
    <w:rsid w:val="00DD02B8"/>
    <w:rsid w:val="00DD0638"/>
    <w:rsid w:val="00DD083F"/>
    <w:rsid w:val="00DD0971"/>
    <w:rsid w:val="00DD0A4A"/>
    <w:rsid w:val="00DD0A5E"/>
    <w:rsid w:val="00DD0BB0"/>
    <w:rsid w:val="00DD0CA6"/>
    <w:rsid w:val="00DD0F25"/>
    <w:rsid w:val="00DD103D"/>
    <w:rsid w:val="00DD1054"/>
    <w:rsid w:val="00DD11EF"/>
    <w:rsid w:val="00DD1464"/>
    <w:rsid w:val="00DD14B5"/>
    <w:rsid w:val="00DD164C"/>
    <w:rsid w:val="00DD16B2"/>
    <w:rsid w:val="00DD19FB"/>
    <w:rsid w:val="00DD1A09"/>
    <w:rsid w:val="00DD1B53"/>
    <w:rsid w:val="00DD1BE4"/>
    <w:rsid w:val="00DD261B"/>
    <w:rsid w:val="00DD26CB"/>
    <w:rsid w:val="00DD2D2A"/>
    <w:rsid w:val="00DD2DC4"/>
    <w:rsid w:val="00DD30A4"/>
    <w:rsid w:val="00DD3214"/>
    <w:rsid w:val="00DD33E4"/>
    <w:rsid w:val="00DD3462"/>
    <w:rsid w:val="00DD36E2"/>
    <w:rsid w:val="00DD3B93"/>
    <w:rsid w:val="00DD3CE1"/>
    <w:rsid w:val="00DD3FF4"/>
    <w:rsid w:val="00DD40A5"/>
    <w:rsid w:val="00DD4375"/>
    <w:rsid w:val="00DD457F"/>
    <w:rsid w:val="00DD4685"/>
    <w:rsid w:val="00DD4B8D"/>
    <w:rsid w:val="00DD4D04"/>
    <w:rsid w:val="00DD4E76"/>
    <w:rsid w:val="00DD4ED7"/>
    <w:rsid w:val="00DD596A"/>
    <w:rsid w:val="00DD5CC6"/>
    <w:rsid w:val="00DD5D4C"/>
    <w:rsid w:val="00DD602A"/>
    <w:rsid w:val="00DD6203"/>
    <w:rsid w:val="00DD65AB"/>
    <w:rsid w:val="00DD6BF0"/>
    <w:rsid w:val="00DD6C06"/>
    <w:rsid w:val="00DD6D86"/>
    <w:rsid w:val="00DD6FBD"/>
    <w:rsid w:val="00DD7021"/>
    <w:rsid w:val="00DD70DE"/>
    <w:rsid w:val="00DD717A"/>
    <w:rsid w:val="00DD794C"/>
    <w:rsid w:val="00DD7A4A"/>
    <w:rsid w:val="00DE008D"/>
    <w:rsid w:val="00DE0456"/>
    <w:rsid w:val="00DE0998"/>
    <w:rsid w:val="00DE0AAC"/>
    <w:rsid w:val="00DE0B64"/>
    <w:rsid w:val="00DE0BBC"/>
    <w:rsid w:val="00DE1105"/>
    <w:rsid w:val="00DE13F8"/>
    <w:rsid w:val="00DE1919"/>
    <w:rsid w:val="00DE1A47"/>
    <w:rsid w:val="00DE1B00"/>
    <w:rsid w:val="00DE1B67"/>
    <w:rsid w:val="00DE1F04"/>
    <w:rsid w:val="00DE27AA"/>
    <w:rsid w:val="00DE2810"/>
    <w:rsid w:val="00DE28AB"/>
    <w:rsid w:val="00DE29A1"/>
    <w:rsid w:val="00DE2D11"/>
    <w:rsid w:val="00DE3086"/>
    <w:rsid w:val="00DE30EE"/>
    <w:rsid w:val="00DE313B"/>
    <w:rsid w:val="00DE3848"/>
    <w:rsid w:val="00DE3A8A"/>
    <w:rsid w:val="00DE3B00"/>
    <w:rsid w:val="00DE3C07"/>
    <w:rsid w:val="00DE4063"/>
    <w:rsid w:val="00DE4525"/>
    <w:rsid w:val="00DE4781"/>
    <w:rsid w:val="00DE4874"/>
    <w:rsid w:val="00DE4917"/>
    <w:rsid w:val="00DE49FA"/>
    <w:rsid w:val="00DE4B4A"/>
    <w:rsid w:val="00DE4D28"/>
    <w:rsid w:val="00DE4FBE"/>
    <w:rsid w:val="00DE5452"/>
    <w:rsid w:val="00DE550B"/>
    <w:rsid w:val="00DE55B0"/>
    <w:rsid w:val="00DE55ED"/>
    <w:rsid w:val="00DE55F4"/>
    <w:rsid w:val="00DE565E"/>
    <w:rsid w:val="00DE59C2"/>
    <w:rsid w:val="00DE5C6E"/>
    <w:rsid w:val="00DE5DE7"/>
    <w:rsid w:val="00DE5EDF"/>
    <w:rsid w:val="00DE6370"/>
    <w:rsid w:val="00DE6583"/>
    <w:rsid w:val="00DE6595"/>
    <w:rsid w:val="00DE7050"/>
    <w:rsid w:val="00DE73A4"/>
    <w:rsid w:val="00DE7456"/>
    <w:rsid w:val="00DE756E"/>
    <w:rsid w:val="00DE7A3C"/>
    <w:rsid w:val="00DE7BD4"/>
    <w:rsid w:val="00DE7C16"/>
    <w:rsid w:val="00DE7CC9"/>
    <w:rsid w:val="00DE7D5F"/>
    <w:rsid w:val="00DF0F0C"/>
    <w:rsid w:val="00DF104F"/>
    <w:rsid w:val="00DF1639"/>
    <w:rsid w:val="00DF18A6"/>
    <w:rsid w:val="00DF1B07"/>
    <w:rsid w:val="00DF1B6F"/>
    <w:rsid w:val="00DF1B97"/>
    <w:rsid w:val="00DF1C16"/>
    <w:rsid w:val="00DF1C57"/>
    <w:rsid w:val="00DF1D65"/>
    <w:rsid w:val="00DF2318"/>
    <w:rsid w:val="00DF266B"/>
    <w:rsid w:val="00DF27C3"/>
    <w:rsid w:val="00DF28A6"/>
    <w:rsid w:val="00DF2E32"/>
    <w:rsid w:val="00DF300B"/>
    <w:rsid w:val="00DF36C0"/>
    <w:rsid w:val="00DF3FCA"/>
    <w:rsid w:val="00DF40A2"/>
    <w:rsid w:val="00DF419A"/>
    <w:rsid w:val="00DF463B"/>
    <w:rsid w:val="00DF4871"/>
    <w:rsid w:val="00DF4B96"/>
    <w:rsid w:val="00DF4DD5"/>
    <w:rsid w:val="00DF51B0"/>
    <w:rsid w:val="00DF53E9"/>
    <w:rsid w:val="00DF5913"/>
    <w:rsid w:val="00DF5B11"/>
    <w:rsid w:val="00DF60F0"/>
    <w:rsid w:val="00DF656A"/>
    <w:rsid w:val="00DF65AD"/>
    <w:rsid w:val="00DF65DC"/>
    <w:rsid w:val="00DF676F"/>
    <w:rsid w:val="00DF6771"/>
    <w:rsid w:val="00DF67C4"/>
    <w:rsid w:val="00DF68C3"/>
    <w:rsid w:val="00DF6B18"/>
    <w:rsid w:val="00DF6B62"/>
    <w:rsid w:val="00DF6C28"/>
    <w:rsid w:val="00DF6C2B"/>
    <w:rsid w:val="00DF6DFE"/>
    <w:rsid w:val="00DF7422"/>
    <w:rsid w:val="00DF7A26"/>
    <w:rsid w:val="00DF7AB8"/>
    <w:rsid w:val="00DF7AC8"/>
    <w:rsid w:val="00DF7C5A"/>
    <w:rsid w:val="00DF7CF3"/>
    <w:rsid w:val="00DF7E49"/>
    <w:rsid w:val="00E00157"/>
    <w:rsid w:val="00E001E9"/>
    <w:rsid w:val="00E002CC"/>
    <w:rsid w:val="00E002DC"/>
    <w:rsid w:val="00E004B2"/>
    <w:rsid w:val="00E009BD"/>
    <w:rsid w:val="00E00C5C"/>
    <w:rsid w:val="00E01048"/>
    <w:rsid w:val="00E012A4"/>
    <w:rsid w:val="00E014E8"/>
    <w:rsid w:val="00E015D7"/>
    <w:rsid w:val="00E0175E"/>
    <w:rsid w:val="00E0176A"/>
    <w:rsid w:val="00E01A39"/>
    <w:rsid w:val="00E01C4D"/>
    <w:rsid w:val="00E01E77"/>
    <w:rsid w:val="00E02003"/>
    <w:rsid w:val="00E02427"/>
    <w:rsid w:val="00E0260A"/>
    <w:rsid w:val="00E0261D"/>
    <w:rsid w:val="00E02692"/>
    <w:rsid w:val="00E0280C"/>
    <w:rsid w:val="00E028E3"/>
    <w:rsid w:val="00E029DD"/>
    <w:rsid w:val="00E02B36"/>
    <w:rsid w:val="00E02CB2"/>
    <w:rsid w:val="00E0387A"/>
    <w:rsid w:val="00E03910"/>
    <w:rsid w:val="00E03DFC"/>
    <w:rsid w:val="00E040E3"/>
    <w:rsid w:val="00E04617"/>
    <w:rsid w:val="00E04CE7"/>
    <w:rsid w:val="00E052DD"/>
    <w:rsid w:val="00E058FD"/>
    <w:rsid w:val="00E0590D"/>
    <w:rsid w:val="00E0597C"/>
    <w:rsid w:val="00E059BD"/>
    <w:rsid w:val="00E05AFB"/>
    <w:rsid w:val="00E05BAD"/>
    <w:rsid w:val="00E05D65"/>
    <w:rsid w:val="00E05DF4"/>
    <w:rsid w:val="00E05E32"/>
    <w:rsid w:val="00E060DB"/>
    <w:rsid w:val="00E06252"/>
    <w:rsid w:val="00E06368"/>
    <w:rsid w:val="00E06468"/>
    <w:rsid w:val="00E06792"/>
    <w:rsid w:val="00E069CC"/>
    <w:rsid w:val="00E06BEE"/>
    <w:rsid w:val="00E06F70"/>
    <w:rsid w:val="00E07720"/>
    <w:rsid w:val="00E07760"/>
    <w:rsid w:val="00E07955"/>
    <w:rsid w:val="00E07B92"/>
    <w:rsid w:val="00E07DF0"/>
    <w:rsid w:val="00E103D8"/>
    <w:rsid w:val="00E10729"/>
    <w:rsid w:val="00E10757"/>
    <w:rsid w:val="00E1080E"/>
    <w:rsid w:val="00E109D7"/>
    <w:rsid w:val="00E10ABF"/>
    <w:rsid w:val="00E10C21"/>
    <w:rsid w:val="00E112E5"/>
    <w:rsid w:val="00E113EB"/>
    <w:rsid w:val="00E114A8"/>
    <w:rsid w:val="00E1150C"/>
    <w:rsid w:val="00E115BE"/>
    <w:rsid w:val="00E115D6"/>
    <w:rsid w:val="00E11802"/>
    <w:rsid w:val="00E11870"/>
    <w:rsid w:val="00E11B72"/>
    <w:rsid w:val="00E11C8C"/>
    <w:rsid w:val="00E12061"/>
    <w:rsid w:val="00E128B3"/>
    <w:rsid w:val="00E12918"/>
    <w:rsid w:val="00E12DEF"/>
    <w:rsid w:val="00E130EC"/>
    <w:rsid w:val="00E1328F"/>
    <w:rsid w:val="00E1335C"/>
    <w:rsid w:val="00E133C2"/>
    <w:rsid w:val="00E1352D"/>
    <w:rsid w:val="00E1366D"/>
    <w:rsid w:val="00E1392F"/>
    <w:rsid w:val="00E13B9F"/>
    <w:rsid w:val="00E13BB7"/>
    <w:rsid w:val="00E14012"/>
    <w:rsid w:val="00E14454"/>
    <w:rsid w:val="00E146F2"/>
    <w:rsid w:val="00E1474E"/>
    <w:rsid w:val="00E147B9"/>
    <w:rsid w:val="00E148C2"/>
    <w:rsid w:val="00E14AE0"/>
    <w:rsid w:val="00E15062"/>
    <w:rsid w:val="00E1545C"/>
    <w:rsid w:val="00E15629"/>
    <w:rsid w:val="00E158BE"/>
    <w:rsid w:val="00E15B32"/>
    <w:rsid w:val="00E15D5A"/>
    <w:rsid w:val="00E16045"/>
    <w:rsid w:val="00E16718"/>
    <w:rsid w:val="00E16D43"/>
    <w:rsid w:val="00E16F2F"/>
    <w:rsid w:val="00E170EE"/>
    <w:rsid w:val="00E17167"/>
    <w:rsid w:val="00E1760F"/>
    <w:rsid w:val="00E17728"/>
    <w:rsid w:val="00E177A4"/>
    <w:rsid w:val="00E205AB"/>
    <w:rsid w:val="00E20AC7"/>
    <w:rsid w:val="00E20E90"/>
    <w:rsid w:val="00E21118"/>
    <w:rsid w:val="00E21236"/>
    <w:rsid w:val="00E212F6"/>
    <w:rsid w:val="00E21517"/>
    <w:rsid w:val="00E216A6"/>
    <w:rsid w:val="00E21A00"/>
    <w:rsid w:val="00E21C6C"/>
    <w:rsid w:val="00E22191"/>
    <w:rsid w:val="00E221E6"/>
    <w:rsid w:val="00E22220"/>
    <w:rsid w:val="00E2259F"/>
    <w:rsid w:val="00E226B1"/>
    <w:rsid w:val="00E23368"/>
    <w:rsid w:val="00E23E60"/>
    <w:rsid w:val="00E241F3"/>
    <w:rsid w:val="00E24418"/>
    <w:rsid w:val="00E24662"/>
    <w:rsid w:val="00E2497D"/>
    <w:rsid w:val="00E249A0"/>
    <w:rsid w:val="00E249F5"/>
    <w:rsid w:val="00E24B87"/>
    <w:rsid w:val="00E24C6A"/>
    <w:rsid w:val="00E24FDE"/>
    <w:rsid w:val="00E251B8"/>
    <w:rsid w:val="00E25564"/>
    <w:rsid w:val="00E25746"/>
    <w:rsid w:val="00E25760"/>
    <w:rsid w:val="00E25A17"/>
    <w:rsid w:val="00E25A35"/>
    <w:rsid w:val="00E25B88"/>
    <w:rsid w:val="00E25B8F"/>
    <w:rsid w:val="00E25D54"/>
    <w:rsid w:val="00E25DC5"/>
    <w:rsid w:val="00E25E43"/>
    <w:rsid w:val="00E25E92"/>
    <w:rsid w:val="00E262BF"/>
    <w:rsid w:val="00E265E3"/>
    <w:rsid w:val="00E267AB"/>
    <w:rsid w:val="00E26DC5"/>
    <w:rsid w:val="00E272F6"/>
    <w:rsid w:val="00E276BA"/>
    <w:rsid w:val="00E276DE"/>
    <w:rsid w:val="00E27BA8"/>
    <w:rsid w:val="00E27C77"/>
    <w:rsid w:val="00E27CDE"/>
    <w:rsid w:val="00E30159"/>
    <w:rsid w:val="00E30372"/>
    <w:rsid w:val="00E3058B"/>
    <w:rsid w:val="00E3061E"/>
    <w:rsid w:val="00E30791"/>
    <w:rsid w:val="00E308E5"/>
    <w:rsid w:val="00E31197"/>
    <w:rsid w:val="00E31379"/>
    <w:rsid w:val="00E31F7E"/>
    <w:rsid w:val="00E322D4"/>
    <w:rsid w:val="00E32711"/>
    <w:rsid w:val="00E3295D"/>
    <w:rsid w:val="00E32AE9"/>
    <w:rsid w:val="00E33513"/>
    <w:rsid w:val="00E33593"/>
    <w:rsid w:val="00E345A6"/>
    <w:rsid w:val="00E347E5"/>
    <w:rsid w:val="00E34FDA"/>
    <w:rsid w:val="00E35244"/>
    <w:rsid w:val="00E35A79"/>
    <w:rsid w:val="00E361C8"/>
    <w:rsid w:val="00E36366"/>
    <w:rsid w:val="00E3667B"/>
    <w:rsid w:val="00E36884"/>
    <w:rsid w:val="00E36D6B"/>
    <w:rsid w:val="00E372C6"/>
    <w:rsid w:val="00E37904"/>
    <w:rsid w:val="00E37A20"/>
    <w:rsid w:val="00E37A52"/>
    <w:rsid w:val="00E37D2D"/>
    <w:rsid w:val="00E37F15"/>
    <w:rsid w:val="00E40340"/>
    <w:rsid w:val="00E4056B"/>
    <w:rsid w:val="00E40750"/>
    <w:rsid w:val="00E40EAA"/>
    <w:rsid w:val="00E40F11"/>
    <w:rsid w:val="00E410F2"/>
    <w:rsid w:val="00E414BB"/>
    <w:rsid w:val="00E417C0"/>
    <w:rsid w:val="00E41C65"/>
    <w:rsid w:val="00E42000"/>
    <w:rsid w:val="00E42508"/>
    <w:rsid w:val="00E425B1"/>
    <w:rsid w:val="00E42794"/>
    <w:rsid w:val="00E42B70"/>
    <w:rsid w:val="00E42DD7"/>
    <w:rsid w:val="00E432A4"/>
    <w:rsid w:val="00E437F9"/>
    <w:rsid w:val="00E43D0E"/>
    <w:rsid w:val="00E43F52"/>
    <w:rsid w:val="00E44603"/>
    <w:rsid w:val="00E447E2"/>
    <w:rsid w:val="00E44A47"/>
    <w:rsid w:val="00E44FE2"/>
    <w:rsid w:val="00E45124"/>
    <w:rsid w:val="00E45541"/>
    <w:rsid w:val="00E455D0"/>
    <w:rsid w:val="00E45A53"/>
    <w:rsid w:val="00E45B93"/>
    <w:rsid w:val="00E46090"/>
    <w:rsid w:val="00E46121"/>
    <w:rsid w:val="00E462A5"/>
    <w:rsid w:val="00E466F0"/>
    <w:rsid w:val="00E46F3E"/>
    <w:rsid w:val="00E4753E"/>
    <w:rsid w:val="00E47807"/>
    <w:rsid w:val="00E47A21"/>
    <w:rsid w:val="00E47A27"/>
    <w:rsid w:val="00E47CCF"/>
    <w:rsid w:val="00E47D98"/>
    <w:rsid w:val="00E47DD2"/>
    <w:rsid w:val="00E5013F"/>
    <w:rsid w:val="00E503A5"/>
    <w:rsid w:val="00E503EB"/>
    <w:rsid w:val="00E5059D"/>
    <w:rsid w:val="00E505CC"/>
    <w:rsid w:val="00E50882"/>
    <w:rsid w:val="00E50CD8"/>
    <w:rsid w:val="00E510C7"/>
    <w:rsid w:val="00E51AE3"/>
    <w:rsid w:val="00E51BDF"/>
    <w:rsid w:val="00E51D75"/>
    <w:rsid w:val="00E5204B"/>
    <w:rsid w:val="00E52212"/>
    <w:rsid w:val="00E52540"/>
    <w:rsid w:val="00E528DF"/>
    <w:rsid w:val="00E52AB1"/>
    <w:rsid w:val="00E52C22"/>
    <w:rsid w:val="00E52D4F"/>
    <w:rsid w:val="00E53092"/>
    <w:rsid w:val="00E536D7"/>
    <w:rsid w:val="00E541D3"/>
    <w:rsid w:val="00E542D9"/>
    <w:rsid w:val="00E54666"/>
    <w:rsid w:val="00E546EB"/>
    <w:rsid w:val="00E547CF"/>
    <w:rsid w:val="00E54EAC"/>
    <w:rsid w:val="00E5500D"/>
    <w:rsid w:val="00E55685"/>
    <w:rsid w:val="00E55844"/>
    <w:rsid w:val="00E55CEC"/>
    <w:rsid w:val="00E563E7"/>
    <w:rsid w:val="00E56575"/>
    <w:rsid w:val="00E565EF"/>
    <w:rsid w:val="00E565F5"/>
    <w:rsid w:val="00E5685D"/>
    <w:rsid w:val="00E568BF"/>
    <w:rsid w:val="00E568C1"/>
    <w:rsid w:val="00E568DE"/>
    <w:rsid w:val="00E56B37"/>
    <w:rsid w:val="00E56C37"/>
    <w:rsid w:val="00E56C4A"/>
    <w:rsid w:val="00E571A4"/>
    <w:rsid w:val="00E571F3"/>
    <w:rsid w:val="00E573CB"/>
    <w:rsid w:val="00E575AE"/>
    <w:rsid w:val="00E5780A"/>
    <w:rsid w:val="00E57B32"/>
    <w:rsid w:val="00E57EBD"/>
    <w:rsid w:val="00E600FE"/>
    <w:rsid w:val="00E604D3"/>
    <w:rsid w:val="00E60516"/>
    <w:rsid w:val="00E60C4C"/>
    <w:rsid w:val="00E60CF6"/>
    <w:rsid w:val="00E60DE6"/>
    <w:rsid w:val="00E60EDE"/>
    <w:rsid w:val="00E611AC"/>
    <w:rsid w:val="00E6123D"/>
    <w:rsid w:val="00E612D3"/>
    <w:rsid w:val="00E618C0"/>
    <w:rsid w:val="00E61D67"/>
    <w:rsid w:val="00E622F4"/>
    <w:rsid w:val="00E62342"/>
    <w:rsid w:val="00E629D2"/>
    <w:rsid w:val="00E62ABB"/>
    <w:rsid w:val="00E62C5B"/>
    <w:rsid w:val="00E62C9F"/>
    <w:rsid w:val="00E6311B"/>
    <w:rsid w:val="00E6331C"/>
    <w:rsid w:val="00E63536"/>
    <w:rsid w:val="00E63584"/>
    <w:rsid w:val="00E63876"/>
    <w:rsid w:val="00E63918"/>
    <w:rsid w:val="00E63B74"/>
    <w:rsid w:val="00E63D2C"/>
    <w:rsid w:val="00E640BA"/>
    <w:rsid w:val="00E643D8"/>
    <w:rsid w:val="00E64663"/>
    <w:rsid w:val="00E64CFF"/>
    <w:rsid w:val="00E64DAD"/>
    <w:rsid w:val="00E64DF1"/>
    <w:rsid w:val="00E64E9E"/>
    <w:rsid w:val="00E65312"/>
    <w:rsid w:val="00E65425"/>
    <w:rsid w:val="00E657CF"/>
    <w:rsid w:val="00E65856"/>
    <w:rsid w:val="00E6586F"/>
    <w:rsid w:val="00E65A06"/>
    <w:rsid w:val="00E661C4"/>
    <w:rsid w:val="00E66A75"/>
    <w:rsid w:val="00E66BD1"/>
    <w:rsid w:val="00E66D42"/>
    <w:rsid w:val="00E66D72"/>
    <w:rsid w:val="00E672B6"/>
    <w:rsid w:val="00E67A13"/>
    <w:rsid w:val="00E67DC6"/>
    <w:rsid w:val="00E7005D"/>
    <w:rsid w:val="00E700D1"/>
    <w:rsid w:val="00E7023E"/>
    <w:rsid w:val="00E704AD"/>
    <w:rsid w:val="00E7063A"/>
    <w:rsid w:val="00E70798"/>
    <w:rsid w:val="00E70C86"/>
    <w:rsid w:val="00E7158B"/>
    <w:rsid w:val="00E71661"/>
    <w:rsid w:val="00E71692"/>
    <w:rsid w:val="00E7185D"/>
    <w:rsid w:val="00E718D8"/>
    <w:rsid w:val="00E7200A"/>
    <w:rsid w:val="00E72359"/>
    <w:rsid w:val="00E7271D"/>
    <w:rsid w:val="00E72804"/>
    <w:rsid w:val="00E7289E"/>
    <w:rsid w:val="00E72998"/>
    <w:rsid w:val="00E72B55"/>
    <w:rsid w:val="00E72DC8"/>
    <w:rsid w:val="00E73043"/>
    <w:rsid w:val="00E73158"/>
    <w:rsid w:val="00E732C1"/>
    <w:rsid w:val="00E73482"/>
    <w:rsid w:val="00E73648"/>
    <w:rsid w:val="00E73715"/>
    <w:rsid w:val="00E73982"/>
    <w:rsid w:val="00E73B0E"/>
    <w:rsid w:val="00E73DBF"/>
    <w:rsid w:val="00E74317"/>
    <w:rsid w:val="00E74A90"/>
    <w:rsid w:val="00E74D2B"/>
    <w:rsid w:val="00E74EC7"/>
    <w:rsid w:val="00E74F2F"/>
    <w:rsid w:val="00E7515F"/>
    <w:rsid w:val="00E75258"/>
    <w:rsid w:val="00E7560D"/>
    <w:rsid w:val="00E75C6A"/>
    <w:rsid w:val="00E75E3D"/>
    <w:rsid w:val="00E75FA2"/>
    <w:rsid w:val="00E76065"/>
    <w:rsid w:val="00E7607F"/>
    <w:rsid w:val="00E760B6"/>
    <w:rsid w:val="00E763D4"/>
    <w:rsid w:val="00E7673B"/>
    <w:rsid w:val="00E76BB0"/>
    <w:rsid w:val="00E76E15"/>
    <w:rsid w:val="00E774E8"/>
    <w:rsid w:val="00E77549"/>
    <w:rsid w:val="00E77787"/>
    <w:rsid w:val="00E77928"/>
    <w:rsid w:val="00E77956"/>
    <w:rsid w:val="00E77B57"/>
    <w:rsid w:val="00E77BA3"/>
    <w:rsid w:val="00E80153"/>
    <w:rsid w:val="00E80443"/>
    <w:rsid w:val="00E80580"/>
    <w:rsid w:val="00E805EF"/>
    <w:rsid w:val="00E80614"/>
    <w:rsid w:val="00E807CB"/>
    <w:rsid w:val="00E80914"/>
    <w:rsid w:val="00E80AF8"/>
    <w:rsid w:val="00E80B84"/>
    <w:rsid w:val="00E80EF0"/>
    <w:rsid w:val="00E80FFD"/>
    <w:rsid w:val="00E8103E"/>
    <w:rsid w:val="00E8114A"/>
    <w:rsid w:val="00E811E7"/>
    <w:rsid w:val="00E8126A"/>
    <w:rsid w:val="00E815BE"/>
    <w:rsid w:val="00E8168E"/>
    <w:rsid w:val="00E81802"/>
    <w:rsid w:val="00E8243F"/>
    <w:rsid w:val="00E827FE"/>
    <w:rsid w:val="00E82A0E"/>
    <w:rsid w:val="00E82A73"/>
    <w:rsid w:val="00E830C5"/>
    <w:rsid w:val="00E836D0"/>
    <w:rsid w:val="00E83C13"/>
    <w:rsid w:val="00E83CCE"/>
    <w:rsid w:val="00E83DCD"/>
    <w:rsid w:val="00E83F2E"/>
    <w:rsid w:val="00E84103"/>
    <w:rsid w:val="00E84399"/>
    <w:rsid w:val="00E845C6"/>
    <w:rsid w:val="00E846AD"/>
    <w:rsid w:val="00E84780"/>
    <w:rsid w:val="00E8485C"/>
    <w:rsid w:val="00E848B1"/>
    <w:rsid w:val="00E848E0"/>
    <w:rsid w:val="00E84B17"/>
    <w:rsid w:val="00E84B29"/>
    <w:rsid w:val="00E84CBF"/>
    <w:rsid w:val="00E84F61"/>
    <w:rsid w:val="00E85114"/>
    <w:rsid w:val="00E85310"/>
    <w:rsid w:val="00E859DE"/>
    <w:rsid w:val="00E85C8C"/>
    <w:rsid w:val="00E85E55"/>
    <w:rsid w:val="00E8614D"/>
    <w:rsid w:val="00E8624C"/>
    <w:rsid w:val="00E86495"/>
    <w:rsid w:val="00E868D5"/>
    <w:rsid w:val="00E868DA"/>
    <w:rsid w:val="00E86A66"/>
    <w:rsid w:val="00E86A85"/>
    <w:rsid w:val="00E86AD1"/>
    <w:rsid w:val="00E86D99"/>
    <w:rsid w:val="00E873AB"/>
    <w:rsid w:val="00E873F4"/>
    <w:rsid w:val="00E873FE"/>
    <w:rsid w:val="00E87425"/>
    <w:rsid w:val="00E8769A"/>
    <w:rsid w:val="00E87AD4"/>
    <w:rsid w:val="00E90016"/>
    <w:rsid w:val="00E901E4"/>
    <w:rsid w:val="00E9034A"/>
    <w:rsid w:val="00E90671"/>
    <w:rsid w:val="00E90784"/>
    <w:rsid w:val="00E9091E"/>
    <w:rsid w:val="00E90BF5"/>
    <w:rsid w:val="00E90E0D"/>
    <w:rsid w:val="00E90E5A"/>
    <w:rsid w:val="00E910CD"/>
    <w:rsid w:val="00E913DE"/>
    <w:rsid w:val="00E9143F"/>
    <w:rsid w:val="00E9150A"/>
    <w:rsid w:val="00E91553"/>
    <w:rsid w:val="00E9183F"/>
    <w:rsid w:val="00E919C3"/>
    <w:rsid w:val="00E91A93"/>
    <w:rsid w:val="00E91B5B"/>
    <w:rsid w:val="00E91C1B"/>
    <w:rsid w:val="00E91D39"/>
    <w:rsid w:val="00E91D5B"/>
    <w:rsid w:val="00E922A9"/>
    <w:rsid w:val="00E923BB"/>
    <w:rsid w:val="00E92587"/>
    <w:rsid w:val="00E926C0"/>
    <w:rsid w:val="00E92734"/>
    <w:rsid w:val="00E92990"/>
    <w:rsid w:val="00E92A4E"/>
    <w:rsid w:val="00E92D90"/>
    <w:rsid w:val="00E92FD7"/>
    <w:rsid w:val="00E932F8"/>
    <w:rsid w:val="00E933B2"/>
    <w:rsid w:val="00E93605"/>
    <w:rsid w:val="00E937A9"/>
    <w:rsid w:val="00E93839"/>
    <w:rsid w:val="00E93997"/>
    <w:rsid w:val="00E93D45"/>
    <w:rsid w:val="00E93E43"/>
    <w:rsid w:val="00E941CB"/>
    <w:rsid w:val="00E9420A"/>
    <w:rsid w:val="00E9433D"/>
    <w:rsid w:val="00E9442C"/>
    <w:rsid w:val="00E94466"/>
    <w:rsid w:val="00E94787"/>
    <w:rsid w:val="00E94B02"/>
    <w:rsid w:val="00E94C00"/>
    <w:rsid w:val="00E94C8C"/>
    <w:rsid w:val="00E94CD2"/>
    <w:rsid w:val="00E95347"/>
    <w:rsid w:val="00E9536A"/>
    <w:rsid w:val="00E95392"/>
    <w:rsid w:val="00E95568"/>
    <w:rsid w:val="00E95A04"/>
    <w:rsid w:val="00E95A4E"/>
    <w:rsid w:val="00E95BC4"/>
    <w:rsid w:val="00E95DC4"/>
    <w:rsid w:val="00E95E6D"/>
    <w:rsid w:val="00E962C5"/>
    <w:rsid w:val="00E963F5"/>
    <w:rsid w:val="00E964A2"/>
    <w:rsid w:val="00E964CB"/>
    <w:rsid w:val="00E96634"/>
    <w:rsid w:val="00E9684A"/>
    <w:rsid w:val="00E96CB4"/>
    <w:rsid w:val="00E96D72"/>
    <w:rsid w:val="00E96D7A"/>
    <w:rsid w:val="00E96F28"/>
    <w:rsid w:val="00E9701A"/>
    <w:rsid w:val="00E972F7"/>
    <w:rsid w:val="00E9753C"/>
    <w:rsid w:val="00E97B13"/>
    <w:rsid w:val="00E97C78"/>
    <w:rsid w:val="00E97CA7"/>
    <w:rsid w:val="00E97CC4"/>
    <w:rsid w:val="00EA02C4"/>
    <w:rsid w:val="00EA05A5"/>
    <w:rsid w:val="00EA084C"/>
    <w:rsid w:val="00EA08C1"/>
    <w:rsid w:val="00EA0B1A"/>
    <w:rsid w:val="00EA0C38"/>
    <w:rsid w:val="00EA0E4E"/>
    <w:rsid w:val="00EA11BE"/>
    <w:rsid w:val="00EA12EF"/>
    <w:rsid w:val="00EA13AE"/>
    <w:rsid w:val="00EA14C4"/>
    <w:rsid w:val="00EA168A"/>
    <w:rsid w:val="00EA16FC"/>
    <w:rsid w:val="00EA1B4F"/>
    <w:rsid w:val="00EA1DE5"/>
    <w:rsid w:val="00EA264C"/>
    <w:rsid w:val="00EA284A"/>
    <w:rsid w:val="00EA2891"/>
    <w:rsid w:val="00EA2B66"/>
    <w:rsid w:val="00EA2C23"/>
    <w:rsid w:val="00EA30BC"/>
    <w:rsid w:val="00EA323F"/>
    <w:rsid w:val="00EA3274"/>
    <w:rsid w:val="00EA33C9"/>
    <w:rsid w:val="00EA35A3"/>
    <w:rsid w:val="00EA3742"/>
    <w:rsid w:val="00EA375C"/>
    <w:rsid w:val="00EA39A5"/>
    <w:rsid w:val="00EA3D95"/>
    <w:rsid w:val="00EA3E31"/>
    <w:rsid w:val="00EA3EDF"/>
    <w:rsid w:val="00EA45F4"/>
    <w:rsid w:val="00EA4A4F"/>
    <w:rsid w:val="00EA4B93"/>
    <w:rsid w:val="00EA4C16"/>
    <w:rsid w:val="00EA4E79"/>
    <w:rsid w:val="00EA5008"/>
    <w:rsid w:val="00EA5410"/>
    <w:rsid w:val="00EA5BD6"/>
    <w:rsid w:val="00EA5F25"/>
    <w:rsid w:val="00EA65B4"/>
    <w:rsid w:val="00EA6B57"/>
    <w:rsid w:val="00EA6DE9"/>
    <w:rsid w:val="00EA6DFD"/>
    <w:rsid w:val="00EA72B1"/>
    <w:rsid w:val="00EA7A6B"/>
    <w:rsid w:val="00EA7BBC"/>
    <w:rsid w:val="00EA7F52"/>
    <w:rsid w:val="00EA7F92"/>
    <w:rsid w:val="00EB00B6"/>
    <w:rsid w:val="00EB025D"/>
    <w:rsid w:val="00EB033B"/>
    <w:rsid w:val="00EB0A66"/>
    <w:rsid w:val="00EB11AE"/>
    <w:rsid w:val="00EB136A"/>
    <w:rsid w:val="00EB13A3"/>
    <w:rsid w:val="00EB1AAB"/>
    <w:rsid w:val="00EB1ABF"/>
    <w:rsid w:val="00EB1FF4"/>
    <w:rsid w:val="00EB2254"/>
    <w:rsid w:val="00EB2375"/>
    <w:rsid w:val="00EB24BE"/>
    <w:rsid w:val="00EB3915"/>
    <w:rsid w:val="00EB44F3"/>
    <w:rsid w:val="00EB4A9D"/>
    <w:rsid w:val="00EB4B06"/>
    <w:rsid w:val="00EB4C7D"/>
    <w:rsid w:val="00EB4E66"/>
    <w:rsid w:val="00EB5134"/>
    <w:rsid w:val="00EB5196"/>
    <w:rsid w:val="00EB55D1"/>
    <w:rsid w:val="00EB5619"/>
    <w:rsid w:val="00EB570A"/>
    <w:rsid w:val="00EB584E"/>
    <w:rsid w:val="00EB5ADA"/>
    <w:rsid w:val="00EB5D69"/>
    <w:rsid w:val="00EB5DCB"/>
    <w:rsid w:val="00EB5F93"/>
    <w:rsid w:val="00EB6045"/>
    <w:rsid w:val="00EB612C"/>
    <w:rsid w:val="00EB62DF"/>
    <w:rsid w:val="00EB62FC"/>
    <w:rsid w:val="00EB631E"/>
    <w:rsid w:val="00EB6414"/>
    <w:rsid w:val="00EB66AB"/>
    <w:rsid w:val="00EB66C1"/>
    <w:rsid w:val="00EB6957"/>
    <w:rsid w:val="00EB6BE9"/>
    <w:rsid w:val="00EB6CD1"/>
    <w:rsid w:val="00EB6D07"/>
    <w:rsid w:val="00EB7032"/>
    <w:rsid w:val="00EB7122"/>
    <w:rsid w:val="00EB7559"/>
    <w:rsid w:val="00EB760A"/>
    <w:rsid w:val="00EB77BC"/>
    <w:rsid w:val="00EB798E"/>
    <w:rsid w:val="00EC01A7"/>
    <w:rsid w:val="00EC05AB"/>
    <w:rsid w:val="00EC0866"/>
    <w:rsid w:val="00EC08EA"/>
    <w:rsid w:val="00EC0B74"/>
    <w:rsid w:val="00EC0F32"/>
    <w:rsid w:val="00EC182E"/>
    <w:rsid w:val="00EC1C12"/>
    <w:rsid w:val="00EC1CD8"/>
    <w:rsid w:val="00EC1D25"/>
    <w:rsid w:val="00EC2176"/>
    <w:rsid w:val="00EC22CC"/>
    <w:rsid w:val="00EC244D"/>
    <w:rsid w:val="00EC2949"/>
    <w:rsid w:val="00EC2AE0"/>
    <w:rsid w:val="00EC2B28"/>
    <w:rsid w:val="00EC3596"/>
    <w:rsid w:val="00EC36E4"/>
    <w:rsid w:val="00EC3877"/>
    <w:rsid w:val="00EC3C04"/>
    <w:rsid w:val="00EC3E0B"/>
    <w:rsid w:val="00EC43F6"/>
    <w:rsid w:val="00EC43F8"/>
    <w:rsid w:val="00EC45B4"/>
    <w:rsid w:val="00EC461F"/>
    <w:rsid w:val="00EC46F0"/>
    <w:rsid w:val="00EC475F"/>
    <w:rsid w:val="00EC4ABB"/>
    <w:rsid w:val="00EC4BCE"/>
    <w:rsid w:val="00EC4C91"/>
    <w:rsid w:val="00EC4C9E"/>
    <w:rsid w:val="00EC4E3A"/>
    <w:rsid w:val="00EC4FC1"/>
    <w:rsid w:val="00EC533E"/>
    <w:rsid w:val="00EC535E"/>
    <w:rsid w:val="00EC582E"/>
    <w:rsid w:val="00EC5904"/>
    <w:rsid w:val="00EC597B"/>
    <w:rsid w:val="00EC5B59"/>
    <w:rsid w:val="00EC5B7E"/>
    <w:rsid w:val="00EC5BE4"/>
    <w:rsid w:val="00EC5D29"/>
    <w:rsid w:val="00EC6012"/>
    <w:rsid w:val="00EC6074"/>
    <w:rsid w:val="00EC632D"/>
    <w:rsid w:val="00EC6336"/>
    <w:rsid w:val="00EC6428"/>
    <w:rsid w:val="00EC64F9"/>
    <w:rsid w:val="00EC66E0"/>
    <w:rsid w:val="00EC6A7A"/>
    <w:rsid w:val="00EC6ADC"/>
    <w:rsid w:val="00EC6C7E"/>
    <w:rsid w:val="00EC6CEB"/>
    <w:rsid w:val="00EC6DA4"/>
    <w:rsid w:val="00EC6F8E"/>
    <w:rsid w:val="00EC75DC"/>
    <w:rsid w:val="00EC764D"/>
    <w:rsid w:val="00EC7BB9"/>
    <w:rsid w:val="00EC7D3C"/>
    <w:rsid w:val="00ED018F"/>
    <w:rsid w:val="00ED051C"/>
    <w:rsid w:val="00ED06AE"/>
    <w:rsid w:val="00ED07D1"/>
    <w:rsid w:val="00ED07D7"/>
    <w:rsid w:val="00ED0AA1"/>
    <w:rsid w:val="00ED0AAD"/>
    <w:rsid w:val="00ED0B21"/>
    <w:rsid w:val="00ED0CA3"/>
    <w:rsid w:val="00ED0D6D"/>
    <w:rsid w:val="00ED1036"/>
    <w:rsid w:val="00ED1387"/>
    <w:rsid w:val="00ED156C"/>
    <w:rsid w:val="00ED15FB"/>
    <w:rsid w:val="00ED1768"/>
    <w:rsid w:val="00ED188D"/>
    <w:rsid w:val="00ED1D77"/>
    <w:rsid w:val="00ED1DA7"/>
    <w:rsid w:val="00ED1E04"/>
    <w:rsid w:val="00ED1E43"/>
    <w:rsid w:val="00ED22AA"/>
    <w:rsid w:val="00ED2425"/>
    <w:rsid w:val="00ED28C4"/>
    <w:rsid w:val="00ED2D0C"/>
    <w:rsid w:val="00ED2FE0"/>
    <w:rsid w:val="00ED39EB"/>
    <w:rsid w:val="00ED3B83"/>
    <w:rsid w:val="00ED3DCD"/>
    <w:rsid w:val="00ED3EDC"/>
    <w:rsid w:val="00ED3F3F"/>
    <w:rsid w:val="00ED3FE5"/>
    <w:rsid w:val="00ED4519"/>
    <w:rsid w:val="00ED4C9D"/>
    <w:rsid w:val="00ED4E89"/>
    <w:rsid w:val="00ED4EE6"/>
    <w:rsid w:val="00ED5633"/>
    <w:rsid w:val="00ED57C7"/>
    <w:rsid w:val="00ED5A00"/>
    <w:rsid w:val="00ED5CB1"/>
    <w:rsid w:val="00ED5E01"/>
    <w:rsid w:val="00ED63C9"/>
    <w:rsid w:val="00ED65AA"/>
    <w:rsid w:val="00ED6807"/>
    <w:rsid w:val="00ED69DB"/>
    <w:rsid w:val="00ED6A0C"/>
    <w:rsid w:val="00ED6A4B"/>
    <w:rsid w:val="00ED6A65"/>
    <w:rsid w:val="00ED6B03"/>
    <w:rsid w:val="00ED6C28"/>
    <w:rsid w:val="00ED7148"/>
    <w:rsid w:val="00ED72FF"/>
    <w:rsid w:val="00EE064A"/>
    <w:rsid w:val="00EE0876"/>
    <w:rsid w:val="00EE11DA"/>
    <w:rsid w:val="00EE1442"/>
    <w:rsid w:val="00EE1A85"/>
    <w:rsid w:val="00EE1AD0"/>
    <w:rsid w:val="00EE1FFE"/>
    <w:rsid w:val="00EE2517"/>
    <w:rsid w:val="00EE2992"/>
    <w:rsid w:val="00EE2E1C"/>
    <w:rsid w:val="00EE347F"/>
    <w:rsid w:val="00EE36E4"/>
    <w:rsid w:val="00EE3BDF"/>
    <w:rsid w:val="00EE3D9A"/>
    <w:rsid w:val="00EE42A9"/>
    <w:rsid w:val="00EE4602"/>
    <w:rsid w:val="00EE4ED9"/>
    <w:rsid w:val="00EE51E8"/>
    <w:rsid w:val="00EE5329"/>
    <w:rsid w:val="00EE53DE"/>
    <w:rsid w:val="00EE5816"/>
    <w:rsid w:val="00EE5874"/>
    <w:rsid w:val="00EE5CB2"/>
    <w:rsid w:val="00EE6073"/>
    <w:rsid w:val="00EE664A"/>
    <w:rsid w:val="00EE6E6A"/>
    <w:rsid w:val="00EE7091"/>
    <w:rsid w:val="00EE70AF"/>
    <w:rsid w:val="00EE7116"/>
    <w:rsid w:val="00EE71C9"/>
    <w:rsid w:val="00EE727E"/>
    <w:rsid w:val="00EE737D"/>
    <w:rsid w:val="00EE76F6"/>
    <w:rsid w:val="00EE7847"/>
    <w:rsid w:val="00EE7976"/>
    <w:rsid w:val="00EE7AAF"/>
    <w:rsid w:val="00EE7C72"/>
    <w:rsid w:val="00EE7F15"/>
    <w:rsid w:val="00EF003D"/>
    <w:rsid w:val="00EF007A"/>
    <w:rsid w:val="00EF08CA"/>
    <w:rsid w:val="00EF0ADA"/>
    <w:rsid w:val="00EF0CC9"/>
    <w:rsid w:val="00EF11EA"/>
    <w:rsid w:val="00EF15D1"/>
    <w:rsid w:val="00EF1614"/>
    <w:rsid w:val="00EF171E"/>
    <w:rsid w:val="00EF2056"/>
    <w:rsid w:val="00EF2428"/>
    <w:rsid w:val="00EF25F0"/>
    <w:rsid w:val="00EF2965"/>
    <w:rsid w:val="00EF2B65"/>
    <w:rsid w:val="00EF2DB6"/>
    <w:rsid w:val="00EF2E4F"/>
    <w:rsid w:val="00EF326D"/>
    <w:rsid w:val="00EF340C"/>
    <w:rsid w:val="00EF345E"/>
    <w:rsid w:val="00EF348B"/>
    <w:rsid w:val="00EF394F"/>
    <w:rsid w:val="00EF3A4A"/>
    <w:rsid w:val="00EF3A76"/>
    <w:rsid w:val="00EF3DB8"/>
    <w:rsid w:val="00EF40F5"/>
    <w:rsid w:val="00EF4549"/>
    <w:rsid w:val="00EF45B7"/>
    <w:rsid w:val="00EF4A50"/>
    <w:rsid w:val="00EF4AD2"/>
    <w:rsid w:val="00EF4E57"/>
    <w:rsid w:val="00EF4EB4"/>
    <w:rsid w:val="00EF513E"/>
    <w:rsid w:val="00EF52D7"/>
    <w:rsid w:val="00EF5545"/>
    <w:rsid w:val="00EF564E"/>
    <w:rsid w:val="00EF60BB"/>
    <w:rsid w:val="00EF659F"/>
    <w:rsid w:val="00EF688C"/>
    <w:rsid w:val="00EF68E3"/>
    <w:rsid w:val="00EF6ED5"/>
    <w:rsid w:val="00EF6EE8"/>
    <w:rsid w:val="00EF7046"/>
    <w:rsid w:val="00EF75AF"/>
    <w:rsid w:val="00EF75D0"/>
    <w:rsid w:val="00EF78E2"/>
    <w:rsid w:val="00EF79CE"/>
    <w:rsid w:val="00EF7AE9"/>
    <w:rsid w:val="00EF7AF1"/>
    <w:rsid w:val="00EF7C11"/>
    <w:rsid w:val="00F00145"/>
    <w:rsid w:val="00F002A8"/>
    <w:rsid w:val="00F003B8"/>
    <w:rsid w:val="00F0067A"/>
    <w:rsid w:val="00F006C5"/>
    <w:rsid w:val="00F00A51"/>
    <w:rsid w:val="00F00AF7"/>
    <w:rsid w:val="00F00D4B"/>
    <w:rsid w:val="00F00E26"/>
    <w:rsid w:val="00F00E7F"/>
    <w:rsid w:val="00F01370"/>
    <w:rsid w:val="00F013AF"/>
    <w:rsid w:val="00F017B9"/>
    <w:rsid w:val="00F01854"/>
    <w:rsid w:val="00F01D54"/>
    <w:rsid w:val="00F020BC"/>
    <w:rsid w:val="00F02166"/>
    <w:rsid w:val="00F022F1"/>
    <w:rsid w:val="00F0277C"/>
    <w:rsid w:val="00F028C8"/>
    <w:rsid w:val="00F028CC"/>
    <w:rsid w:val="00F029E6"/>
    <w:rsid w:val="00F02F9A"/>
    <w:rsid w:val="00F0330B"/>
    <w:rsid w:val="00F036B0"/>
    <w:rsid w:val="00F03782"/>
    <w:rsid w:val="00F03D5C"/>
    <w:rsid w:val="00F03E74"/>
    <w:rsid w:val="00F04F65"/>
    <w:rsid w:val="00F0514E"/>
    <w:rsid w:val="00F064BF"/>
    <w:rsid w:val="00F0650C"/>
    <w:rsid w:val="00F0660E"/>
    <w:rsid w:val="00F068E7"/>
    <w:rsid w:val="00F06922"/>
    <w:rsid w:val="00F0697E"/>
    <w:rsid w:val="00F06F6A"/>
    <w:rsid w:val="00F06FAE"/>
    <w:rsid w:val="00F0728F"/>
    <w:rsid w:val="00F07460"/>
    <w:rsid w:val="00F0753D"/>
    <w:rsid w:val="00F07836"/>
    <w:rsid w:val="00F07889"/>
    <w:rsid w:val="00F07D72"/>
    <w:rsid w:val="00F07F66"/>
    <w:rsid w:val="00F100D0"/>
    <w:rsid w:val="00F1013C"/>
    <w:rsid w:val="00F10164"/>
    <w:rsid w:val="00F103B3"/>
    <w:rsid w:val="00F10499"/>
    <w:rsid w:val="00F10523"/>
    <w:rsid w:val="00F106B7"/>
    <w:rsid w:val="00F10D4C"/>
    <w:rsid w:val="00F10E1A"/>
    <w:rsid w:val="00F11009"/>
    <w:rsid w:val="00F115EA"/>
    <w:rsid w:val="00F11661"/>
    <w:rsid w:val="00F11712"/>
    <w:rsid w:val="00F11821"/>
    <w:rsid w:val="00F1184E"/>
    <w:rsid w:val="00F11B2B"/>
    <w:rsid w:val="00F120C7"/>
    <w:rsid w:val="00F120CB"/>
    <w:rsid w:val="00F1215A"/>
    <w:rsid w:val="00F12271"/>
    <w:rsid w:val="00F122AB"/>
    <w:rsid w:val="00F1260C"/>
    <w:rsid w:val="00F128BA"/>
    <w:rsid w:val="00F12D36"/>
    <w:rsid w:val="00F12E40"/>
    <w:rsid w:val="00F130EE"/>
    <w:rsid w:val="00F131A8"/>
    <w:rsid w:val="00F132B2"/>
    <w:rsid w:val="00F13329"/>
    <w:rsid w:val="00F1346C"/>
    <w:rsid w:val="00F138DA"/>
    <w:rsid w:val="00F13B45"/>
    <w:rsid w:val="00F13C32"/>
    <w:rsid w:val="00F13D0E"/>
    <w:rsid w:val="00F13DEA"/>
    <w:rsid w:val="00F13E72"/>
    <w:rsid w:val="00F13F95"/>
    <w:rsid w:val="00F13FB2"/>
    <w:rsid w:val="00F14497"/>
    <w:rsid w:val="00F14627"/>
    <w:rsid w:val="00F1468B"/>
    <w:rsid w:val="00F146E0"/>
    <w:rsid w:val="00F146E7"/>
    <w:rsid w:val="00F148DD"/>
    <w:rsid w:val="00F1495D"/>
    <w:rsid w:val="00F14A56"/>
    <w:rsid w:val="00F14BDC"/>
    <w:rsid w:val="00F14F8A"/>
    <w:rsid w:val="00F1529B"/>
    <w:rsid w:val="00F152B8"/>
    <w:rsid w:val="00F152D1"/>
    <w:rsid w:val="00F1536F"/>
    <w:rsid w:val="00F1565A"/>
    <w:rsid w:val="00F15744"/>
    <w:rsid w:val="00F15771"/>
    <w:rsid w:val="00F15794"/>
    <w:rsid w:val="00F15DAD"/>
    <w:rsid w:val="00F15E2E"/>
    <w:rsid w:val="00F15EE0"/>
    <w:rsid w:val="00F15F1C"/>
    <w:rsid w:val="00F15F1D"/>
    <w:rsid w:val="00F16126"/>
    <w:rsid w:val="00F16369"/>
    <w:rsid w:val="00F16417"/>
    <w:rsid w:val="00F166B8"/>
    <w:rsid w:val="00F166BB"/>
    <w:rsid w:val="00F16758"/>
    <w:rsid w:val="00F16B06"/>
    <w:rsid w:val="00F16B0A"/>
    <w:rsid w:val="00F16D8C"/>
    <w:rsid w:val="00F17561"/>
    <w:rsid w:val="00F17774"/>
    <w:rsid w:val="00F17A16"/>
    <w:rsid w:val="00F17B5F"/>
    <w:rsid w:val="00F17C2A"/>
    <w:rsid w:val="00F17C38"/>
    <w:rsid w:val="00F17F0B"/>
    <w:rsid w:val="00F200A9"/>
    <w:rsid w:val="00F20153"/>
    <w:rsid w:val="00F20163"/>
    <w:rsid w:val="00F2026E"/>
    <w:rsid w:val="00F20435"/>
    <w:rsid w:val="00F20563"/>
    <w:rsid w:val="00F20616"/>
    <w:rsid w:val="00F206E1"/>
    <w:rsid w:val="00F20834"/>
    <w:rsid w:val="00F20BDE"/>
    <w:rsid w:val="00F20D18"/>
    <w:rsid w:val="00F20DA9"/>
    <w:rsid w:val="00F20E84"/>
    <w:rsid w:val="00F211C8"/>
    <w:rsid w:val="00F21550"/>
    <w:rsid w:val="00F21669"/>
    <w:rsid w:val="00F216FE"/>
    <w:rsid w:val="00F21C5A"/>
    <w:rsid w:val="00F22263"/>
    <w:rsid w:val="00F223FE"/>
    <w:rsid w:val="00F22487"/>
    <w:rsid w:val="00F2258A"/>
    <w:rsid w:val="00F22901"/>
    <w:rsid w:val="00F22D4F"/>
    <w:rsid w:val="00F22D93"/>
    <w:rsid w:val="00F23100"/>
    <w:rsid w:val="00F2343F"/>
    <w:rsid w:val="00F23938"/>
    <w:rsid w:val="00F23C22"/>
    <w:rsid w:val="00F23C7F"/>
    <w:rsid w:val="00F23C8B"/>
    <w:rsid w:val="00F23DE4"/>
    <w:rsid w:val="00F24107"/>
    <w:rsid w:val="00F24262"/>
    <w:rsid w:val="00F245A8"/>
    <w:rsid w:val="00F247CF"/>
    <w:rsid w:val="00F24D3B"/>
    <w:rsid w:val="00F25207"/>
    <w:rsid w:val="00F25364"/>
    <w:rsid w:val="00F254B5"/>
    <w:rsid w:val="00F254C8"/>
    <w:rsid w:val="00F25646"/>
    <w:rsid w:val="00F2579E"/>
    <w:rsid w:val="00F2599F"/>
    <w:rsid w:val="00F25B12"/>
    <w:rsid w:val="00F25B6F"/>
    <w:rsid w:val="00F25CCC"/>
    <w:rsid w:val="00F25F57"/>
    <w:rsid w:val="00F260FA"/>
    <w:rsid w:val="00F265F7"/>
    <w:rsid w:val="00F267B1"/>
    <w:rsid w:val="00F2680B"/>
    <w:rsid w:val="00F2681F"/>
    <w:rsid w:val="00F269CE"/>
    <w:rsid w:val="00F26AF2"/>
    <w:rsid w:val="00F27249"/>
    <w:rsid w:val="00F27260"/>
    <w:rsid w:val="00F27665"/>
    <w:rsid w:val="00F279D1"/>
    <w:rsid w:val="00F27C4B"/>
    <w:rsid w:val="00F3022D"/>
    <w:rsid w:val="00F30498"/>
    <w:rsid w:val="00F30950"/>
    <w:rsid w:val="00F30987"/>
    <w:rsid w:val="00F30D88"/>
    <w:rsid w:val="00F30DC3"/>
    <w:rsid w:val="00F30EC7"/>
    <w:rsid w:val="00F312BE"/>
    <w:rsid w:val="00F314DF"/>
    <w:rsid w:val="00F3161B"/>
    <w:rsid w:val="00F316F5"/>
    <w:rsid w:val="00F31780"/>
    <w:rsid w:val="00F31BC9"/>
    <w:rsid w:val="00F31CB7"/>
    <w:rsid w:val="00F31F94"/>
    <w:rsid w:val="00F31FBF"/>
    <w:rsid w:val="00F32055"/>
    <w:rsid w:val="00F328EA"/>
    <w:rsid w:val="00F32C0D"/>
    <w:rsid w:val="00F32D57"/>
    <w:rsid w:val="00F330B3"/>
    <w:rsid w:val="00F33154"/>
    <w:rsid w:val="00F331CC"/>
    <w:rsid w:val="00F332CC"/>
    <w:rsid w:val="00F332D0"/>
    <w:rsid w:val="00F3343F"/>
    <w:rsid w:val="00F33859"/>
    <w:rsid w:val="00F33B3F"/>
    <w:rsid w:val="00F33C92"/>
    <w:rsid w:val="00F34360"/>
    <w:rsid w:val="00F343FD"/>
    <w:rsid w:val="00F3471B"/>
    <w:rsid w:val="00F3487C"/>
    <w:rsid w:val="00F34CD9"/>
    <w:rsid w:val="00F34FBB"/>
    <w:rsid w:val="00F35504"/>
    <w:rsid w:val="00F35531"/>
    <w:rsid w:val="00F35BA3"/>
    <w:rsid w:val="00F35ED3"/>
    <w:rsid w:val="00F35EFE"/>
    <w:rsid w:val="00F36180"/>
    <w:rsid w:val="00F3653E"/>
    <w:rsid w:val="00F366EB"/>
    <w:rsid w:val="00F367C0"/>
    <w:rsid w:val="00F36992"/>
    <w:rsid w:val="00F3699F"/>
    <w:rsid w:val="00F36B0A"/>
    <w:rsid w:val="00F36CA3"/>
    <w:rsid w:val="00F36F12"/>
    <w:rsid w:val="00F371C7"/>
    <w:rsid w:val="00F373EA"/>
    <w:rsid w:val="00F37AA2"/>
    <w:rsid w:val="00F400C8"/>
    <w:rsid w:val="00F403AC"/>
    <w:rsid w:val="00F4054D"/>
    <w:rsid w:val="00F40A42"/>
    <w:rsid w:val="00F40AD4"/>
    <w:rsid w:val="00F40AF6"/>
    <w:rsid w:val="00F40CB8"/>
    <w:rsid w:val="00F411B5"/>
    <w:rsid w:val="00F411CC"/>
    <w:rsid w:val="00F41652"/>
    <w:rsid w:val="00F417AC"/>
    <w:rsid w:val="00F41A4B"/>
    <w:rsid w:val="00F42060"/>
    <w:rsid w:val="00F42B98"/>
    <w:rsid w:val="00F42FA7"/>
    <w:rsid w:val="00F434A6"/>
    <w:rsid w:val="00F4366D"/>
    <w:rsid w:val="00F437E7"/>
    <w:rsid w:val="00F43B07"/>
    <w:rsid w:val="00F4411F"/>
    <w:rsid w:val="00F44894"/>
    <w:rsid w:val="00F44904"/>
    <w:rsid w:val="00F44C86"/>
    <w:rsid w:val="00F44D33"/>
    <w:rsid w:val="00F44DF7"/>
    <w:rsid w:val="00F451A2"/>
    <w:rsid w:val="00F45F6D"/>
    <w:rsid w:val="00F46574"/>
    <w:rsid w:val="00F466F6"/>
    <w:rsid w:val="00F468C2"/>
    <w:rsid w:val="00F46A16"/>
    <w:rsid w:val="00F46B28"/>
    <w:rsid w:val="00F46FDF"/>
    <w:rsid w:val="00F46FF0"/>
    <w:rsid w:val="00F471FE"/>
    <w:rsid w:val="00F47362"/>
    <w:rsid w:val="00F47AC2"/>
    <w:rsid w:val="00F47B16"/>
    <w:rsid w:val="00F504D7"/>
    <w:rsid w:val="00F506A1"/>
    <w:rsid w:val="00F50853"/>
    <w:rsid w:val="00F50C63"/>
    <w:rsid w:val="00F50CCC"/>
    <w:rsid w:val="00F50D6E"/>
    <w:rsid w:val="00F50E26"/>
    <w:rsid w:val="00F50FD6"/>
    <w:rsid w:val="00F513F6"/>
    <w:rsid w:val="00F5164D"/>
    <w:rsid w:val="00F51C3E"/>
    <w:rsid w:val="00F51DCC"/>
    <w:rsid w:val="00F5203B"/>
    <w:rsid w:val="00F52051"/>
    <w:rsid w:val="00F526BF"/>
    <w:rsid w:val="00F52795"/>
    <w:rsid w:val="00F52F72"/>
    <w:rsid w:val="00F530DC"/>
    <w:rsid w:val="00F53165"/>
    <w:rsid w:val="00F53999"/>
    <w:rsid w:val="00F53DD6"/>
    <w:rsid w:val="00F53F94"/>
    <w:rsid w:val="00F54720"/>
    <w:rsid w:val="00F548B2"/>
    <w:rsid w:val="00F54FD7"/>
    <w:rsid w:val="00F553EA"/>
    <w:rsid w:val="00F55532"/>
    <w:rsid w:val="00F558AC"/>
    <w:rsid w:val="00F5593C"/>
    <w:rsid w:val="00F55A21"/>
    <w:rsid w:val="00F55C2D"/>
    <w:rsid w:val="00F561CD"/>
    <w:rsid w:val="00F56376"/>
    <w:rsid w:val="00F566AD"/>
    <w:rsid w:val="00F5676C"/>
    <w:rsid w:val="00F568A2"/>
    <w:rsid w:val="00F568CA"/>
    <w:rsid w:val="00F56A01"/>
    <w:rsid w:val="00F56AF4"/>
    <w:rsid w:val="00F56DD2"/>
    <w:rsid w:val="00F56ED4"/>
    <w:rsid w:val="00F57234"/>
    <w:rsid w:val="00F5749E"/>
    <w:rsid w:val="00F5763E"/>
    <w:rsid w:val="00F6023A"/>
    <w:rsid w:val="00F60460"/>
    <w:rsid w:val="00F60FE2"/>
    <w:rsid w:val="00F61328"/>
    <w:rsid w:val="00F61723"/>
    <w:rsid w:val="00F6172B"/>
    <w:rsid w:val="00F617BF"/>
    <w:rsid w:val="00F618C1"/>
    <w:rsid w:val="00F61CBD"/>
    <w:rsid w:val="00F61DD2"/>
    <w:rsid w:val="00F61E0E"/>
    <w:rsid w:val="00F61FE0"/>
    <w:rsid w:val="00F62125"/>
    <w:rsid w:val="00F6216E"/>
    <w:rsid w:val="00F6253A"/>
    <w:rsid w:val="00F62751"/>
    <w:rsid w:val="00F62ED6"/>
    <w:rsid w:val="00F6340D"/>
    <w:rsid w:val="00F636A1"/>
    <w:rsid w:val="00F636D7"/>
    <w:rsid w:val="00F63ABE"/>
    <w:rsid w:val="00F63C0C"/>
    <w:rsid w:val="00F63F00"/>
    <w:rsid w:val="00F643CF"/>
    <w:rsid w:val="00F64764"/>
    <w:rsid w:val="00F648A3"/>
    <w:rsid w:val="00F64AAC"/>
    <w:rsid w:val="00F64B23"/>
    <w:rsid w:val="00F64B96"/>
    <w:rsid w:val="00F64C88"/>
    <w:rsid w:val="00F64C92"/>
    <w:rsid w:val="00F64E2E"/>
    <w:rsid w:val="00F64F35"/>
    <w:rsid w:val="00F65092"/>
    <w:rsid w:val="00F650E1"/>
    <w:rsid w:val="00F65264"/>
    <w:rsid w:val="00F65398"/>
    <w:rsid w:val="00F65416"/>
    <w:rsid w:val="00F65480"/>
    <w:rsid w:val="00F65931"/>
    <w:rsid w:val="00F6593E"/>
    <w:rsid w:val="00F65ABD"/>
    <w:rsid w:val="00F65B27"/>
    <w:rsid w:val="00F65BC3"/>
    <w:rsid w:val="00F66053"/>
    <w:rsid w:val="00F6614A"/>
    <w:rsid w:val="00F66394"/>
    <w:rsid w:val="00F66582"/>
    <w:rsid w:val="00F66EF2"/>
    <w:rsid w:val="00F6730B"/>
    <w:rsid w:val="00F675E7"/>
    <w:rsid w:val="00F677C4"/>
    <w:rsid w:val="00F67A3C"/>
    <w:rsid w:val="00F67BB9"/>
    <w:rsid w:val="00F67BD0"/>
    <w:rsid w:val="00F70102"/>
    <w:rsid w:val="00F70458"/>
    <w:rsid w:val="00F70511"/>
    <w:rsid w:val="00F707B7"/>
    <w:rsid w:val="00F70831"/>
    <w:rsid w:val="00F70BA8"/>
    <w:rsid w:val="00F712D9"/>
    <w:rsid w:val="00F716F6"/>
    <w:rsid w:val="00F71838"/>
    <w:rsid w:val="00F71B0F"/>
    <w:rsid w:val="00F71B12"/>
    <w:rsid w:val="00F71B8C"/>
    <w:rsid w:val="00F71BD5"/>
    <w:rsid w:val="00F71C93"/>
    <w:rsid w:val="00F71DB4"/>
    <w:rsid w:val="00F720C3"/>
    <w:rsid w:val="00F720F2"/>
    <w:rsid w:val="00F7211C"/>
    <w:rsid w:val="00F722A1"/>
    <w:rsid w:val="00F722DB"/>
    <w:rsid w:val="00F72640"/>
    <w:rsid w:val="00F7268D"/>
    <w:rsid w:val="00F728D5"/>
    <w:rsid w:val="00F72DCB"/>
    <w:rsid w:val="00F72E38"/>
    <w:rsid w:val="00F72EF1"/>
    <w:rsid w:val="00F72FC8"/>
    <w:rsid w:val="00F73165"/>
    <w:rsid w:val="00F73414"/>
    <w:rsid w:val="00F73687"/>
    <w:rsid w:val="00F7370E"/>
    <w:rsid w:val="00F73A91"/>
    <w:rsid w:val="00F740CC"/>
    <w:rsid w:val="00F74116"/>
    <w:rsid w:val="00F74581"/>
    <w:rsid w:val="00F74633"/>
    <w:rsid w:val="00F7467D"/>
    <w:rsid w:val="00F7499A"/>
    <w:rsid w:val="00F74A22"/>
    <w:rsid w:val="00F74E69"/>
    <w:rsid w:val="00F74EB4"/>
    <w:rsid w:val="00F74FAA"/>
    <w:rsid w:val="00F7517E"/>
    <w:rsid w:val="00F75256"/>
    <w:rsid w:val="00F7539C"/>
    <w:rsid w:val="00F757FC"/>
    <w:rsid w:val="00F75E7A"/>
    <w:rsid w:val="00F761C7"/>
    <w:rsid w:val="00F762B3"/>
    <w:rsid w:val="00F764A2"/>
    <w:rsid w:val="00F76606"/>
    <w:rsid w:val="00F76733"/>
    <w:rsid w:val="00F767AB"/>
    <w:rsid w:val="00F76884"/>
    <w:rsid w:val="00F768E5"/>
    <w:rsid w:val="00F76A52"/>
    <w:rsid w:val="00F76B95"/>
    <w:rsid w:val="00F77242"/>
    <w:rsid w:val="00F774A3"/>
    <w:rsid w:val="00F7752D"/>
    <w:rsid w:val="00F775BD"/>
    <w:rsid w:val="00F7774D"/>
    <w:rsid w:val="00F77759"/>
    <w:rsid w:val="00F77813"/>
    <w:rsid w:val="00F77B75"/>
    <w:rsid w:val="00F77BA6"/>
    <w:rsid w:val="00F77C7F"/>
    <w:rsid w:val="00F77FA2"/>
    <w:rsid w:val="00F8054E"/>
    <w:rsid w:val="00F805E8"/>
    <w:rsid w:val="00F80693"/>
    <w:rsid w:val="00F80A57"/>
    <w:rsid w:val="00F80A61"/>
    <w:rsid w:val="00F80ADD"/>
    <w:rsid w:val="00F816E6"/>
    <w:rsid w:val="00F822FB"/>
    <w:rsid w:val="00F82527"/>
    <w:rsid w:val="00F827C3"/>
    <w:rsid w:val="00F827DD"/>
    <w:rsid w:val="00F8284E"/>
    <w:rsid w:val="00F82A30"/>
    <w:rsid w:val="00F82AE1"/>
    <w:rsid w:val="00F82E63"/>
    <w:rsid w:val="00F82E71"/>
    <w:rsid w:val="00F82EA3"/>
    <w:rsid w:val="00F82F27"/>
    <w:rsid w:val="00F8334C"/>
    <w:rsid w:val="00F83777"/>
    <w:rsid w:val="00F83839"/>
    <w:rsid w:val="00F83932"/>
    <w:rsid w:val="00F84001"/>
    <w:rsid w:val="00F8414B"/>
    <w:rsid w:val="00F84329"/>
    <w:rsid w:val="00F84379"/>
    <w:rsid w:val="00F847CD"/>
    <w:rsid w:val="00F84A9F"/>
    <w:rsid w:val="00F84B30"/>
    <w:rsid w:val="00F84B56"/>
    <w:rsid w:val="00F84BCE"/>
    <w:rsid w:val="00F84CEE"/>
    <w:rsid w:val="00F8501C"/>
    <w:rsid w:val="00F85142"/>
    <w:rsid w:val="00F8579C"/>
    <w:rsid w:val="00F85F7F"/>
    <w:rsid w:val="00F8609B"/>
    <w:rsid w:val="00F86110"/>
    <w:rsid w:val="00F863A5"/>
    <w:rsid w:val="00F8672D"/>
    <w:rsid w:val="00F869C9"/>
    <w:rsid w:val="00F86AC5"/>
    <w:rsid w:val="00F86B98"/>
    <w:rsid w:val="00F86CED"/>
    <w:rsid w:val="00F86DC2"/>
    <w:rsid w:val="00F87057"/>
    <w:rsid w:val="00F871EA"/>
    <w:rsid w:val="00F8729E"/>
    <w:rsid w:val="00F87FAB"/>
    <w:rsid w:val="00F901B7"/>
    <w:rsid w:val="00F90270"/>
    <w:rsid w:val="00F903AF"/>
    <w:rsid w:val="00F906FD"/>
    <w:rsid w:val="00F9070D"/>
    <w:rsid w:val="00F908CB"/>
    <w:rsid w:val="00F90B07"/>
    <w:rsid w:val="00F90C02"/>
    <w:rsid w:val="00F9109E"/>
    <w:rsid w:val="00F915F7"/>
    <w:rsid w:val="00F91690"/>
    <w:rsid w:val="00F91A8F"/>
    <w:rsid w:val="00F920DF"/>
    <w:rsid w:val="00F922B5"/>
    <w:rsid w:val="00F92C64"/>
    <w:rsid w:val="00F92C9B"/>
    <w:rsid w:val="00F92F9A"/>
    <w:rsid w:val="00F93336"/>
    <w:rsid w:val="00F935B2"/>
    <w:rsid w:val="00F935F4"/>
    <w:rsid w:val="00F93609"/>
    <w:rsid w:val="00F9399E"/>
    <w:rsid w:val="00F941AB"/>
    <w:rsid w:val="00F9463E"/>
    <w:rsid w:val="00F94A06"/>
    <w:rsid w:val="00F94A99"/>
    <w:rsid w:val="00F94C7B"/>
    <w:rsid w:val="00F94D52"/>
    <w:rsid w:val="00F94DC2"/>
    <w:rsid w:val="00F94FCD"/>
    <w:rsid w:val="00F95221"/>
    <w:rsid w:val="00F953A5"/>
    <w:rsid w:val="00F9555D"/>
    <w:rsid w:val="00F9557C"/>
    <w:rsid w:val="00F9562E"/>
    <w:rsid w:val="00F958F9"/>
    <w:rsid w:val="00F95C05"/>
    <w:rsid w:val="00F96418"/>
    <w:rsid w:val="00F967CD"/>
    <w:rsid w:val="00F9690D"/>
    <w:rsid w:val="00F96C71"/>
    <w:rsid w:val="00F96CA5"/>
    <w:rsid w:val="00F96D23"/>
    <w:rsid w:val="00F972CD"/>
    <w:rsid w:val="00F97383"/>
    <w:rsid w:val="00F9760D"/>
    <w:rsid w:val="00F9764D"/>
    <w:rsid w:val="00F97A84"/>
    <w:rsid w:val="00F97AA1"/>
    <w:rsid w:val="00F97AE3"/>
    <w:rsid w:val="00F97E47"/>
    <w:rsid w:val="00FA0190"/>
    <w:rsid w:val="00FA01AB"/>
    <w:rsid w:val="00FA01AD"/>
    <w:rsid w:val="00FA0447"/>
    <w:rsid w:val="00FA060D"/>
    <w:rsid w:val="00FA0903"/>
    <w:rsid w:val="00FA0949"/>
    <w:rsid w:val="00FA0952"/>
    <w:rsid w:val="00FA0B4F"/>
    <w:rsid w:val="00FA0CAD"/>
    <w:rsid w:val="00FA0DC6"/>
    <w:rsid w:val="00FA0E9B"/>
    <w:rsid w:val="00FA1E4A"/>
    <w:rsid w:val="00FA2062"/>
    <w:rsid w:val="00FA211E"/>
    <w:rsid w:val="00FA21C5"/>
    <w:rsid w:val="00FA23E2"/>
    <w:rsid w:val="00FA28F0"/>
    <w:rsid w:val="00FA2C86"/>
    <w:rsid w:val="00FA31E0"/>
    <w:rsid w:val="00FA3265"/>
    <w:rsid w:val="00FA3309"/>
    <w:rsid w:val="00FA36A7"/>
    <w:rsid w:val="00FA3778"/>
    <w:rsid w:val="00FA3782"/>
    <w:rsid w:val="00FA39BF"/>
    <w:rsid w:val="00FA3BBC"/>
    <w:rsid w:val="00FA3F42"/>
    <w:rsid w:val="00FA43DD"/>
    <w:rsid w:val="00FA455D"/>
    <w:rsid w:val="00FA464A"/>
    <w:rsid w:val="00FA47DB"/>
    <w:rsid w:val="00FA4B83"/>
    <w:rsid w:val="00FA4C19"/>
    <w:rsid w:val="00FA4DA1"/>
    <w:rsid w:val="00FA4DDC"/>
    <w:rsid w:val="00FA4E0A"/>
    <w:rsid w:val="00FA5144"/>
    <w:rsid w:val="00FA5151"/>
    <w:rsid w:val="00FA53FC"/>
    <w:rsid w:val="00FA5576"/>
    <w:rsid w:val="00FA590B"/>
    <w:rsid w:val="00FA5966"/>
    <w:rsid w:val="00FA5C7D"/>
    <w:rsid w:val="00FA603F"/>
    <w:rsid w:val="00FA62A5"/>
    <w:rsid w:val="00FA6530"/>
    <w:rsid w:val="00FA66B9"/>
    <w:rsid w:val="00FA66FF"/>
    <w:rsid w:val="00FA6B3F"/>
    <w:rsid w:val="00FA7069"/>
    <w:rsid w:val="00FA73FC"/>
    <w:rsid w:val="00FA7A08"/>
    <w:rsid w:val="00FA7B30"/>
    <w:rsid w:val="00FA7DC7"/>
    <w:rsid w:val="00FA7DE8"/>
    <w:rsid w:val="00FA7DF6"/>
    <w:rsid w:val="00FA7E0D"/>
    <w:rsid w:val="00FA7ED0"/>
    <w:rsid w:val="00FA7FAC"/>
    <w:rsid w:val="00FB000E"/>
    <w:rsid w:val="00FB005D"/>
    <w:rsid w:val="00FB00F0"/>
    <w:rsid w:val="00FB0234"/>
    <w:rsid w:val="00FB034F"/>
    <w:rsid w:val="00FB0C91"/>
    <w:rsid w:val="00FB11ED"/>
    <w:rsid w:val="00FB1280"/>
    <w:rsid w:val="00FB142E"/>
    <w:rsid w:val="00FB14A7"/>
    <w:rsid w:val="00FB14FF"/>
    <w:rsid w:val="00FB15EA"/>
    <w:rsid w:val="00FB1709"/>
    <w:rsid w:val="00FB1AFE"/>
    <w:rsid w:val="00FB1C60"/>
    <w:rsid w:val="00FB201D"/>
    <w:rsid w:val="00FB208C"/>
    <w:rsid w:val="00FB2222"/>
    <w:rsid w:val="00FB24D8"/>
    <w:rsid w:val="00FB25A6"/>
    <w:rsid w:val="00FB2664"/>
    <w:rsid w:val="00FB26CD"/>
    <w:rsid w:val="00FB26EA"/>
    <w:rsid w:val="00FB2E58"/>
    <w:rsid w:val="00FB2E5B"/>
    <w:rsid w:val="00FB3104"/>
    <w:rsid w:val="00FB3283"/>
    <w:rsid w:val="00FB32C1"/>
    <w:rsid w:val="00FB364C"/>
    <w:rsid w:val="00FB3AF8"/>
    <w:rsid w:val="00FB3E1E"/>
    <w:rsid w:val="00FB3F30"/>
    <w:rsid w:val="00FB431D"/>
    <w:rsid w:val="00FB468A"/>
    <w:rsid w:val="00FB4A12"/>
    <w:rsid w:val="00FB4AB6"/>
    <w:rsid w:val="00FB4BBC"/>
    <w:rsid w:val="00FB4D9B"/>
    <w:rsid w:val="00FB4F10"/>
    <w:rsid w:val="00FB5096"/>
    <w:rsid w:val="00FB5466"/>
    <w:rsid w:val="00FB5B6F"/>
    <w:rsid w:val="00FB5B76"/>
    <w:rsid w:val="00FB6344"/>
    <w:rsid w:val="00FB6398"/>
    <w:rsid w:val="00FB661C"/>
    <w:rsid w:val="00FB6673"/>
    <w:rsid w:val="00FB678A"/>
    <w:rsid w:val="00FB6AE4"/>
    <w:rsid w:val="00FB6AF6"/>
    <w:rsid w:val="00FB6C60"/>
    <w:rsid w:val="00FB6CF8"/>
    <w:rsid w:val="00FB6D43"/>
    <w:rsid w:val="00FB6EDB"/>
    <w:rsid w:val="00FB6EDC"/>
    <w:rsid w:val="00FB70AB"/>
    <w:rsid w:val="00FB70BC"/>
    <w:rsid w:val="00FB7499"/>
    <w:rsid w:val="00FB74F3"/>
    <w:rsid w:val="00FB750E"/>
    <w:rsid w:val="00FB787B"/>
    <w:rsid w:val="00FB79C2"/>
    <w:rsid w:val="00FB7A6C"/>
    <w:rsid w:val="00FB7F30"/>
    <w:rsid w:val="00FC00F9"/>
    <w:rsid w:val="00FC0143"/>
    <w:rsid w:val="00FC01AC"/>
    <w:rsid w:val="00FC049F"/>
    <w:rsid w:val="00FC0F87"/>
    <w:rsid w:val="00FC11E4"/>
    <w:rsid w:val="00FC12BA"/>
    <w:rsid w:val="00FC1751"/>
    <w:rsid w:val="00FC1A15"/>
    <w:rsid w:val="00FC1BB4"/>
    <w:rsid w:val="00FC1C36"/>
    <w:rsid w:val="00FC221D"/>
    <w:rsid w:val="00FC2448"/>
    <w:rsid w:val="00FC2EBA"/>
    <w:rsid w:val="00FC2EE5"/>
    <w:rsid w:val="00FC327A"/>
    <w:rsid w:val="00FC32A0"/>
    <w:rsid w:val="00FC3354"/>
    <w:rsid w:val="00FC3686"/>
    <w:rsid w:val="00FC37C2"/>
    <w:rsid w:val="00FC382D"/>
    <w:rsid w:val="00FC3BE7"/>
    <w:rsid w:val="00FC3C5B"/>
    <w:rsid w:val="00FC3E14"/>
    <w:rsid w:val="00FC4218"/>
    <w:rsid w:val="00FC4779"/>
    <w:rsid w:val="00FC4AAD"/>
    <w:rsid w:val="00FC4D79"/>
    <w:rsid w:val="00FC4E26"/>
    <w:rsid w:val="00FC4E75"/>
    <w:rsid w:val="00FC5130"/>
    <w:rsid w:val="00FC52A2"/>
    <w:rsid w:val="00FC52DB"/>
    <w:rsid w:val="00FC5353"/>
    <w:rsid w:val="00FC535A"/>
    <w:rsid w:val="00FC53AA"/>
    <w:rsid w:val="00FC5420"/>
    <w:rsid w:val="00FC588E"/>
    <w:rsid w:val="00FC5A1A"/>
    <w:rsid w:val="00FC633C"/>
    <w:rsid w:val="00FC6376"/>
    <w:rsid w:val="00FC63A6"/>
    <w:rsid w:val="00FC684C"/>
    <w:rsid w:val="00FC6DAE"/>
    <w:rsid w:val="00FC70A7"/>
    <w:rsid w:val="00FC7140"/>
    <w:rsid w:val="00FC737B"/>
    <w:rsid w:val="00FC763A"/>
    <w:rsid w:val="00FC7A01"/>
    <w:rsid w:val="00FC7A58"/>
    <w:rsid w:val="00FC7B04"/>
    <w:rsid w:val="00FC7B9B"/>
    <w:rsid w:val="00FC7DFA"/>
    <w:rsid w:val="00FD026A"/>
    <w:rsid w:val="00FD0628"/>
    <w:rsid w:val="00FD0801"/>
    <w:rsid w:val="00FD0DA4"/>
    <w:rsid w:val="00FD1358"/>
    <w:rsid w:val="00FD15AF"/>
    <w:rsid w:val="00FD1A73"/>
    <w:rsid w:val="00FD1CF5"/>
    <w:rsid w:val="00FD201B"/>
    <w:rsid w:val="00FD2498"/>
    <w:rsid w:val="00FD264C"/>
    <w:rsid w:val="00FD27F7"/>
    <w:rsid w:val="00FD28C2"/>
    <w:rsid w:val="00FD29D7"/>
    <w:rsid w:val="00FD2B1B"/>
    <w:rsid w:val="00FD2BB2"/>
    <w:rsid w:val="00FD2C48"/>
    <w:rsid w:val="00FD2E9C"/>
    <w:rsid w:val="00FD3075"/>
    <w:rsid w:val="00FD30E4"/>
    <w:rsid w:val="00FD320E"/>
    <w:rsid w:val="00FD346D"/>
    <w:rsid w:val="00FD3528"/>
    <w:rsid w:val="00FD4277"/>
    <w:rsid w:val="00FD42C9"/>
    <w:rsid w:val="00FD48CD"/>
    <w:rsid w:val="00FD4919"/>
    <w:rsid w:val="00FD4FAD"/>
    <w:rsid w:val="00FD5002"/>
    <w:rsid w:val="00FD5346"/>
    <w:rsid w:val="00FD56F5"/>
    <w:rsid w:val="00FD578E"/>
    <w:rsid w:val="00FD5C74"/>
    <w:rsid w:val="00FD5CD4"/>
    <w:rsid w:val="00FD5CD5"/>
    <w:rsid w:val="00FD5F79"/>
    <w:rsid w:val="00FD6236"/>
    <w:rsid w:val="00FD637F"/>
    <w:rsid w:val="00FD65A7"/>
    <w:rsid w:val="00FD67EA"/>
    <w:rsid w:val="00FD687E"/>
    <w:rsid w:val="00FD6B0C"/>
    <w:rsid w:val="00FD7250"/>
    <w:rsid w:val="00FD7DF7"/>
    <w:rsid w:val="00FD7E9C"/>
    <w:rsid w:val="00FD7F4F"/>
    <w:rsid w:val="00FE0169"/>
    <w:rsid w:val="00FE0170"/>
    <w:rsid w:val="00FE0B8E"/>
    <w:rsid w:val="00FE0E7A"/>
    <w:rsid w:val="00FE0EC6"/>
    <w:rsid w:val="00FE14EC"/>
    <w:rsid w:val="00FE1514"/>
    <w:rsid w:val="00FE17C9"/>
    <w:rsid w:val="00FE1B03"/>
    <w:rsid w:val="00FE1CC3"/>
    <w:rsid w:val="00FE1F69"/>
    <w:rsid w:val="00FE1F98"/>
    <w:rsid w:val="00FE2456"/>
    <w:rsid w:val="00FE24EB"/>
    <w:rsid w:val="00FE27F6"/>
    <w:rsid w:val="00FE28DD"/>
    <w:rsid w:val="00FE2A60"/>
    <w:rsid w:val="00FE2A93"/>
    <w:rsid w:val="00FE2EA6"/>
    <w:rsid w:val="00FE341A"/>
    <w:rsid w:val="00FE3510"/>
    <w:rsid w:val="00FE369E"/>
    <w:rsid w:val="00FE3946"/>
    <w:rsid w:val="00FE3A31"/>
    <w:rsid w:val="00FE4255"/>
    <w:rsid w:val="00FE4371"/>
    <w:rsid w:val="00FE4425"/>
    <w:rsid w:val="00FE44AD"/>
    <w:rsid w:val="00FE47A0"/>
    <w:rsid w:val="00FE47F5"/>
    <w:rsid w:val="00FE485F"/>
    <w:rsid w:val="00FE4BB2"/>
    <w:rsid w:val="00FE4D84"/>
    <w:rsid w:val="00FE508D"/>
    <w:rsid w:val="00FE595C"/>
    <w:rsid w:val="00FE5B40"/>
    <w:rsid w:val="00FE5DDB"/>
    <w:rsid w:val="00FE6576"/>
    <w:rsid w:val="00FE65E8"/>
    <w:rsid w:val="00FE6BEF"/>
    <w:rsid w:val="00FE6DF9"/>
    <w:rsid w:val="00FE7BAD"/>
    <w:rsid w:val="00FE7C25"/>
    <w:rsid w:val="00FE7C9A"/>
    <w:rsid w:val="00FE7F1D"/>
    <w:rsid w:val="00FF018A"/>
    <w:rsid w:val="00FF0450"/>
    <w:rsid w:val="00FF059E"/>
    <w:rsid w:val="00FF0ABA"/>
    <w:rsid w:val="00FF0DEA"/>
    <w:rsid w:val="00FF0F17"/>
    <w:rsid w:val="00FF1004"/>
    <w:rsid w:val="00FF1135"/>
    <w:rsid w:val="00FF1265"/>
    <w:rsid w:val="00FF1323"/>
    <w:rsid w:val="00FF1564"/>
    <w:rsid w:val="00FF15D4"/>
    <w:rsid w:val="00FF1618"/>
    <w:rsid w:val="00FF1730"/>
    <w:rsid w:val="00FF187E"/>
    <w:rsid w:val="00FF1AB1"/>
    <w:rsid w:val="00FF1C6A"/>
    <w:rsid w:val="00FF207E"/>
    <w:rsid w:val="00FF27D1"/>
    <w:rsid w:val="00FF2972"/>
    <w:rsid w:val="00FF2AF6"/>
    <w:rsid w:val="00FF2B3B"/>
    <w:rsid w:val="00FF2CB2"/>
    <w:rsid w:val="00FF331D"/>
    <w:rsid w:val="00FF3669"/>
    <w:rsid w:val="00FF36D6"/>
    <w:rsid w:val="00FF3A9E"/>
    <w:rsid w:val="00FF3C1A"/>
    <w:rsid w:val="00FF3D10"/>
    <w:rsid w:val="00FF3EEC"/>
    <w:rsid w:val="00FF3FC3"/>
    <w:rsid w:val="00FF41CC"/>
    <w:rsid w:val="00FF443B"/>
    <w:rsid w:val="00FF44B0"/>
    <w:rsid w:val="00FF47CB"/>
    <w:rsid w:val="00FF494A"/>
    <w:rsid w:val="00FF4958"/>
    <w:rsid w:val="00FF4A03"/>
    <w:rsid w:val="00FF4E07"/>
    <w:rsid w:val="00FF513B"/>
    <w:rsid w:val="00FF52DB"/>
    <w:rsid w:val="00FF5BEE"/>
    <w:rsid w:val="00FF5E66"/>
    <w:rsid w:val="00FF634E"/>
    <w:rsid w:val="00FF672C"/>
    <w:rsid w:val="00FF6CA5"/>
    <w:rsid w:val="00FF6FFB"/>
    <w:rsid w:val="00FF733B"/>
    <w:rsid w:val="00FF74A1"/>
    <w:rsid w:val="00FF7577"/>
    <w:rsid w:val="00FF7579"/>
    <w:rsid w:val="00FF75E8"/>
    <w:rsid w:val="00FF7E24"/>
    <w:rsid w:val="00FF7F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996B"/>
  <w15:chartTrackingRefBased/>
  <w15:docId w15:val="{AA0398AE-5F3D-47B3-9458-11E7913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B0"/>
    <w:pPr>
      <w:spacing w:line="256" w:lineRule="auto"/>
    </w:pPr>
    <w:rPr>
      <w:rFonts w:eastAsia="Times New Roman" w:cs="Times New Roman"/>
    </w:rPr>
  </w:style>
  <w:style w:type="paragraph" w:styleId="Ttulo1">
    <w:name w:val="heading 1"/>
    <w:basedOn w:val="Normal"/>
    <w:next w:val="Normal"/>
    <w:link w:val="Ttulo1Car"/>
    <w:uiPriority w:val="9"/>
    <w:qFormat/>
    <w:rsid w:val="00A90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902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CD3"/>
  </w:style>
  <w:style w:type="paragraph" w:styleId="Piedepgina">
    <w:name w:val="footer"/>
    <w:basedOn w:val="Normal"/>
    <w:link w:val="PiedepginaCar"/>
    <w:uiPriority w:val="99"/>
    <w:unhideWhenUsed/>
    <w:rsid w:val="00661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CD3"/>
  </w:style>
  <w:style w:type="paragraph" w:styleId="Prrafodelista">
    <w:name w:val="List Paragraph"/>
    <w:aliases w:val="CNBV Parrafo1,Párrafo de lista1,Parrafo 1,Lista multicolor - Énfasis 11,Lista vistosa - Énfasis 11,Cuadrícula media 1 - Énfasis 21,Cita texto,Footnote,List Paragraph2,List Paragraph1,Colorful List - Accent 11,List Paragraph-Thesis,List"/>
    <w:basedOn w:val="Normal"/>
    <w:link w:val="PrrafodelistaCar"/>
    <w:uiPriority w:val="34"/>
    <w:qFormat/>
    <w:rsid w:val="00661CD3"/>
    <w:pPr>
      <w:ind w:left="720"/>
      <w:contextualSpacing/>
    </w:p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Footnote Car,List Paragraph2 Car,List Paragraph1 Car,List Car"/>
    <w:link w:val="Prrafodelista"/>
    <w:uiPriority w:val="34"/>
    <w:qFormat/>
    <w:locked/>
    <w:rsid w:val="00661CD3"/>
    <w:rPr>
      <w:rFonts w:eastAsia="Times New Roman" w:cs="Times New Roman"/>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TextonotapieCar"/>
    <w:uiPriority w:val="99"/>
    <w:unhideWhenUsed/>
    <w:qFormat/>
    <w:rsid w:val="00661CD3"/>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661CD3"/>
    <w:rPr>
      <w:rFonts w:eastAsia="Times New Roman" w:cs="Times New Roman"/>
      <w:sz w:val="20"/>
      <w:szCs w:val="20"/>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ftref,Ref,julio,R"/>
    <w:basedOn w:val="Fuentedeprrafopredeter"/>
    <w:link w:val="4GChar"/>
    <w:uiPriority w:val="99"/>
    <w:unhideWhenUsed/>
    <w:qFormat/>
    <w:rsid w:val="000D52F9"/>
    <w:rPr>
      <w:vertAlign w:val="superscript"/>
    </w:rPr>
  </w:style>
  <w:style w:type="character" w:customStyle="1" w:styleId="Ninguno">
    <w:name w:val="Ninguno"/>
    <w:rsid w:val="00051A57"/>
    <w:rPr>
      <w:lang w:val="es-ES_tradnl"/>
    </w:rPr>
  </w:style>
  <w:style w:type="character" w:styleId="Hipervnculo">
    <w:name w:val="Hyperlink"/>
    <w:basedOn w:val="Fuentedeprrafopredeter"/>
    <w:uiPriority w:val="99"/>
    <w:unhideWhenUsed/>
    <w:rsid w:val="00252036"/>
    <w:rPr>
      <w:color w:val="0563C1" w:themeColor="hyperlink"/>
      <w:u w:val="single"/>
    </w:rPr>
  </w:style>
  <w:style w:type="character" w:styleId="Mencinsinresolver">
    <w:name w:val="Unresolved Mention"/>
    <w:basedOn w:val="Fuentedeprrafopredeter"/>
    <w:uiPriority w:val="99"/>
    <w:semiHidden/>
    <w:unhideWhenUsed/>
    <w:rsid w:val="00252036"/>
    <w:rPr>
      <w:color w:val="605E5C"/>
      <w:shd w:val="clear" w:color="auto" w:fill="E1DFDD"/>
    </w:rPr>
  </w:style>
  <w:style w:type="paragraph" w:styleId="Textodeglobo">
    <w:name w:val="Balloon Text"/>
    <w:basedOn w:val="Normal"/>
    <w:link w:val="TextodegloboCar"/>
    <w:uiPriority w:val="99"/>
    <w:semiHidden/>
    <w:unhideWhenUsed/>
    <w:rsid w:val="00351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558"/>
    <w:rPr>
      <w:rFonts w:ascii="Segoe UI" w:eastAsia="Times New Roman"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D4122"/>
    <w:pPr>
      <w:spacing w:after="0" w:line="240" w:lineRule="auto"/>
      <w:jc w:val="both"/>
    </w:pPr>
    <w:rPr>
      <w:rFonts w:eastAsiaTheme="minorHAnsi" w:cstheme="minorBidi"/>
      <w:vertAlign w:val="superscript"/>
    </w:rPr>
  </w:style>
  <w:style w:type="character" w:customStyle="1" w:styleId="Ttulo1Car">
    <w:name w:val="Título 1 Car"/>
    <w:basedOn w:val="Fuentedeprrafopredeter"/>
    <w:link w:val="Ttulo1"/>
    <w:uiPriority w:val="9"/>
    <w:rsid w:val="00A9027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90275"/>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FB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175B6"/>
    <w:rPr>
      <w:sz w:val="16"/>
      <w:szCs w:val="16"/>
    </w:rPr>
  </w:style>
  <w:style w:type="paragraph" w:styleId="Textocomentario">
    <w:name w:val="annotation text"/>
    <w:basedOn w:val="Normal"/>
    <w:link w:val="TextocomentarioCar"/>
    <w:uiPriority w:val="99"/>
    <w:semiHidden/>
    <w:unhideWhenUsed/>
    <w:rsid w:val="006175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75B6"/>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175B6"/>
    <w:rPr>
      <w:b/>
      <w:bCs/>
    </w:rPr>
  </w:style>
  <w:style w:type="character" w:customStyle="1" w:styleId="AsuntodelcomentarioCar">
    <w:name w:val="Asunto del comentario Car"/>
    <w:basedOn w:val="TextocomentarioCar"/>
    <w:link w:val="Asuntodelcomentario"/>
    <w:uiPriority w:val="99"/>
    <w:semiHidden/>
    <w:rsid w:val="006175B6"/>
    <w:rPr>
      <w:rFonts w:eastAsia="Times New Roman" w:cs="Times New Roman"/>
      <w:b/>
      <w:bCs/>
      <w:sz w:val="20"/>
      <w:szCs w:val="20"/>
    </w:rPr>
  </w:style>
  <w:style w:type="character" w:customStyle="1" w:styleId="PRRAFOSENTENCIACar">
    <w:name w:val="PÁRRAFO SENTENCIA Car"/>
    <w:basedOn w:val="Fuentedeprrafopredeter"/>
    <w:link w:val="PRRAFOSENTENCIA"/>
    <w:locked/>
    <w:rsid w:val="00666C31"/>
    <w:rPr>
      <w:rFonts w:ascii="Arial" w:eastAsia="Times New Roman" w:hAnsi="Arial" w:cs="Arial"/>
      <w:sz w:val="28"/>
      <w:szCs w:val="26"/>
      <w:lang w:eastAsia="es-ES"/>
    </w:rPr>
  </w:style>
  <w:style w:type="paragraph" w:customStyle="1" w:styleId="PRRAFOSENTENCIA">
    <w:name w:val="PÁRRAFO SENTENCIA"/>
    <w:basedOn w:val="Normal"/>
    <w:link w:val="PRRAFOSENTENCIACar"/>
    <w:qFormat/>
    <w:rsid w:val="00666C31"/>
    <w:pPr>
      <w:spacing w:before="100" w:beforeAutospacing="1" w:after="100" w:afterAutospacing="1" w:line="360" w:lineRule="auto"/>
      <w:jc w:val="both"/>
    </w:pPr>
    <w:rPr>
      <w:rFonts w:ascii="Arial" w:hAnsi="Arial" w:cs="Arial"/>
      <w:sz w:val="28"/>
      <w:szCs w:val="26"/>
      <w:lang w:eastAsia="es-ES"/>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502A07"/>
    <w:pPr>
      <w:spacing w:after="0" w:line="240" w:lineRule="auto"/>
    </w:pPr>
    <w:rPr>
      <w:rFonts w:ascii="Times New Roman" w:hAnsi="Times New Roman"/>
      <w:sz w:val="24"/>
      <w:szCs w:val="24"/>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qFormat/>
    <w:rsid w:val="00502A07"/>
    <w:rPr>
      <w:rFonts w:ascii="Times New Roman" w:eastAsia="Times New Roman" w:hAnsi="Times New Roman" w:cs="Times New Roman"/>
      <w:sz w:val="24"/>
      <w:szCs w:val="24"/>
      <w:lang w:val="es-ES" w:eastAsia="es-ES"/>
    </w:rPr>
  </w:style>
  <w:style w:type="paragraph" w:customStyle="1" w:styleId="General">
    <w:name w:val="General"/>
    <w:basedOn w:val="Normal"/>
    <w:uiPriority w:val="99"/>
    <w:qFormat/>
    <w:rsid w:val="001A06C2"/>
    <w:pPr>
      <w:spacing w:after="0" w:line="360" w:lineRule="auto"/>
      <w:ind w:firstLine="709"/>
      <w:jc w:val="both"/>
    </w:pPr>
    <w:rPr>
      <w:rFonts w:ascii="Times New Roman" w:hAnsi="Times New Roman"/>
      <w:sz w:val="28"/>
      <w:szCs w:val="24"/>
      <w:lang w:val="es-ES" w:eastAsia="es-ES"/>
    </w:rPr>
  </w:style>
  <w:style w:type="paragraph" w:styleId="Sinespaciado">
    <w:name w:val="No Spacing"/>
    <w:link w:val="SinespaciadoCar"/>
    <w:uiPriority w:val="1"/>
    <w:qFormat/>
    <w:rsid w:val="00596E7A"/>
    <w:pPr>
      <w:spacing w:after="0" w:line="240" w:lineRule="auto"/>
    </w:pPr>
    <w:rPr>
      <w:rFonts w:ascii="Arial" w:eastAsia="Times New Roman" w:hAnsi="Arial" w:cs="Times New Roman"/>
      <w:snapToGrid w:val="0"/>
      <w:sz w:val="24"/>
      <w:szCs w:val="20"/>
      <w:lang w:eastAsia="es-ES"/>
    </w:rPr>
  </w:style>
  <w:style w:type="character" w:customStyle="1" w:styleId="SinespaciadoCar">
    <w:name w:val="Sin espaciado Car"/>
    <w:link w:val="Sinespaciado"/>
    <w:uiPriority w:val="1"/>
    <w:locked/>
    <w:rsid w:val="00596E7A"/>
    <w:rPr>
      <w:rFonts w:ascii="Arial" w:eastAsia="Times New Roman" w:hAnsi="Arial" w:cs="Times New Roman"/>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50">
      <w:bodyDiv w:val="1"/>
      <w:marLeft w:val="0"/>
      <w:marRight w:val="0"/>
      <w:marTop w:val="0"/>
      <w:marBottom w:val="0"/>
      <w:divBdr>
        <w:top w:val="none" w:sz="0" w:space="0" w:color="auto"/>
        <w:left w:val="none" w:sz="0" w:space="0" w:color="auto"/>
        <w:bottom w:val="none" w:sz="0" w:space="0" w:color="auto"/>
        <w:right w:val="none" w:sz="0" w:space="0" w:color="auto"/>
      </w:divBdr>
    </w:div>
    <w:div w:id="2439884">
      <w:bodyDiv w:val="1"/>
      <w:marLeft w:val="0"/>
      <w:marRight w:val="0"/>
      <w:marTop w:val="0"/>
      <w:marBottom w:val="0"/>
      <w:divBdr>
        <w:top w:val="none" w:sz="0" w:space="0" w:color="auto"/>
        <w:left w:val="none" w:sz="0" w:space="0" w:color="auto"/>
        <w:bottom w:val="none" w:sz="0" w:space="0" w:color="auto"/>
        <w:right w:val="none" w:sz="0" w:space="0" w:color="auto"/>
      </w:divBdr>
    </w:div>
    <w:div w:id="3023413">
      <w:bodyDiv w:val="1"/>
      <w:marLeft w:val="0"/>
      <w:marRight w:val="0"/>
      <w:marTop w:val="0"/>
      <w:marBottom w:val="0"/>
      <w:divBdr>
        <w:top w:val="none" w:sz="0" w:space="0" w:color="auto"/>
        <w:left w:val="none" w:sz="0" w:space="0" w:color="auto"/>
        <w:bottom w:val="none" w:sz="0" w:space="0" w:color="auto"/>
        <w:right w:val="none" w:sz="0" w:space="0" w:color="auto"/>
      </w:divBdr>
    </w:div>
    <w:div w:id="3171098">
      <w:bodyDiv w:val="1"/>
      <w:marLeft w:val="0"/>
      <w:marRight w:val="0"/>
      <w:marTop w:val="0"/>
      <w:marBottom w:val="0"/>
      <w:divBdr>
        <w:top w:val="none" w:sz="0" w:space="0" w:color="auto"/>
        <w:left w:val="none" w:sz="0" w:space="0" w:color="auto"/>
        <w:bottom w:val="none" w:sz="0" w:space="0" w:color="auto"/>
        <w:right w:val="none" w:sz="0" w:space="0" w:color="auto"/>
      </w:divBdr>
    </w:div>
    <w:div w:id="6910068">
      <w:bodyDiv w:val="1"/>
      <w:marLeft w:val="0"/>
      <w:marRight w:val="0"/>
      <w:marTop w:val="0"/>
      <w:marBottom w:val="0"/>
      <w:divBdr>
        <w:top w:val="none" w:sz="0" w:space="0" w:color="auto"/>
        <w:left w:val="none" w:sz="0" w:space="0" w:color="auto"/>
        <w:bottom w:val="none" w:sz="0" w:space="0" w:color="auto"/>
        <w:right w:val="none" w:sz="0" w:space="0" w:color="auto"/>
      </w:divBdr>
    </w:div>
    <w:div w:id="28603066">
      <w:bodyDiv w:val="1"/>
      <w:marLeft w:val="0"/>
      <w:marRight w:val="0"/>
      <w:marTop w:val="0"/>
      <w:marBottom w:val="0"/>
      <w:divBdr>
        <w:top w:val="none" w:sz="0" w:space="0" w:color="auto"/>
        <w:left w:val="none" w:sz="0" w:space="0" w:color="auto"/>
        <w:bottom w:val="none" w:sz="0" w:space="0" w:color="auto"/>
        <w:right w:val="none" w:sz="0" w:space="0" w:color="auto"/>
      </w:divBdr>
    </w:div>
    <w:div w:id="33118936">
      <w:bodyDiv w:val="1"/>
      <w:marLeft w:val="0"/>
      <w:marRight w:val="0"/>
      <w:marTop w:val="0"/>
      <w:marBottom w:val="0"/>
      <w:divBdr>
        <w:top w:val="none" w:sz="0" w:space="0" w:color="auto"/>
        <w:left w:val="none" w:sz="0" w:space="0" w:color="auto"/>
        <w:bottom w:val="none" w:sz="0" w:space="0" w:color="auto"/>
        <w:right w:val="none" w:sz="0" w:space="0" w:color="auto"/>
      </w:divBdr>
    </w:div>
    <w:div w:id="33389618">
      <w:bodyDiv w:val="1"/>
      <w:marLeft w:val="0"/>
      <w:marRight w:val="0"/>
      <w:marTop w:val="0"/>
      <w:marBottom w:val="0"/>
      <w:divBdr>
        <w:top w:val="none" w:sz="0" w:space="0" w:color="auto"/>
        <w:left w:val="none" w:sz="0" w:space="0" w:color="auto"/>
        <w:bottom w:val="none" w:sz="0" w:space="0" w:color="auto"/>
        <w:right w:val="none" w:sz="0" w:space="0" w:color="auto"/>
      </w:divBdr>
    </w:div>
    <w:div w:id="34545167">
      <w:bodyDiv w:val="1"/>
      <w:marLeft w:val="0"/>
      <w:marRight w:val="0"/>
      <w:marTop w:val="0"/>
      <w:marBottom w:val="0"/>
      <w:divBdr>
        <w:top w:val="none" w:sz="0" w:space="0" w:color="auto"/>
        <w:left w:val="none" w:sz="0" w:space="0" w:color="auto"/>
        <w:bottom w:val="none" w:sz="0" w:space="0" w:color="auto"/>
        <w:right w:val="none" w:sz="0" w:space="0" w:color="auto"/>
      </w:divBdr>
    </w:div>
    <w:div w:id="38014936">
      <w:bodyDiv w:val="1"/>
      <w:marLeft w:val="0"/>
      <w:marRight w:val="0"/>
      <w:marTop w:val="0"/>
      <w:marBottom w:val="0"/>
      <w:divBdr>
        <w:top w:val="none" w:sz="0" w:space="0" w:color="auto"/>
        <w:left w:val="none" w:sz="0" w:space="0" w:color="auto"/>
        <w:bottom w:val="none" w:sz="0" w:space="0" w:color="auto"/>
        <w:right w:val="none" w:sz="0" w:space="0" w:color="auto"/>
      </w:divBdr>
    </w:div>
    <w:div w:id="38239103">
      <w:bodyDiv w:val="1"/>
      <w:marLeft w:val="0"/>
      <w:marRight w:val="0"/>
      <w:marTop w:val="0"/>
      <w:marBottom w:val="0"/>
      <w:divBdr>
        <w:top w:val="none" w:sz="0" w:space="0" w:color="auto"/>
        <w:left w:val="none" w:sz="0" w:space="0" w:color="auto"/>
        <w:bottom w:val="none" w:sz="0" w:space="0" w:color="auto"/>
        <w:right w:val="none" w:sz="0" w:space="0" w:color="auto"/>
      </w:divBdr>
    </w:div>
    <w:div w:id="42410043">
      <w:bodyDiv w:val="1"/>
      <w:marLeft w:val="0"/>
      <w:marRight w:val="0"/>
      <w:marTop w:val="0"/>
      <w:marBottom w:val="0"/>
      <w:divBdr>
        <w:top w:val="none" w:sz="0" w:space="0" w:color="auto"/>
        <w:left w:val="none" w:sz="0" w:space="0" w:color="auto"/>
        <w:bottom w:val="none" w:sz="0" w:space="0" w:color="auto"/>
        <w:right w:val="none" w:sz="0" w:space="0" w:color="auto"/>
      </w:divBdr>
    </w:div>
    <w:div w:id="44842785">
      <w:bodyDiv w:val="1"/>
      <w:marLeft w:val="0"/>
      <w:marRight w:val="0"/>
      <w:marTop w:val="0"/>
      <w:marBottom w:val="0"/>
      <w:divBdr>
        <w:top w:val="none" w:sz="0" w:space="0" w:color="auto"/>
        <w:left w:val="none" w:sz="0" w:space="0" w:color="auto"/>
        <w:bottom w:val="none" w:sz="0" w:space="0" w:color="auto"/>
        <w:right w:val="none" w:sz="0" w:space="0" w:color="auto"/>
      </w:divBdr>
    </w:div>
    <w:div w:id="52896944">
      <w:bodyDiv w:val="1"/>
      <w:marLeft w:val="0"/>
      <w:marRight w:val="0"/>
      <w:marTop w:val="0"/>
      <w:marBottom w:val="0"/>
      <w:divBdr>
        <w:top w:val="none" w:sz="0" w:space="0" w:color="auto"/>
        <w:left w:val="none" w:sz="0" w:space="0" w:color="auto"/>
        <w:bottom w:val="none" w:sz="0" w:space="0" w:color="auto"/>
        <w:right w:val="none" w:sz="0" w:space="0" w:color="auto"/>
      </w:divBdr>
    </w:div>
    <w:div w:id="55513820">
      <w:bodyDiv w:val="1"/>
      <w:marLeft w:val="0"/>
      <w:marRight w:val="0"/>
      <w:marTop w:val="0"/>
      <w:marBottom w:val="0"/>
      <w:divBdr>
        <w:top w:val="none" w:sz="0" w:space="0" w:color="auto"/>
        <w:left w:val="none" w:sz="0" w:space="0" w:color="auto"/>
        <w:bottom w:val="none" w:sz="0" w:space="0" w:color="auto"/>
        <w:right w:val="none" w:sz="0" w:space="0" w:color="auto"/>
      </w:divBdr>
    </w:div>
    <w:div w:id="61762661">
      <w:bodyDiv w:val="1"/>
      <w:marLeft w:val="0"/>
      <w:marRight w:val="0"/>
      <w:marTop w:val="0"/>
      <w:marBottom w:val="0"/>
      <w:divBdr>
        <w:top w:val="none" w:sz="0" w:space="0" w:color="auto"/>
        <w:left w:val="none" w:sz="0" w:space="0" w:color="auto"/>
        <w:bottom w:val="none" w:sz="0" w:space="0" w:color="auto"/>
        <w:right w:val="none" w:sz="0" w:space="0" w:color="auto"/>
      </w:divBdr>
    </w:div>
    <w:div w:id="63794539">
      <w:bodyDiv w:val="1"/>
      <w:marLeft w:val="0"/>
      <w:marRight w:val="0"/>
      <w:marTop w:val="0"/>
      <w:marBottom w:val="0"/>
      <w:divBdr>
        <w:top w:val="none" w:sz="0" w:space="0" w:color="auto"/>
        <w:left w:val="none" w:sz="0" w:space="0" w:color="auto"/>
        <w:bottom w:val="none" w:sz="0" w:space="0" w:color="auto"/>
        <w:right w:val="none" w:sz="0" w:space="0" w:color="auto"/>
      </w:divBdr>
    </w:div>
    <w:div w:id="68114083">
      <w:bodyDiv w:val="1"/>
      <w:marLeft w:val="0"/>
      <w:marRight w:val="0"/>
      <w:marTop w:val="0"/>
      <w:marBottom w:val="0"/>
      <w:divBdr>
        <w:top w:val="none" w:sz="0" w:space="0" w:color="auto"/>
        <w:left w:val="none" w:sz="0" w:space="0" w:color="auto"/>
        <w:bottom w:val="none" w:sz="0" w:space="0" w:color="auto"/>
        <w:right w:val="none" w:sz="0" w:space="0" w:color="auto"/>
      </w:divBdr>
      <w:divsChild>
        <w:div w:id="1670014493">
          <w:marLeft w:val="0"/>
          <w:marRight w:val="0"/>
          <w:marTop w:val="0"/>
          <w:marBottom w:val="0"/>
          <w:divBdr>
            <w:top w:val="none" w:sz="0" w:space="0" w:color="auto"/>
            <w:left w:val="none" w:sz="0" w:space="0" w:color="auto"/>
            <w:bottom w:val="none" w:sz="0" w:space="0" w:color="auto"/>
            <w:right w:val="none" w:sz="0" w:space="0" w:color="auto"/>
          </w:divBdr>
        </w:div>
      </w:divsChild>
    </w:div>
    <w:div w:id="81338861">
      <w:bodyDiv w:val="1"/>
      <w:marLeft w:val="0"/>
      <w:marRight w:val="0"/>
      <w:marTop w:val="0"/>
      <w:marBottom w:val="0"/>
      <w:divBdr>
        <w:top w:val="none" w:sz="0" w:space="0" w:color="auto"/>
        <w:left w:val="none" w:sz="0" w:space="0" w:color="auto"/>
        <w:bottom w:val="none" w:sz="0" w:space="0" w:color="auto"/>
        <w:right w:val="none" w:sz="0" w:space="0" w:color="auto"/>
      </w:divBdr>
    </w:div>
    <w:div w:id="85615527">
      <w:bodyDiv w:val="1"/>
      <w:marLeft w:val="0"/>
      <w:marRight w:val="0"/>
      <w:marTop w:val="0"/>
      <w:marBottom w:val="0"/>
      <w:divBdr>
        <w:top w:val="none" w:sz="0" w:space="0" w:color="auto"/>
        <w:left w:val="none" w:sz="0" w:space="0" w:color="auto"/>
        <w:bottom w:val="none" w:sz="0" w:space="0" w:color="auto"/>
        <w:right w:val="none" w:sz="0" w:space="0" w:color="auto"/>
      </w:divBdr>
    </w:div>
    <w:div w:id="103498886">
      <w:bodyDiv w:val="1"/>
      <w:marLeft w:val="0"/>
      <w:marRight w:val="0"/>
      <w:marTop w:val="0"/>
      <w:marBottom w:val="0"/>
      <w:divBdr>
        <w:top w:val="none" w:sz="0" w:space="0" w:color="auto"/>
        <w:left w:val="none" w:sz="0" w:space="0" w:color="auto"/>
        <w:bottom w:val="none" w:sz="0" w:space="0" w:color="auto"/>
        <w:right w:val="none" w:sz="0" w:space="0" w:color="auto"/>
      </w:divBdr>
    </w:div>
    <w:div w:id="112331798">
      <w:bodyDiv w:val="1"/>
      <w:marLeft w:val="0"/>
      <w:marRight w:val="0"/>
      <w:marTop w:val="0"/>
      <w:marBottom w:val="0"/>
      <w:divBdr>
        <w:top w:val="none" w:sz="0" w:space="0" w:color="auto"/>
        <w:left w:val="none" w:sz="0" w:space="0" w:color="auto"/>
        <w:bottom w:val="none" w:sz="0" w:space="0" w:color="auto"/>
        <w:right w:val="none" w:sz="0" w:space="0" w:color="auto"/>
      </w:divBdr>
    </w:div>
    <w:div w:id="113671202">
      <w:bodyDiv w:val="1"/>
      <w:marLeft w:val="0"/>
      <w:marRight w:val="0"/>
      <w:marTop w:val="0"/>
      <w:marBottom w:val="0"/>
      <w:divBdr>
        <w:top w:val="none" w:sz="0" w:space="0" w:color="auto"/>
        <w:left w:val="none" w:sz="0" w:space="0" w:color="auto"/>
        <w:bottom w:val="none" w:sz="0" w:space="0" w:color="auto"/>
        <w:right w:val="none" w:sz="0" w:space="0" w:color="auto"/>
      </w:divBdr>
    </w:div>
    <w:div w:id="125053904">
      <w:bodyDiv w:val="1"/>
      <w:marLeft w:val="0"/>
      <w:marRight w:val="0"/>
      <w:marTop w:val="0"/>
      <w:marBottom w:val="0"/>
      <w:divBdr>
        <w:top w:val="none" w:sz="0" w:space="0" w:color="auto"/>
        <w:left w:val="none" w:sz="0" w:space="0" w:color="auto"/>
        <w:bottom w:val="none" w:sz="0" w:space="0" w:color="auto"/>
        <w:right w:val="none" w:sz="0" w:space="0" w:color="auto"/>
      </w:divBdr>
    </w:div>
    <w:div w:id="127479654">
      <w:bodyDiv w:val="1"/>
      <w:marLeft w:val="0"/>
      <w:marRight w:val="0"/>
      <w:marTop w:val="0"/>
      <w:marBottom w:val="0"/>
      <w:divBdr>
        <w:top w:val="none" w:sz="0" w:space="0" w:color="auto"/>
        <w:left w:val="none" w:sz="0" w:space="0" w:color="auto"/>
        <w:bottom w:val="none" w:sz="0" w:space="0" w:color="auto"/>
        <w:right w:val="none" w:sz="0" w:space="0" w:color="auto"/>
      </w:divBdr>
    </w:div>
    <w:div w:id="141772726">
      <w:bodyDiv w:val="1"/>
      <w:marLeft w:val="0"/>
      <w:marRight w:val="0"/>
      <w:marTop w:val="0"/>
      <w:marBottom w:val="0"/>
      <w:divBdr>
        <w:top w:val="none" w:sz="0" w:space="0" w:color="auto"/>
        <w:left w:val="none" w:sz="0" w:space="0" w:color="auto"/>
        <w:bottom w:val="none" w:sz="0" w:space="0" w:color="auto"/>
        <w:right w:val="none" w:sz="0" w:space="0" w:color="auto"/>
      </w:divBdr>
    </w:div>
    <w:div w:id="141846673">
      <w:bodyDiv w:val="1"/>
      <w:marLeft w:val="0"/>
      <w:marRight w:val="0"/>
      <w:marTop w:val="0"/>
      <w:marBottom w:val="0"/>
      <w:divBdr>
        <w:top w:val="none" w:sz="0" w:space="0" w:color="auto"/>
        <w:left w:val="none" w:sz="0" w:space="0" w:color="auto"/>
        <w:bottom w:val="none" w:sz="0" w:space="0" w:color="auto"/>
        <w:right w:val="none" w:sz="0" w:space="0" w:color="auto"/>
      </w:divBdr>
    </w:div>
    <w:div w:id="144662663">
      <w:bodyDiv w:val="1"/>
      <w:marLeft w:val="0"/>
      <w:marRight w:val="0"/>
      <w:marTop w:val="0"/>
      <w:marBottom w:val="0"/>
      <w:divBdr>
        <w:top w:val="none" w:sz="0" w:space="0" w:color="auto"/>
        <w:left w:val="none" w:sz="0" w:space="0" w:color="auto"/>
        <w:bottom w:val="none" w:sz="0" w:space="0" w:color="auto"/>
        <w:right w:val="none" w:sz="0" w:space="0" w:color="auto"/>
      </w:divBdr>
    </w:div>
    <w:div w:id="145439104">
      <w:bodyDiv w:val="1"/>
      <w:marLeft w:val="0"/>
      <w:marRight w:val="0"/>
      <w:marTop w:val="0"/>
      <w:marBottom w:val="0"/>
      <w:divBdr>
        <w:top w:val="none" w:sz="0" w:space="0" w:color="auto"/>
        <w:left w:val="none" w:sz="0" w:space="0" w:color="auto"/>
        <w:bottom w:val="none" w:sz="0" w:space="0" w:color="auto"/>
        <w:right w:val="none" w:sz="0" w:space="0" w:color="auto"/>
      </w:divBdr>
    </w:div>
    <w:div w:id="155804607">
      <w:bodyDiv w:val="1"/>
      <w:marLeft w:val="0"/>
      <w:marRight w:val="0"/>
      <w:marTop w:val="0"/>
      <w:marBottom w:val="0"/>
      <w:divBdr>
        <w:top w:val="none" w:sz="0" w:space="0" w:color="auto"/>
        <w:left w:val="none" w:sz="0" w:space="0" w:color="auto"/>
        <w:bottom w:val="none" w:sz="0" w:space="0" w:color="auto"/>
        <w:right w:val="none" w:sz="0" w:space="0" w:color="auto"/>
      </w:divBdr>
    </w:div>
    <w:div w:id="158927875">
      <w:bodyDiv w:val="1"/>
      <w:marLeft w:val="0"/>
      <w:marRight w:val="0"/>
      <w:marTop w:val="0"/>
      <w:marBottom w:val="0"/>
      <w:divBdr>
        <w:top w:val="none" w:sz="0" w:space="0" w:color="auto"/>
        <w:left w:val="none" w:sz="0" w:space="0" w:color="auto"/>
        <w:bottom w:val="none" w:sz="0" w:space="0" w:color="auto"/>
        <w:right w:val="none" w:sz="0" w:space="0" w:color="auto"/>
      </w:divBdr>
    </w:div>
    <w:div w:id="160123603">
      <w:bodyDiv w:val="1"/>
      <w:marLeft w:val="0"/>
      <w:marRight w:val="0"/>
      <w:marTop w:val="0"/>
      <w:marBottom w:val="0"/>
      <w:divBdr>
        <w:top w:val="none" w:sz="0" w:space="0" w:color="auto"/>
        <w:left w:val="none" w:sz="0" w:space="0" w:color="auto"/>
        <w:bottom w:val="none" w:sz="0" w:space="0" w:color="auto"/>
        <w:right w:val="none" w:sz="0" w:space="0" w:color="auto"/>
      </w:divBdr>
    </w:div>
    <w:div w:id="164587691">
      <w:bodyDiv w:val="1"/>
      <w:marLeft w:val="0"/>
      <w:marRight w:val="0"/>
      <w:marTop w:val="0"/>
      <w:marBottom w:val="0"/>
      <w:divBdr>
        <w:top w:val="none" w:sz="0" w:space="0" w:color="auto"/>
        <w:left w:val="none" w:sz="0" w:space="0" w:color="auto"/>
        <w:bottom w:val="none" w:sz="0" w:space="0" w:color="auto"/>
        <w:right w:val="none" w:sz="0" w:space="0" w:color="auto"/>
      </w:divBdr>
    </w:div>
    <w:div w:id="170410919">
      <w:bodyDiv w:val="1"/>
      <w:marLeft w:val="0"/>
      <w:marRight w:val="0"/>
      <w:marTop w:val="0"/>
      <w:marBottom w:val="0"/>
      <w:divBdr>
        <w:top w:val="none" w:sz="0" w:space="0" w:color="auto"/>
        <w:left w:val="none" w:sz="0" w:space="0" w:color="auto"/>
        <w:bottom w:val="none" w:sz="0" w:space="0" w:color="auto"/>
        <w:right w:val="none" w:sz="0" w:space="0" w:color="auto"/>
      </w:divBdr>
    </w:div>
    <w:div w:id="171187530">
      <w:bodyDiv w:val="1"/>
      <w:marLeft w:val="0"/>
      <w:marRight w:val="0"/>
      <w:marTop w:val="0"/>
      <w:marBottom w:val="0"/>
      <w:divBdr>
        <w:top w:val="none" w:sz="0" w:space="0" w:color="auto"/>
        <w:left w:val="none" w:sz="0" w:space="0" w:color="auto"/>
        <w:bottom w:val="none" w:sz="0" w:space="0" w:color="auto"/>
        <w:right w:val="none" w:sz="0" w:space="0" w:color="auto"/>
      </w:divBdr>
    </w:div>
    <w:div w:id="173082304">
      <w:bodyDiv w:val="1"/>
      <w:marLeft w:val="0"/>
      <w:marRight w:val="0"/>
      <w:marTop w:val="0"/>
      <w:marBottom w:val="0"/>
      <w:divBdr>
        <w:top w:val="none" w:sz="0" w:space="0" w:color="auto"/>
        <w:left w:val="none" w:sz="0" w:space="0" w:color="auto"/>
        <w:bottom w:val="none" w:sz="0" w:space="0" w:color="auto"/>
        <w:right w:val="none" w:sz="0" w:space="0" w:color="auto"/>
      </w:divBdr>
    </w:div>
    <w:div w:id="175576667">
      <w:bodyDiv w:val="1"/>
      <w:marLeft w:val="0"/>
      <w:marRight w:val="0"/>
      <w:marTop w:val="0"/>
      <w:marBottom w:val="0"/>
      <w:divBdr>
        <w:top w:val="none" w:sz="0" w:space="0" w:color="auto"/>
        <w:left w:val="none" w:sz="0" w:space="0" w:color="auto"/>
        <w:bottom w:val="none" w:sz="0" w:space="0" w:color="auto"/>
        <w:right w:val="none" w:sz="0" w:space="0" w:color="auto"/>
      </w:divBdr>
    </w:div>
    <w:div w:id="176624184">
      <w:bodyDiv w:val="1"/>
      <w:marLeft w:val="0"/>
      <w:marRight w:val="0"/>
      <w:marTop w:val="0"/>
      <w:marBottom w:val="0"/>
      <w:divBdr>
        <w:top w:val="none" w:sz="0" w:space="0" w:color="auto"/>
        <w:left w:val="none" w:sz="0" w:space="0" w:color="auto"/>
        <w:bottom w:val="none" w:sz="0" w:space="0" w:color="auto"/>
        <w:right w:val="none" w:sz="0" w:space="0" w:color="auto"/>
      </w:divBdr>
    </w:div>
    <w:div w:id="185020863">
      <w:bodyDiv w:val="1"/>
      <w:marLeft w:val="0"/>
      <w:marRight w:val="0"/>
      <w:marTop w:val="0"/>
      <w:marBottom w:val="0"/>
      <w:divBdr>
        <w:top w:val="none" w:sz="0" w:space="0" w:color="auto"/>
        <w:left w:val="none" w:sz="0" w:space="0" w:color="auto"/>
        <w:bottom w:val="none" w:sz="0" w:space="0" w:color="auto"/>
        <w:right w:val="none" w:sz="0" w:space="0" w:color="auto"/>
      </w:divBdr>
    </w:div>
    <w:div w:id="186211643">
      <w:bodyDiv w:val="1"/>
      <w:marLeft w:val="0"/>
      <w:marRight w:val="0"/>
      <w:marTop w:val="0"/>
      <w:marBottom w:val="0"/>
      <w:divBdr>
        <w:top w:val="none" w:sz="0" w:space="0" w:color="auto"/>
        <w:left w:val="none" w:sz="0" w:space="0" w:color="auto"/>
        <w:bottom w:val="none" w:sz="0" w:space="0" w:color="auto"/>
        <w:right w:val="none" w:sz="0" w:space="0" w:color="auto"/>
      </w:divBdr>
    </w:div>
    <w:div w:id="186217425">
      <w:bodyDiv w:val="1"/>
      <w:marLeft w:val="0"/>
      <w:marRight w:val="0"/>
      <w:marTop w:val="0"/>
      <w:marBottom w:val="0"/>
      <w:divBdr>
        <w:top w:val="none" w:sz="0" w:space="0" w:color="auto"/>
        <w:left w:val="none" w:sz="0" w:space="0" w:color="auto"/>
        <w:bottom w:val="none" w:sz="0" w:space="0" w:color="auto"/>
        <w:right w:val="none" w:sz="0" w:space="0" w:color="auto"/>
      </w:divBdr>
    </w:div>
    <w:div w:id="194661983">
      <w:bodyDiv w:val="1"/>
      <w:marLeft w:val="0"/>
      <w:marRight w:val="0"/>
      <w:marTop w:val="0"/>
      <w:marBottom w:val="0"/>
      <w:divBdr>
        <w:top w:val="none" w:sz="0" w:space="0" w:color="auto"/>
        <w:left w:val="none" w:sz="0" w:space="0" w:color="auto"/>
        <w:bottom w:val="none" w:sz="0" w:space="0" w:color="auto"/>
        <w:right w:val="none" w:sz="0" w:space="0" w:color="auto"/>
      </w:divBdr>
    </w:div>
    <w:div w:id="219487403">
      <w:bodyDiv w:val="1"/>
      <w:marLeft w:val="0"/>
      <w:marRight w:val="0"/>
      <w:marTop w:val="0"/>
      <w:marBottom w:val="0"/>
      <w:divBdr>
        <w:top w:val="none" w:sz="0" w:space="0" w:color="auto"/>
        <w:left w:val="none" w:sz="0" w:space="0" w:color="auto"/>
        <w:bottom w:val="none" w:sz="0" w:space="0" w:color="auto"/>
        <w:right w:val="none" w:sz="0" w:space="0" w:color="auto"/>
      </w:divBdr>
    </w:div>
    <w:div w:id="229778384">
      <w:bodyDiv w:val="1"/>
      <w:marLeft w:val="0"/>
      <w:marRight w:val="0"/>
      <w:marTop w:val="0"/>
      <w:marBottom w:val="0"/>
      <w:divBdr>
        <w:top w:val="none" w:sz="0" w:space="0" w:color="auto"/>
        <w:left w:val="none" w:sz="0" w:space="0" w:color="auto"/>
        <w:bottom w:val="none" w:sz="0" w:space="0" w:color="auto"/>
        <w:right w:val="none" w:sz="0" w:space="0" w:color="auto"/>
      </w:divBdr>
    </w:div>
    <w:div w:id="230235807">
      <w:bodyDiv w:val="1"/>
      <w:marLeft w:val="0"/>
      <w:marRight w:val="0"/>
      <w:marTop w:val="0"/>
      <w:marBottom w:val="0"/>
      <w:divBdr>
        <w:top w:val="none" w:sz="0" w:space="0" w:color="auto"/>
        <w:left w:val="none" w:sz="0" w:space="0" w:color="auto"/>
        <w:bottom w:val="none" w:sz="0" w:space="0" w:color="auto"/>
        <w:right w:val="none" w:sz="0" w:space="0" w:color="auto"/>
      </w:divBdr>
    </w:div>
    <w:div w:id="230385526">
      <w:bodyDiv w:val="1"/>
      <w:marLeft w:val="0"/>
      <w:marRight w:val="0"/>
      <w:marTop w:val="0"/>
      <w:marBottom w:val="0"/>
      <w:divBdr>
        <w:top w:val="none" w:sz="0" w:space="0" w:color="auto"/>
        <w:left w:val="none" w:sz="0" w:space="0" w:color="auto"/>
        <w:bottom w:val="none" w:sz="0" w:space="0" w:color="auto"/>
        <w:right w:val="none" w:sz="0" w:space="0" w:color="auto"/>
      </w:divBdr>
    </w:div>
    <w:div w:id="233585018">
      <w:bodyDiv w:val="1"/>
      <w:marLeft w:val="0"/>
      <w:marRight w:val="0"/>
      <w:marTop w:val="0"/>
      <w:marBottom w:val="0"/>
      <w:divBdr>
        <w:top w:val="none" w:sz="0" w:space="0" w:color="auto"/>
        <w:left w:val="none" w:sz="0" w:space="0" w:color="auto"/>
        <w:bottom w:val="none" w:sz="0" w:space="0" w:color="auto"/>
        <w:right w:val="none" w:sz="0" w:space="0" w:color="auto"/>
      </w:divBdr>
    </w:div>
    <w:div w:id="234629477">
      <w:bodyDiv w:val="1"/>
      <w:marLeft w:val="0"/>
      <w:marRight w:val="0"/>
      <w:marTop w:val="0"/>
      <w:marBottom w:val="0"/>
      <w:divBdr>
        <w:top w:val="none" w:sz="0" w:space="0" w:color="auto"/>
        <w:left w:val="none" w:sz="0" w:space="0" w:color="auto"/>
        <w:bottom w:val="none" w:sz="0" w:space="0" w:color="auto"/>
        <w:right w:val="none" w:sz="0" w:space="0" w:color="auto"/>
      </w:divBdr>
    </w:div>
    <w:div w:id="246038160">
      <w:bodyDiv w:val="1"/>
      <w:marLeft w:val="0"/>
      <w:marRight w:val="0"/>
      <w:marTop w:val="0"/>
      <w:marBottom w:val="0"/>
      <w:divBdr>
        <w:top w:val="none" w:sz="0" w:space="0" w:color="auto"/>
        <w:left w:val="none" w:sz="0" w:space="0" w:color="auto"/>
        <w:bottom w:val="none" w:sz="0" w:space="0" w:color="auto"/>
        <w:right w:val="none" w:sz="0" w:space="0" w:color="auto"/>
      </w:divBdr>
    </w:div>
    <w:div w:id="246117263">
      <w:bodyDiv w:val="1"/>
      <w:marLeft w:val="0"/>
      <w:marRight w:val="0"/>
      <w:marTop w:val="0"/>
      <w:marBottom w:val="0"/>
      <w:divBdr>
        <w:top w:val="none" w:sz="0" w:space="0" w:color="auto"/>
        <w:left w:val="none" w:sz="0" w:space="0" w:color="auto"/>
        <w:bottom w:val="none" w:sz="0" w:space="0" w:color="auto"/>
        <w:right w:val="none" w:sz="0" w:space="0" w:color="auto"/>
      </w:divBdr>
    </w:div>
    <w:div w:id="249655845">
      <w:bodyDiv w:val="1"/>
      <w:marLeft w:val="0"/>
      <w:marRight w:val="0"/>
      <w:marTop w:val="0"/>
      <w:marBottom w:val="0"/>
      <w:divBdr>
        <w:top w:val="none" w:sz="0" w:space="0" w:color="auto"/>
        <w:left w:val="none" w:sz="0" w:space="0" w:color="auto"/>
        <w:bottom w:val="none" w:sz="0" w:space="0" w:color="auto"/>
        <w:right w:val="none" w:sz="0" w:space="0" w:color="auto"/>
      </w:divBdr>
    </w:div>
    <w:div w:id="253905238">
      <w:bodyDiv w:val="1"/>
      <w:marLeft w:val="0"/>
      <w:marRight w:val="0"/>
      <w:marTop w:val="0"/>
      <w:marBottom w:val="0"/>
      <w:divBdr>
        <w:top w:val="none" w:sz="0" w:space="0" w:color="auto"/>
        <w:left w:val="none" w:sz="0" w:space="0" w:color="auto"/>
        <w:bottom w:val="none" w:sz="0" w:space="0" w:color="auto"/>
        <w:right w:val="none" w:sz="0" w:space="0" w:color="auto"/>
      </w:divBdr>
    </w:div>
    <w:div w:id="262610405">
      <w:bodyDiv w:val="1"/>
      <w:marLeft w:val="0"/>
      <w:marRight w:val="0"/>
      <w:marTop w:val="0"/>
      <w:marBottom w:val="0"/>
      <w:divBdr>
        <w:top w:val="none" w:sz="0" w:space="0" w:color="auto"/>
        <w:left w:val="none" w:sz="0" w:space="0" w:color="auto"/>
        <w:bottom w:val="none" w:sz="0" w:space="0" w:color="auto"/>
        <w:right w:val="none" w:sz="0" w:space="0" w:color="auto"/>
      </w:divBdr>
    </w:div>
    <w:div w:id="263196717">
      <w:bodyDiv w:val="1"/>
      <w:marLeft w:val="0"/>
      <w:marRight w:val="0"/>
      <w:marTop w:val="0"/>
      <w:marBottom w:val="0"/>
      <w:divBdr>
        <w:top w:val="none" w:sz="0" w:space="0" w:color="auto"/>
        <w:left w:val="none" w:sz="0" w:space="0" w:color="auto"/>
        <w:bottom w:val="none" w:sz="0" w:space="0" w:color="auto"/>
        <w:right w:val="none" w:sz="0" w:space="0" w:color="auto"/>
      </w:divBdr>
    </w:div>
    <w:div w:id="264700501">
      <w:bodyDiv w:val="1"/>
      <w:marLeft w:val="0"/>
      <w:marRight w:val="0"/>
      <w:marTop w:val="0"/>
      <w:marBottom w:val="0"/>
      <w:divBdr>
        <w:top w:val="none" w:sz="0" w:space="0" w:color="auto"/>
        <w:left w:val="none" w:sz="0" w:space="0" w:color="auto"/>
        <w:bottom w:val="none" w:sz="0" w:space="0" w:color="auto"/>
        <w:right w:val="none" w:sz="0" w:space="0" w:color="auto"/>
      </w:divBdr>
    </w:div>
    <w:div w:id="269093716">
      <w:bodyDiv w:val="1"/>
      <w:marLeft w:val="0"/>
      <w:marRight w:val="0"/>
      <w:marTop w:val="0"/>
      <w:marBottom w:val="0"/>
      <w:divBdr>
        <w:top w:val="none" w:sz="0" w:space="0" w:color="auto"/>
        <w:left w:val="none" w:sz="0" w:space="0" w:color="auto"/>
        <w:bottom w:val="none" w:sz="0" w:space="0" w:color="auto"/>
        <w:right w:val="none" w:sz="0" w:space="0" w:color="auto"/>
      </w:divBdr>
    </w:div>
    <w:div w:id="285739887">
      <w:bodyDiv w:val="1"/>
      <w:marLeft w:val="0"/>
      <w:marRight w:val="0"/>
      <w:marTop w:val="0"/>
      <w:marBottom w:val="0"/>
      <w:divBdr>
        <w:top w:val="none" w:sz="0" w:space="0" w:color="auto"/>
        <w:left w:val="none" w:sz="0" w:space="0" w:color="auto"/>
        <w:bottom w:val="none" w:sz="0" w:space="0" w:color="auto"/>
        <w:right w:val="none" w:sz="0" w:space="0" w:color="auto"/>
      </w:divBdr>
    </w:div>
    <w:div w:id="286013118">
      <w:bodyDiv w:val="1"/>
      <w:marLeft w:val="0"/>
      <w:marRight w:val="0"/>
      <w:marTop w:val="0"/>
      <w:marBottom w:val="0"/>
      <w:divBdr>
        <w:top w:val="none" w:sz="0" w:space="0" w:color="auto"/>
        <w:left w:val="none" w:sz="0" w:space="0" w:color="auto"/>
        <w:bottom w:val="none" w:sz="0" w:space="0" w:color="auto"/>
        <w:right w:val="none" w:sz="0" w:space="0" w:color="auto"/>
      </w:divBdr>
    </w:div>
    <w:div w:id="293219363">
      <w:bodyDiv w:val="1"/>
      <w:marLeft w:val="0"/>
      <w:marRight w:val="0"/>
      <w:marTop w:val="0"/>
      <w:marBottom w:val="0"/>
      <w:divBdr>
        <w:top w:val="none" w:sz="0" w:space="0" w:color="auto"/>
        <w:left w:val="none" w:sz="0" w:space="0" w:color="auto"/>
        <w:bottom w:val="none" w:sz="0" w:space="0" w:color="auto"/>
        <w:right w:val="none" w:sz="0" w:space="0" w:color="auto"/>
      </w:divBdr>
    </w:div>
    <w:div w:id="297346385">
      <w:bodyDiv w:val="1"/>
      <w:marLeft w:val="0"/>
      <w:marRight w:val="0"/>
      <w:marTop w:val="0"/>
      <w:marBottom w:val="0"/>
      <w:divBdr>
        <w:top w:val="none" w:sz="0" w:space="0" w:color="auto"/>
        <w:left w:val="none" w:sz="0" w:space="0" w:color="auto"/>
        <w:bottom w:val="none" w:sz="0" w:space="0" w:color="auto"/>
        <w:right w:val="none" w:sz="0" w:space="0" w:color="auto"/>
      </w:divBdr>
    </w:div>
    <w:div w:id="299306537">
      <w:bodyDiv w:val="1"/>
      <w:marLeft w:val="0"/>
      <w:marRight w:val="0"/>
      <w:marTop w:val="0"/>
      <w:marBottom w:val="0"/>
      <w:divBdr>
        <w:top w:val="none" w:sz="0" w:space="0" w:color="auto"/>
        <w:left w:val="none" w:sz="0" w:space="0" w:color="auto"/>
        <w:bottom w:val="none" w:sz="0" w:space="0" w:color="auto"/>
        <w:right w:val="none" w:sz="0" w:space="0" w:color="auto"/>
      </w:divBdr>
    </w:div>
    <w:div w:id="304242954">
      <w:bodyDiv w:val="1"/>
      <w:marLeft w:val="0"/>
      <w:marRight w:val="0"/>
      <w:marTop w:val="0"/>
      <w:marBottom w:val="0"/>
      <w:divBdr>
        <w:top w:val="none" w:sz="0" w:space="0" w:color="auto"/>
        <w:left w:val="none" w:sz="0" w:space="0" w:color="auto"/>
        <w:bottom w:val="none" w:sz="0" w:space="0" w:color="auto"/>
        <w:right w:val="none" w:sz="0" w:space="0" w:color="auto"/>
      </w:divBdr>
    </w:div>
    <w:div w:id="315259212">
      <w:bodyDiv w:val="1"/>
      <w:marLeft w:val="0"/>
      <w:marRight w:val="0"/>
      <w:marTop w:val="0"/>
      <w:marBottom w:val="0"/>
      <w:divBdr>
        <w:top w:val="none" w:sz="0" w:space="0" w:color="auto"/>
        <w:left w:val="none" w:sz="0" w:space="0" w:color="auto"/>
        <w:bottom w:val="none" w:sz="0" w:space="0" w:color="auto"/>
        <w:right w:val="none" w:sz="0" w:space="0" w:color="auto"/>
      </w:divBdr>
    </w:div>
    <w:div w:id="318048118">
      <w:bodyDiv w:val="1"/>
      <w:marLeft w:val="0"/>
      <w:marRight w:val="0"/>
      <w:marTop w:val="0"/>
      <w:marBottom w:val="0"/>
      <w:divBdr>
        <w:top w:val="none" w:sz="0" w:space="0" w:color="auto"/>
        <w:left w:val="none" w:sz="0" w:space="0" w:color="auto"/>
        <w:bottom w:val="none" w:sz="0" w:space="0" w:color="auto"/>
        <w:right w:val="none" w:sz="0" w:space="0" w:color="auto"/>
      </w:divBdr>
    </w:div>
    <w:div w:id="333263213">
      <w:bodyDiv w:val="1"/>
      <w:marLeft w:val="0"/>
      <w:marRight w:val="0"/>
      <w:marTop w:val="0"/>
      <w:marBottom w:val="0"/>
      <w:divBdr>
        <w:top w:val="none" w:sz="0" w:space="0" w:color="auto"/>
        <w:left w:val="none" w:sz="0" w:space="0" w:color="auto"/>
        <w:bottom w:val="none" w:sz="0" w:space="0" w:color="auto"/>
        <w:right w:val="none" w:sz="0" w:space="0" w:color="auto"/>
      </w:divBdr>
    </w:div>
    <w:div w:id="339895953">
      <w:bodyDiv w:val="1"/>
      <w:marLeft w:val="0"/>
      <w:marRight w:val="0"/>
      <w:marTop w:val="0"/>
      <w:marBottom w:val="0"/>
      <w:divBdr>
        <w:top w:val="none" w:sz="0" w:space="0" w:color="auto"/>
        <w:left w:val="none" w:sz="0" w:space="0" w:color="auto"/>
        <w:bottom w:val="none" w:sz="0" w:space="0" w:color="auto"/>
        <w:right w:val="none" w:sz="0" w:space="0" w:color="auto"/>
      </w:divBdr>
    </w:div>
    <w:div w:id="341976626">
      <w:bodyDiv w:val="1"/>
      <w:marLeft w:val="0"/>
      <w:marRight w:val="0"/>
      <w:marTop w:val="0"/>
      <w:marBottom w:val="0"/>
      <w:divBdr>
        <w:top w:val="none" w:sz="0" w:space="0" w:color="auto"/>
        <w:left w:val="none" w:sz="0" w:space="0" w:color="auto"/>
        <w:bottom w:val="none" w:sz="0" w:space="0" w:color="auto"/>
        <w:right w:val="none" w:sz="0" w:space="0" w:color="auto"/>
      </w:divBdr>
    </w:div>
    <w:div w:id="350650159">
      <w:bodyDiv w:val="1"/>
      <w:marLeft w:val="0"/>
      <w:marRight w:val="0"/>
      <w:marTop w:val="0"/>
      <w:marBottom w:val="0"/>
      <w:divBdr>
        <w:top w:val="none" w:sz="0" w:space="0" w:color="auto"/>
        <w:left w:val="none" w:sz="0" w:space="0" w:color="auto"/>
        <w:bottom w:val="none" w:sz="0" w:space="0" w:color="auto"/>
        <w:right w:val="none" w:sz="0" w:space="0" w:color="auto"/>
      </w:divBdr>
    </w:div>
    <w:div w:id="356086237">
      <w:bodyDiv w:val="1"/>
      <w:marLeft w:val="0"/>
      <w:marRight w:val="0"/>
      <w:marTop w:val="0"/>
      <w:marBottom w:val="0"/>
      <w:divBdr>
        <w:top w:val="none" w:sz="0" w:space="0" w:color="auto"/>
        <w:left w:val="none" w:sz="0" w:space="0" w:color="auto"/>
        <w:bottom w:val="none" w:sz="0" w:space="0" w:color="auto"/>
        <w:right w:val="none" w:sz="0" w:space="0" w:color="auto"/>
      </w:divBdr>
    </w:div>
    <w:div w:id="358170360">
      <w:bodyDiv w:val="1"/>
      <w:marLeft w:val="0"/>
      <w:marRight w:val="0"/>
      <w:marTop w:val="0"/>
      <w:marBottom w:val="0"/>
      <w:divBdr>
        <w:top w:val="none" w:sz="0" w:space="0" w:color="auto"/>
        <w:left w:val="none" w:sz="0" w:space="0" w:color="auto"/>
        <w:bottom w:val="none" w:sz="0" w:space="0" w:color="auto"/>
        <w:right w:val="none" w:sz="0" w:space="0" w:color="auto"/>
      </w:divBdr>
    </w:div>
    <w:div w:id="358625949">
      <w:bodyDiv w:val="1"/>
      <w:marLeft w:val="0"/>
      <w:marRight w:val="0"/>
      <w:marTop w:val="0"/>
      <w:marBottom w:val="0"/>
      <w:divBdr>
        <w:top w:val="none" w:sz="0" w:space="0" w:color="auto"/>
        <w:left w:val="none" w:sz="0" w:space="0" w:color="auto"/>
        <w:bottom w:val="none" w:sz="0" w:space="0" w:color="auto"/>
        <w:right w:val="none" w:sz="0" w:space="0" w:color="auto"/>
      </w:divBdr>
    </w:div>
    <w:div w:id="360590094">
      <w:bodyDiv w:val="1"/>
      <w:marLeft w:val="0"/>
      <w:marRight w:val="0"/>
      <w:marTop w:val="0"/>
      <w:marBottom w:val="0"/>
      <w:divBdr>
        <w:top w:val="none" w:sz="0" w:space="0" w:color="auto"/>
        <w:left w:val="none" w:sz="0" w:space="0" w:color="auto"/>
        <w:bottom w:val="none" w:sz="0" w:space="0" w:color="auto"/>
        <w:right w:val="none" w:sz="0" w:space="0" w:color="auto"/>
      </w:divBdr>
    </w:div>
    <w:div w:id="361175713">
      <w:bodyDiv w:val="1"/>
      <w:marLeft w:val="0"/>
      <w:marRight w:val="0"/>
      <w:marTop w:val="0"/>
      <w:marBottom w:val="0"/>
      <w:divBdr>
        <w:top w:val="none" w:sz="0" w:space="0" w:color="auto"/>
        <w:left w:val="none" w:sz="0" w:space="0" w:color="auto"/>
        <w:bottom w:val="none" w:sz="0" w:space="0" w:color="auto"/>
        <w:right w:val="none" w:sz="0" w:space="0" w:color="auto"/>
      </w:divBdr>
    </w:div>
    <w:div w:id="365257600">
      <w:bodyDiv w:val="1"/>
      <w:marLeft w:val="0"/>
      <w:marRight w:val="0"/>
      <w:marTop w:val="0"/>
      <w:marBottom w:val="0"/>
      <w:divBdr>
        <w:top w:val="none" w:sz="0" w:space="0" w:color="auto"/>
        <w:left w:val="none" w:sz="0" w:space="0" w:color="auto"/>
        <w:bottom w:val="none" w:sz="0" w:space="0" w:color="auto"/>
        <w:right w:val="none" w:sz="0" w:space="0" w:color="auto"/>
      </w:divBdr>
    </w:div>
    <w:div w:id="366564971">
      <w:bodyDiv w:val="1"/>
      <w:marLeft w:val="0"/>
      <w:marRight w:val="0"/>
      <w:marTop w:val="0"/>
      <w:marBottom w:val="0"/>
      <w:divBdr>
        <w:top w:val="none" w:sz="0" w:space="0" w:color="auto"/>
        <w:left w:val="none" w:sz="0" w:space="0" w:color="auto"/>
        <w:bottom w:val="none" w:sz="0" w:space="0" w:color="auto"/>
        <w:right w:val="none" w:sz="0" w:space="0" w:color="auto"/>
      </w:divBdr>
    </w:div>
    <w:div w:id="371073220">
      <w:bodyDiv w:val="1"/>
      <w:marLeft w:val="0"/>
      <w:marRight w:val="0"/>
      <w:marTop w:val="0"/>
      <w:marBottom w:val="0"/>
      <w:divBdr>
        <w:top w:val="none" w:sz="0" w:space="0" w:color="auto"/>
        <w:left w:val="none" w:sz="0" w:space="0" w:color="auto"/>
        <w:bottom w:val="none" w:sz="0" w:space="0" w:color="auto"/>
        <w:right w:val="none" w:sz="0" w:space="0" w:color="auto"/>
      </w:divBdr>
    </w:div>
    <w:div w:id="373385102">
      <w:bodyDiv w:val="1"/>
      <w:marLeft w:val="0"/>
      <w:marRight w:val="0"/>
      <w:marTop w:val="0"/>
      <w:marBottom w:val="0"/>
      <w:divBdr>
        <w:top w:val="none" w:sz="0" w:space="0" w:color="auto"/>
        <w:left w:val="none" w:sz="0" w:space="0" w:color="auto"/>
        <w:bottom w:val="none" w:sz="0" w:space="0" w:color="auto"/>
        <w:right w:val="none" w:sz="0" w:space="0" w:color="auto"/>
      </w:divBdr>
    </w:div>
    <w:div w:id="378091681">
      <w:bodyDiv w:val="1"/>
      <w:marLeft w:val="0"/>
      <w:marRight w:val="0"/>
      <w:marTop w:val="0"/>
      <w:marBottom w:val="0"/>
      <w:divBdr>
        <w:top w:val="none" w:sz="0" w:space="0" w:color="auto"/>
        <w:left w:val="none" w:sz="0" w:space="0" w:color="auto"/>
        <w:bottom w:val="none" w:sz="0" w:space="0" w:color="auto"/>
        <w:right w:val="none" w:sz="0" w:space="0" w:color="auto"/>
      </w:divBdr>
    </w:div>
    <w:div w:id="382678908">
      <w:bodyDiv w:val="1"/>
      <w:marLeft w:val="0"/>
      <w:marRight w:val="0"/>
      <w:marTop w:val="0"/>
      <w:marBottom w:val="0"/>
      <w:divBdr>
        <w:top w:val="none" w:sz="0" w:space="0" w:color="auto"/>
        <w:left w:val="none" w:sz="0" w:space="0" w:color="auto"/>
        <w:bottom w:val="none" w:sz="0" w:space="0" w:color="auto"/>
        <w:right w:val="none" w:sz="0" w:space="0" w:color="auto"/>
      </w:divBdr>
    </w:div>
    <w:div w:id="388574962">
      <w:bodyDiv w:val="1"/>
      <w:marLeft w:val="0"/>
      <w:marRight w:val="0"/>
      <w:marTop w:val="0"/>
      <w:marBottom w:val="0"/>
      <w:divBdr>
        <w:top w:val="none" w:sz="0" w:space="0" w:color="auto"/>
        <w:left w:val="none" w:sz="0" w:space="0" w:color="auto"/>
        <w:bottom w:val="none" w:sz="0" w:space="0" w:color="auto"/>
        <w:right w:val="none" w:sz="0" w:space="0" w:color="auto"/>
      </w:divBdr>
    </w:div>
    <w:div w:id="395208788">
      <w:bodyDiv w:val="1"/>
      <w:marLeft w:val="0"/>
      <w:marRight w:val="0"/>
      <w:marTop w:val="0"/>
      <w:marBottom w:val="0"/>
      <w:divBdr>
        <w:top w:val="none" w:sz="0" w:space="0" w:color="auto"/>
        <w:left w:val="none" w:sz="0" w:space="0" w:color="auto"/>
        <w:bottom w:val="none" w:sz="0" w:space="0" w:color="auto"/>
        <w:right w:val="none" w:sz="0" w:space="0" w:color="auto"/>
      </w:divBdr>
    </w:div>
    <w:div w:id="395669721">
      <w:bodyDiv w:val="1"/>
      <w:marLeft w:val="0"/>
      <w:marRight w:val="0"/>
      <w:marTop w:val="0"/>
      <w:marBottom w:val="0"/>
      <w:divBdr>
        <w:top w:val="none" w:sz="0" w:space="0" w:color="auto"/>
        <w:left w:val="none" w:sz="0" w:space="0" w:color="auto"/>
        <w:bottom w:val="none" w:sz="0" w:space="0" w:color="auto"/>
        <w:right w:val="none" w:sz="0" w:space="0" w:color="auto"/>
      </w:divBdr>
    </w:div>
    <w:div w:id="399642778">
      <w:bodyDiv w:val="1"/>
      <w:marLeft w:val="0"/>
      <w:marRight w:val="0"/>
      <w:marTop w:val="0"/>
      <w:marBottom w:val="0"/>
      <w:divBdr>
        <w:top w:val="none" w:sz="0" w:space="0" w:color="auto"/>
        <w:left w:val="none" w:sz="0" w:space="0" w:color="auto"/>
        <w:bottom w:val="none" w:sz="0" w:space="0" w:color="auto"/>
        <w:right w:val="none" w:sz="0" w:space="0" w:color="auto"/>
      </w:divBdr>
    </w:div>
    <w:div w:id="404375240">
      <w:bodyDiv w:val="1"/>
      <w:marLeft w:val="0"/>
      <w:marRight w:val="0"/>
      <w:marTop w:val="0"/>
      <w:marBottom w:val="0"/>
      <w:divBdr>
        <w:top w:val="none" w:sz="0" w:space="0" w:color="auto"/>
        <w:left w:val="none" w:sz="0" w:space="0" w:color="auto"/>
        <w:bottom w:val="none" w:sz="0" w:space="0" w:color="auto"/>
        <w:right w:val="none" w:sz="0" w:space="0" w:color="auto"/>
      </w:divBdr>
    </w:div>
    <w:div w:id="411970294">
      <w:bodyDiv w:val="1"/>
      <w:marLeft w:val="0"/>
      <w:marRight w:val="0"/>
      <w:marTop w:val="0"/>
      <w:marBottom w:val="0"/>
      <w:divBdr>
        <w:top w:val="none" w:sz="0" w:space="0" w:color="auto"/>
        <w:left w:val="none" w:sz="0" w:space="0" w:color="auto"/>
        <w:bottom w:val="none" w:sz="0" w:space="0" w:color="auto"/>
        <w:right w:val="none" w:sz="0" w:space="0" w:color="auto"/>
      </w:divBdr>
    </w:div>
    <w:div w:id="418526007">
      <w:bodyDiv w:val="1"/>
      <w:marLeft w:val="0"/>
      <w:marRight w:val="0"/>
      <w:marTop w:val="0"/>
      <w:marBottom w:val="0"/>
      <w:divBdr>
        <w:top w:val="none" w:sz="0" w:space="0" w:color="auto"/>
        <w:left w:val="none" w:sz="0" w:space="0" w:color="auto"/>
        <w:bottom w:val="none" w:sz="0" w:space="0" w:color="auto"/>
        <w:right w:val="none" w:sz="0" w:space="0" w:color="auto"/>
      </w:divBdr>
    </w:div>
    <w:div w:id="418718559">
      <w:bodyDiv w:val="1"/>
      <w:marLeft w:val="0"/>
      <w:marRight w:val="0"/>
      <w:marTop w:val="0"/>
      <w:marBottom w:val="0"/>
      <w:divBdr>
        <w:top w:val="none" w:sz="0" w:space="0" w:color="auto"/>
        <w:left w:val="none" w:sz="0" w:space="0" w:color="auto"/>
        <w:bottom w:val="none" w:sz="0" w:space="0" w:color="auto"/>
        <w:right w:val="none" w:sz="0" w:space="0" w:color="auto"/>
      </w:divBdr>
    </w:div>
    <w:div w:id="422799165">
      <w:bodyDiv w:val="1"/>
      <w:marLeft w:val="0"/>
      <w:marRight w:val="0"/>
      <w:marTop w:val="0"/>
      <w:marBottom w:val="0"/>
      <w:divBdr>
        <w:top w:val="none" w:sz="0" w:space="0" w:color="auto"/>
        <w:left w:val="none" w:sz="0" w:space="0" w:color="auto"/>
        <w:bottom w:val="none" w:sz="0" w:space="0" w:color="auto"/>
        <w:right w:val="none" w:sz="0" w:space="0" w:color="auto"/>
      </w:divBdr>
    </w:div>
    <w:div w:id="429743726">
      <w:bodyDiv w:val="1"/>
      <w:marLeft w:val="0"/>
      <w:marRight w:val="0"/>
      <w:marTop w:val="0"/>
      <w:marBottom w:val="0"/>
      <w:divBdr>
        <w:top w:val="none" w:sz="0" w:space="0" w:color="auto"/>
        <w:left w:val="none" w:sz="0" w:space="0" w:color="auto"/>
        <w:bottom w:val="none" w:sz="0" w:space="0" w:color="auto"/>
        <w:right w:val="none" w:sz="0" w:space="0" w:color="auto"/>
      </w:divBdr>
    </w:div>
    <w:div w:id="432409031">
      <w:bodyDiv w:val="1"/>
      <w:marLeft w:val="0"/>
      <w:marRight w:val="0"/>
      <w:marTop w:val="0"/>
      <w:marBottom w:val="0"/>
      <w:divBdr>
        <w:top w:val="none" w:sz="0" w:space="0" w:color="auto"/>
        <w:left w:val="none" w:sz="0" w:space="0" w:color="auto"/>
        <w:bottom w:val="none" w:sz="0" w:space="0" w:color="auto"/>
        <w:right w:val="none" w:sz="0" w:space="0" w:color="auto"/>
      </w:divBdr>
    </w:div>
    <w:div w:id="434906801">
      <w:bodyDiv w:val="1"/>
      <w:marLeft w:val="0"/>
      <w:marRight w:val="0"/>
      <w:marTop w:val="0"/>
      <w:marBottom w:val="0"/>
      <w:divBdr>
        <w:top w:val="none" w:sz="0" w:space="0" w:color="auto"/>
        <w:left w:val="none" w:sz="0" w:space="0" w:color="auto"/>
        <w:bottom w:val="none" w:sz="0" w:space="0" w:color="auto"/>
        <w:right w:val="none" w:sz="0" w:space="0" w:color="auto"/>
      </w:divBdr>
    </w:div>
    <w:div w:id="434979460">
      <w:bodyDiv w:val="1"/>
      <w:marLeft w:val="0"/>
      <w:marRight w:val="0"/>
      <w:marTop w:val="0"/>
      <w:marBottom w:val="0"/>
      <w:divBdr>
        <w:top w:val="none" w:sz="0" w:space="0" w:color="auto"/>
        <w:left w:val="none" w:sz="0" w:space="0" w:color="auto"/>
        <w:bottom w:val="none" w:sz="0" w:space="0" w:color="auto"/>
        <w:right w:val="none" w:sz="0" w:space="0" w:color="auto"/>
      </w:divBdr>
    </w:div>
    <w:div w:id="439254797">
      <w:bodyDiv w:val="1"/>
      <w:marLeft w:val="0"/>
      <w:marRight w:val="0"/>
      <w:marTop w:val="0"/>
      <w:marBottom w:val="0"/>
      <w:divBdr>
        <w:top w:val="none" w:sz="0" w:space="0" w:color="auto"/>
        <w:left w:val="none" w:sz="0" w:space="0" w:color="auto"/>
        <w:bottom w:val="none" w:sz="0" w:space="0" w:color="auto"/>
        <w:right w:val="none" w:sz="0" w:space="0" w:color="auto"/>
      </w:divBdr>
    </w:div>
    <w:div w:id="440951208">
      <w:bodyDiv w:val="1"/>
      <w:marLeft w:val="0"/>
      <w:marRight w:val="0"/>
      <w:marTop w:val="0"/>
      <w:marBottom w:val="0"/>
      <w:divBdr>
        <w:top w:val="none" w:sz="0" w:space="0" w:color="auto"/>
        <w:left w:val="none" w:sz="0" w:space="0" w:color="auto"/>
        <w:bottom w:val="none" w:sz="0" w:space="0" w:color="auto"/>
        <w:right w:val="none" w:sz="0" w:space="0" w:color="auto"/>
      </w:divBdr>
    </w:div>
    <w:div w:id="451368510">
      <w:bodyDiv w:val="1"/>
      <w:marLeft w:val="0"/>
      <w:marRight w:val="0"/>
      <w:marTop w:val="0"/>
      <w:marBottom w:val="0"/>
      <w:divBdr>
        <w:top w:val="none" w:sz="0" w:space="0" w:color="auto"/>
        <w:left w:val="none" w:sz="0" w:space="0" w:color="auto"/>
        <w:bottom w:val="none" w:sz="0" w:space="0" w:color="auto"/>
        <w:right w:val="none" w:sz="0" w:space="0" w:color="auto"/>
      </w:divBdr>
    </w:div>
    <w:div w:id="457188069">
      <w:bodyDiv w:val="1"/>
      <w:marLeft w:val="0"/>
      <w:marRight w:val="0"/>
      <w:marTop w:val="0"/>
      <w:marBottom w:val="0"/>
      <w:divBdr>
        <w:top w:val="none" w:sz="0" w:space="0" w:color="auto"/>
        <w:left w:val="none" w:sz="0" w:space="0" w:color="auto"/>
        <w:bottom w:val="none" w:sz="0" w:space="0" w:color="auto"/>
        <w:right w:val="none" w:sz="0" w:space="0" w:color="auto"/>
      </w:divBdr>
    </w:div>
    <w:div w:id="494079174">
      <w:bodyDiv w:val="1"/>
      <w:marLeft w:val="0"/>
      <w:marRight w:val="0"/>
      <w:marTop w:val="0"/>
      <w:marBottom w:val="0"/>
      <w:divBdr>
        <w:top w:val="none" w:sz="0" w:space="0" w:color="auto"/>
        <w:left w:val="none" w:sz="0" w:space="0" w:color="auto"/>
        <w:bottom w:val="none" w:sz="0" w:space="0" w:color="auto"/>
        <w:right w:val="none" w:sz="0" w:space="0" w:color="auto"/>
      </w:divBdr>
    </w:div>
    <w:div w:id="499391342">
      <w:bodyDiv w:val="1"/>
      <w:marLeft w:val="0"/>
      <w:marRight w:val="0"/>
      <w:marTop w:val="0"/>
      <w:marBottom w:val="0"/>
      <w:divBdr>
        <w:top w:val="none" w:sz="0" w:space="0" w:color="auto"/>
        <w:left w:val="none" w:sz="0" w:space="0" w:color="auto"/>
        <w:bottom w:val="none" w:sz="0" w:space="0" w:color="auto"/>
        <w:right w:val="none" w:sz="0" w:space="0" w:color="auto"/>
      </w:divBdr>
    </w:div>
    <w:div w:id="504827845">
      <w:bodyDiv w:val="1"/>
      <w:marLeft w:val="0"/>
      <w:marRight w:val="0"/>
      <w:marTop w:val="0"/>
      <w:marBottom w:val="0"/>
      <w:divBdr>
        <w:top w:val="none" w:sz="0" w:space="0" w:color="auto"/>
        <w:left w:val="none" w:sz="0" w:space="0" w:color="auto"/>
        <w:bottom w:val="none" w:sz="0" w:space="0" w:color="auto"/>
        <w:right w:val="none" w:sz="0" w:space="0" w:color="auto"/>
      </w:divBdr>
    </w:div>
    <w:div w:id="514618042">
      <w:bodyDiv w:val="1"/>
      <w:marLeft w:val="0"/>
      <w:marRight w:val="0"/>
      <w:marTop w:val="0"/>
      <w:marBottom w:val="0"/>
      <w:divBdr>
        <w:top w:val="none" w:sz="0" w:space="0" w:color="auto"/>
        <w:left w:val="none" w:sz="0" w:space="0" w:color="auto"/>
        <w:bottom w:val="none" w:sz="0" w:space="0" w:color="auto"/>
        <w:right w:val="none" w:sz="0" w:space="0" w:color="auto"/>
      </w:divBdr>
    </w:div>
    <w:div w:id="514878623">
      <w:bodyDiv w:val="1"/>
      <w:marLeft w:val="0"/>
      <w:marRight w:val="0"/>
      <w:marTop w:val="0"/>
      <w:marBottom w:val="0"/>
      <w:divBdr>
        <w:top w:val="none" w:sz="0" w:space="0" w:color="auto"/>
        <w:left w:val="none" w:sz="0" w:space="0" w:color="auto"/>
        <w:bottom w:val="none" w:sz="0" w:space="0" w:color="auto"/>
        <w:right w:val="none" w:sz="0" w:space="0" w:color="auto"/>
      </w:divBdr>
    </w:div>
    <w:div w:id="526529626">
      <w:bodyDiv w:val="1"/>
      <w:marLeft w:val="0"/>
      <w:marRight w:val="0"/>
      <w:marTop w:val="0"/>
      <w:marBottom w:val="0"/>
      <w:divBdr>
        <w:top w:val="none" w:sz="0" w:space="0" w:color="auto"/>
        <w:left w:val="none" w:sz="0" w:space="0" w:color="auto"/>
        <w:bottom w:val="none" w:sz="0" w:space="0" w:color="auto"/>
        <w:right w:val="none" w:sz="0" w:space="0" w:color="auto"/>
      </w:divBdr>
    </w:div>
    <w:div w:id="533807118">
      <w:bodyDiv w:val="1"/>
      <w:marLeft w:val="0"/>
      <w:marRight w:val="0"/>
      <w:marTop w:val="0"/>
      <w:marBottom w:val="0"/>
      <w:divBdr>
        <w:top w:val="none" w:sz="0" w:space="0" w:color="auto"/>
        <w:left w:val="none" w:sz="0" w:space="0" w:color="auto"/>
        <w:bottom w:val="none" w:sz="0" w:space="0" w:color="auto"/>
        <w:right w:val="none" w:sz="0" w:space="0" w:color="auto"/>
      </w:divBdr>
    </w:div>
    <w:div w:id="537474657">
      <w:bodyDiv w:val="1"/>
      <w:marLeft w:val="0"/>
      <w:marRight w:val="0"/>
      <w:marTop w:val="0"/>
      <w:marBottom w:val="0"/>
      <w:divBdr>
        <w:top w:val="none" w:sz="0" w:space="0" w:color="auto"/>
        <w:left w:val="none" w:sz="0" w:space="0" w:color="auto"/>
        <w:bottom w:val="none" w:sz="0" w:space="0" w:color="auto"/>
        <w:right w:val="none" w:sz="0" w:space="0" w:color="auto"/>
      </w:divBdr>
    </w:div>
    <w:div w:id="541093150">
      <w:bodyDiv w:val="1"/>
      <w:marLeft w:val="0"/>
      <w:marRight w:val="0"/>
      <w:marTop w:val="0"/>
      <w:marBottom w:val="0"/>
      <w:divBdr>
        <w:top w:val="none" w:sz="0" w:space="0" w:color="auto"/>
        <w:left w:val="none" w:sz="0" w:space="0" w:color="auto"/>
        <w:bottom w:val="none" w:sz="0" w:space="0" w:color="auto"/>
        <w:right w:val="none" w:sz="0" w:space="0" w:color="auto"/>
      </w:divBdr>
    </w:div>
    <w:div w:id="548298843">
      <w:bodyDiv w:val="1"/>
      <w:marLeft w:val="0"/>
      <w:marRight w:val="0"/>
      <w:marTop w:val="0"/>
      <w:marBottom w:val="0"/>
      <w:divBdr>
        <w:top w:val="none" w:sz="0" w:space="0" w:color="auto"/>
        <w:left w:val="none" w:sz="0" w:space="0" w:color="auto"/>
        <w:bottom w:val="none" w:sz="0" w:space="0" w:color="auto"/>
        <w:right w:val="none" w:sz="0" w:space="0" w:color="auto"/>
      </w:divBdr>
    </w:div>
    <w:div w:id="548952189">
      <w:bodyDiv w:val="1"/>
      <w:marLeft w:val="0"/>
      <w:marRight w:val="0"/>
      <w:marTop w:val="0"/>
      <w:marBottom w:val="0"/>
      <w:divBdr>
        <w:top w:val="none" w:sz="0" w:space="0" w:color="auto"/>
        <w:left w:val="none" w:sz="0" w:space="0" w:color="auto"/>
        <w:bottom w:val="none" w:sz="0" w:space="0" w:color="auto"/>
        <w:right w:val="none" w:sz="0" w:space="0" w:color="auto"/>
      </w:divBdr>
    </w:div>
    <w:div w:id="549610304">
      <w:bodyDiv w:val="1"/>
      <w:marLeft w:val="0"/>
      <w:marRight w:val="0"/>
      <w:marTop w:val="0"/>
      <w:marBottom w:val="0"/>
      <w:divBdr>
        <w:top w:val="none" w:sz="0" w:space="0" w:color="auto"/>
        <w:left w:val="none" w:sz="0" w:space="0" w:color="auto"/>
        <w:bottom w:val="none" w:sz="0" w:space="0" w:color="auto"/>
        <w:right w:val="none" w:sz="0" w:space="0" w:color="auto"/>
      </w:divBdr>
    </w:div>
    <w:div w:id="555972567">
      <w:bodyDiv w:val="1"/>
      <w:marLeft w:val="0"/>
      <w:marRight w:val="0"/>
      <w:marTop w:val="0"/>
      <w:marBottom w:val="0"/>
      <w:divBdr>
        <w:top w:val="none" w:sz="0" w:space="0" w:color="auto"/>
        <w:left w:val="none" w:sz="0" w:space="0" w:color="auto"/>
        <w:bottom w:val="none" w:sz="0" w:space="0" w:color="auto"/>
        <w:right w:val="none" w:sz="0" w:space="0" w:color="auto"/>
      </w:divBdr>
    </w:div>
    <w:div w:id="556167749">
      <w:bodyDiv w:val="1"/>
      <w:marLeft w:val="0"/>
      <w:marRight w:val="0"/>
      <w:marTop w:val="0"/>
      <w:marBottom w:val="0"/>
      <w:divBdr>
        <w:top w:val="none" w:sz="0" w:space="0" w:color="auto"/>
        <w:left w:val="none" w:sz="0" w:space="0" w:color="auto"/>
        <w:bottom w:val="none" w:sz="0" w:space="0" w:color="auto"/>
        <w:right w:val="none" w:sz="0" w:space="0" w:color="auto"/>
      </w:divBdr>
    </w:div>
    <w:div w:id="556749547">
      <w:bodyDiv w:val="1"/>
      <w:marLeft w:val="0"/>
      <w:marRight w:val="0"/>
      <w:marTop w:val="0"/>
      <w:marBottom w:val="0"/>
      <w:divBdr>
        <w:top w:val="none" w:sz="0" w:space="0" w:color="auto"/>
        <w:left w:val="none" w:sz="0" w:space="0" w:color="auto"/>
        <w:bottom w:val="none" w:sz="0" w:space="0" w:color="auto"/>
        <w:right w:val="none" w:sz="0" w:space="0" w:color="auto"/>
      </w:divBdr>
    </w:div>
    <w:div w:id="562254855">
      <w:bodyDiv w:val="1"/>
      <w:marLeft w:val="0"/>
      <w:marRight w:val="0"/>
      <w:marTop w:val="0"/>
      <w:marBottom w:val="0"/>
      <w:divBdr>
        <w:top w:val="none" w:sz="0" w:space="0" w:color="auto"/>
        <w:left w:val="none" w:sz="0" w:space="0" w:color="auto"/>
        <w:bottom w:val="none" w:sz="0" w:space="0" w:color="auto"/>
        <w:right w:val="none" w:sz="0" w:space="0" w:color="auto"/>
      </w:divBdr>
    </w:div>
    <w:div w:id="564530470">
      <w:bodyDiv w:val="1"/>
      <w:marLeft w:val="0"/>
      <w:marRight w:val="0"/>
      <w:marTop w:val="0"/>
      <w:marBottom w:val="0"/>
      <w:divBdr>
        <w:top w:val="none" w:sz="0" w:space="0" w:color="auto"/>
        <w:left w:val="none" w:sz="0" w:space="0" w:color="auto"/>
        <w:bottom w:val="none" w:sz="0" w:space="0" w:color="auto"/>
        <w:right w:val="none" w:sz="0" w:space="0" w:color="auto"/>
      </w:divBdr>
    </w:div>
    <w:div w:id="565190341">
      <w:bodyDiv w:val="1"/>
      <w:marLeft w:val="0"/>
      <w:marRight w:val="0"/>
      <w:marTop w:val="0"/>
      <w:marBottom w:val="0"/>
      <w:divBdr>
        <w:top w:val="none" w:sz="0" w:space="0" w:color="auto"/>
        <w:left w:val="none" w:sz="0" w:space="0" w:color="auto"/>
        <w:bottom w:val="none" w:sz="0" w:space="0" w:color="auto"/>
        <w:right w:val="none" w:sz="0" w:space="0" w:color="auto"/>
      </w:divBdr>
    </w:div>
    <w:div w:id="566958075">
      <w:bodyDiv w:val="1"/>
      <w:marLeft w:val="0"/>
      <w:marRight w:val="0"/>
      <w:marTop w:val="0"/>
      <w:marBottom w:val="0"/>
      <w:divBdr>
        <w:top w:val="none" w:sz="0" w:space="0" w:color="auto"/>
        <w:left w:val="none" w:sz="0" w:space="0" w:color="auto"/>
        <w:bottom w:val="none" w:sz="0" w:space="0" w:color="auto"/>
        <w:right w:val="none" w:sz="0" w:space="0" w:color="auto"/>
      </w:divBdr>
    </w:div>
    <w:div w:id="568541279">
      <w:bodyDiv w:val="1"/>
      <w:marLeft w:val="0"/>
      <w:marRight w:val="0"/>
      <w:marTop w:val="0"/>
      <w:marBottom w:val="0"/>
      <w:divBdr>
        <w:top w:val="none" w:sz="0" w:space="0" w:color="auto"/>
        <w:left w:val="none" w:sz="0" w:space="0" w:color="auto"/>
        <w:bottom w:val="none" w:sz="0" w:space="0" w:color="auto"/>
        <w:right w:val="none" w:sz="0" w:space="0" w:color="auto"/>
      </w:divBdr>
    </w:div>
    <w:div w:id="572398978">
      <w:bodyDiv w:val="1"/>
      <w:marLeft w:val="0"/>
      <w:marRight w:val="0"/>
      <w:marTop w:val="0"/>
      <w:marBottom w:val="0"/>
      <w:divBdr>
        <w:top w:val="none" w:sz="0" w:space="0" w:color="auto"/>
        <w:left w:val="none" w:sz="0" w:space="0" w:color="auto"/>
        <w:bottom w:val="none" w:sz="0" w:space="0" w:color="auto"/>
        <w:right w:val="none" w:sz="0" w:space="0" w:color="auto"/>
      </w:divBdr>
    </w:div>
    <w:div w:id="572471171">
      <w:bodyDiv w:val="1"/>
      <w:marLeft w:val="0"/>
      <w:marRight w:val="0"/>
      <w:marTop w:val="0"/>
      <w:marBottom w:val="0"/>
      <w:divBdr>
        <w:top w:val="none" w:sz="0" w:space="0" w:color="auto"/>
        <w:left w:val="none" w:sz="0" w:space="0" w:color="auto"/>
        <w:bottom w:val="none" w:sz="0" w:space="0" w:color="auto"/>
        <w:right w:val="none" w:sz="0" w:space="0" w:color="auto"/>
      </w:divBdr>
    </w:div>
    <w:div w:id="574173206">
      <w:bodyDiv w:val="1"/>
      <w:marLeft w:val="0"/>
      <w:marRight w:val="0"/>
      <w:marTop w:val="0"/>
      <w:marBottom w:val="0"/>
      <w:divBdr>
        <w:top w:val="none" w:sz="0" w:space="0" w:color="auto"/>
        <w:left w:val="none" w:sz="0" w:space="0" w:color="auto"/>
        <w:bottom w:val="none" w:sz="0" w:space="0" w:color="auto"/>
        <w:right w:val="none" w:sz="0" w:space="0" w:color="auto"/>
      </w:divBdr>
    </w:div>
    <w:div w:id="579408616">
      <w:bodyDiv w:val="1"/>
      <w:marLeft w:val="0"/>
      <w:marRight w:val="0"/>
      <w:marTop w:val="0"/>
      <w:marBottom w:val="0"/>
      <w:divBdr>
        <w:top w:val="none" w:sz="0" w:space="0" w:color="auto"/>
        <w:left w:val="none" w:sz="0" w:space="0" w:color="auto"/>
        <w:bottom w:val="none" w:sz="0" w:space="0" w:color="auto"/>
        <w:right w:val="none" w:sz="0" w:space="0" w:color="auto"/>
      </w:divBdr>
    </w:div>
    <w:div w:id="592478120">
      <w:bodyDiv w:val="1"/>
      <w:marLeft w:val="0"/>
      <w:marRight w:val="0"/>
      <w:marTop w:val="0"/>
      <w:marBottom w:val="0"/>
      <w:divBdr>
        <w:top w:val="none" w:sz="0" w:space="0" w:color="auto"/>
        <w:left w:val="none" w:sz="0" w:space="0" w:color="auto"/>
        <w:bottom w:val="none" w:sz="0" w:space="0" w:color="auto"/>
        <w:right w:val="none" w:sz="0" w:space="0" w:color="auto"/>
      </w:divBdr>
    </w:div>
    <w:div w:id="618075930">
      <w:bodyDiv w:val="1"/>
      <w:marLeft w:val="0"/>
      <w:marRight w:val="0"/>
      <w:marTop w:val="0"/>
      <w:marBottom w:val="0"/>
      <w:divBdr>
        <w:top w:val="none" w:sz="0" w:space="0" w:color="auto"/>
        <w:left w:val="none" w:sz="0" w:space="0" w:color="auto"/>
        <w:bottom w:val="none" w:sz="0" w:space="0" w:color="auto"/>
        <w:right w:val="none" w:sz="0" w:space="0" w:color="auto"/>
      </w:divBdr>
    </w:div>
    <w:div w:id="627472340">
      <w:bodyDiv w:val="1"/>
      <w:marLeft w:val="0"/>
      <w:marRight w:val="0"/>
      <w:marTop w:val="0"/>
      <w:marBottom w:val="0"/>
      <w:divBdr>
        <w:top w:val="none" w:sz="0" w:space="0" w:color="auto"/>
        <w:left w:val="none" w:sz="0" w:space="0" w:color="auto"/>
        <w:bottom w:val="none" w:sz="0" w:space="0" w:color="auto"/>
        <w:right w:val="none" w:sz="0" w:space="0" w:color="auto"/>
      </w:divBdr>
    </w:div>
    <w:div w:id="628778213">
      <w:bodyDiv w:val="1"/>
      <w:marLeft w:val="0"/>
      <w:marRight w:val="0"/>
      <w:marTop w:val="0"/>
      <w:marBottom w:val="0"/>
      <w:divBdr>
        <w:top w:val="none" w:sz="0" w:space="0" w:color="auto"/>
        <w:left w:val="none" w:sz="0" w:space="0" w:color="auto"/>
        <w:bottom w:val="none" w:sz="0" w:space="0" w:color="auto"/>
        <w:right w:val="none" w:sz="0" w:space="0" w:color="auto"/>
      </w:divBdr>
    </w:div>
    <w:div w:id="631011656">
      <w:bodyDiv w:val="1"/>
      <w:marLeft w:val="0"/>
      <w:marRight w:val="0"/>
      <w:marTop w:val="0"/>
      <w:marBottom w:val="0"/>
      <w:divBdr>
        <w:top w:val="none" w:sz="0" w:space="0" w:color="auto"/>
        <w:left w:val="none" w:sz="0" w:space="0" w:color="auto"/>
        <w:bottom w:val="none" w:sz="0" w:space="0" w:color="auto"/>
        <w:right w:val="none" w:sz="0" w:space="0" w:color="auto"/>
      </w:divBdr>
    </w:div>
    <w:div w:id="638150850">
      <w:bodyDiv w:val="1"/>
      <w:marLeft w:val="0"/>
      <w:marRight w:val="0"/>
      <w:marTop w:val="0"/>
      <w:marBottom w:val="0"/>
      <w:divBdr>
        <w:top w:val="none" w:sz="0" w:space="0" w:color="auto"/>
        <w:left w:val="none" w:sz="0" w:space="0" w:color="auto"/>
        <w:bottom w:val="none" w:sz="0" w:space="0" w:color="auto"/>
        <w:right w:val="none" w:sz="0" w:space="0" w:color="auto"/>
      </w:divBdr>
    </w:div>
    <w:div w:id="645815731">
      <w:bodyDiv w:val="1"/>
      <w:marLeft w:val="0"/>
      <w:marRight w:val="0"/>
      <w:marTop w:val="0"/>
      <w:marBottom w:val="0"/>
      <w:divBdr>
        <w:top w:val="none" w:sz="0" w:space="0" w:color="auto"/>
        <w:left w:val="none" w:sz="0" w:space="0" w:color="auto"/>
        <w:bottom w:val="none" w:sz="0" w:space="0" w:color="auto"/>
        <w:right w:val="none" w:sz="0" w:space="0" w:color="auto"/>
      </w:divBdr>
    </w:div>
    <w:div w:id="646591997">
      <w:bodyDiv w:val="1"/>
      <w:marLeft w:val="0"/>
      <w:marRight w:val="0"/>
      <w:marTop w:val="0"/>
      <w:marBottom w:val="0"/>
      <w:divBdr>
        <w:top w:val="none" w:sz="0" w:space="0" w:color="auto"/>
        <w:left w:val="none" w:sz="0" w:space="0" w:color="auto"/>
        <w:bottom w:val="none" w:sz="0" w:space="0" w:color="auto"/>
        <w:right w:val="none" w:sz="0" w:space="0" w:color="auto"/>
      </w:divBdr>
    </w:div>
    <w:div w:id="652412172">
      <w:bodyDiv w:val="1"/>
      <w:marLeft w:val="0"/>
      <w:marRight w:val="0"/>
      <w:marTop w:val="0"/>
      <w:marBottom w:val="0"/>
      <w:divBdr>
        <w:top w:val="none" w:sz="0" w:space="0" w:color="auto"/>
        <w:left w:val="none" w:sz="0" w:space="0" w:color="auto"/>
        <w:bottom w:val="none" w:sz="0" w:space="0" w:color="auto"/>
        <w:right w:val="none" w:sz="0" w:space="0" w:color="auto"/>
      </w:divBdr>
    </w:div>
    <w:div w:id="660281520">
      <w:bodyDiv w:val="1"/>
      <w:marLeft w:val="0"/>
      <w:marRight w:val="0"/>
      <w:marTop w:val="0"/>
      <w:marBottom w:val="0"/>
      <w:divBdr>
        <w:top w:val="none" w:sz="0" w:space="0" w:color="auto"/>
        <w:left w:val="none" w:sz="0" w:space="0" w:color="auto"/>
        <w:bottom w:val="none" w:sz="0" w:space="0" w:color="auto"/>
        <w:right w:val="none" w:sz="0" w:space="0" w:color="auto"/>
      </w:divBdr>
    </w:div>
    <w:div w:id="661932308">
      <w:bodyDiv w:val="1"/>
      <w:marLeft w:val="0"/>
      <w:marRight w:val="0"/>
      <w:marTop w:val="0"/>
      <w:marBottom w:val="0"/>
      <w:divBdr>
        <w:top w:val="none" w:sz="0" w:space="0" w:color="auto"/>
        <w:left w:val="none" w:sz="0" w:space="0" w:color="auto"/>
        <w:bottom w:val="none" w:sz="0" w:space="0" w:color="auto"/>
        <w:right w:val="none" w:sz="0" w:space="0" w:color="auto"/>
      </w:divBdr>
    </w:div>
    <w:div w:id="667631552">
      <w:bodyDiv w:val="1"/>
      <w:marLeft w:val="0"/>
      <w:marRight w:val="0"/>
      <w:marTop w:val="0"/>
      <w:marBottom w:val="0"/>
      <w:divBdr>
        <w:top w:val="none" w:sz="0" w:space="0" w:color="auto"/>
        <w:left w:val="none" w:sz="0" w:space="0" w:color="auto"/>
        <w:bottom w:val="none" w:sz="0" w:space="0" w:color="auto"/>
        <w:right w:val="none" w:sz="0" w:space="0" w:color="auto"/>
      </w:divBdr>
    </w:div>
    <w:div w:id="671296855">
      <w:bodyDiv w:val="1"/>
      <w:marLeft w:val="0"/>
      <w:marRight w:val="0"/>
      <w:marTop w:val="0"/>
      <w:marBottom w:val="0"/>
      <w:divBdr>
        <w:top w:val="none" w:sz="0" w:space="0" w:color="auto"/>
        <w:left w:val="none" w:sz="0" w:space="0" w:color="auto"/>
        <w:bottom w:val="none" w:sz="0" w:space="0" w:color="auto"/>
        <w:right w:val="none" w:sz="0" w:space="0" w:color="auto"/>
      </w:divBdr>
    </w:div>
    <w:div w:id="676344384">
      <w:bodyDiv w:val="1"/>
      <w:marLeft w:val="0"/>
      <w:marRight w:val="0"/>
      <w:marTop w:val="0"/>
      <w:marBottom w:val="0"/>
      <w:divBdr>
        <w:top w:val="none" w:sz="0" w:space="0" w:color="auto"/>
        <w:left w:val="none" w:sz="0" w:space="0" w:color="auto"/>
        <w:bottom w:val="none" w:sz="0" w:space="0" w:color="auto"/>
        <w:right w:val="none" w:sz="0" w:space="0" w:color="auto"/>
      </w:divBdr>
    </w:div>
    <w:div w:id="687875360">
      <w:bodyDiv w:val="1"/>
      <w:marLeft w:val="0"/>
      <w:marRight w:val="0"/>
      <w:marTop w:val="0"/>
      <w:marBottom w:val="0"/>
      <w:divBdr>
        <w:top w:val="none" w:sz="0" w:space="0" w:color="auto"/>
        <w:left w:val="none" w:sz="0" w:space="0" w:color="auto"/>
        <w:bottom w:val="none" w:sz="0" w:space="0" w:color="auto"/>
        <w:right w:val="none" w:sz="0" w:space="0" w:color="auto"/>
      </w:divBdr>
    </w:div>
    <w:div w:id="693313640">
      <w:bodyDiv w:val="1"/>
      <w:marLeft w:val="0"/>
      <w:marRight w:val="0"/>
      <w:marTop w:val="0"/>
      <w:marBottom w:val="0"/>
      <w:divBdr>
        <w:top w:val="none" w:sz="0" w:space="0" w:color="auto"/>
        <w:left w:val="none" w:sz="0" w:space="0" w:color="auto"/>
        <w:bottom w:val="none" w:sz="0" w:space="0" w:color="auto"/>
        <w:right w:val="none" w:sz="0" w:space="0" w:color="auto"/>
      </w:divBdr>
    </w:div>
    <w:div w:id="693845655">
      <w:bodyDiv w:val="1"/>
      <w:marLeft w:val="0"/>
      <w:marRight w:val="0"/>
      <w:marTop w:val="0"/>
      <w:marBottom w:val="0"/>
      <w:divBdr>
        <w:top w:val="none" w:sz="0" w:space="0" w:color="auto"/>
        <w:left w:val="none" w:sz="0" w:space="0" w:color="auto"/>
        <w:bottom w:val="none" w:sz="0" w:space="0" w:color="auto"/>
        <w:right w:val="none" w:sz="0" w:space="0" w:color="auto"/>
      </w:divBdr>
    </w:div>
    <w:div w:id="708920296">
      <w:bodyDiv w:val="1"/>
      <w:marLeft w:val="0"/>
      <w:marRight w:val="0"/>
      <w:marTop w:val="0"/>
      <w:marBottom w:val="0"/>
      <w:divBdr>
        <w:top w:val="none" w:sz="0" w:space="0" w:color="auto"/>
        <w:left w:val="none" w:sz="0" w:space="0" w:color="auto"/>
        <w:bottom w:val="none" w:sz="0" w:space="0" w:color="auto"/>
        <w:right w:val="none" w:sz="0" w:space="0" w:color="auto"/>
      </w:divBdr>
    </w:div>
    <w:div w:id="726956694">
      <w:bodyDiv w:val="1"/>
      <w:marLeft w:val="0"/>
      <w:marRight w:val="0"/>
      <w:marTop w:val="0"/>
      <w:marBottom w:val="0"/>
      <w:divBdr>
        <w:top w:val="none" w:sz="0" w:space="0" w:color="auto"/>
        <w:left w:val="none" w:sz="0" w:space="0" w:color="auto"/>
        <w:bottom w:val="none" w:sz="0" w:space="0" w:color="auto"/>
        <w:right w:val="none" w:sz="0" w:space="0" w:color="auto"/>
      </w:divBdr>
    </w:div>
    <w:div w:id="748111511">
      <w:bodyDiv w:val="1"/>
      <w:marLeft w:val="0"/>
      <w:marRight w:val="0"/>
      <w:marTop w:val="0"/>
      <w:marBottom w:val="0"/>
      <w:divBdr>
        <w:top w:val="none" w:sz="0" w:space="0" w:color="auto"/>
        <w:left w:val="none" w:sz="0" w:space="0" w:color="auto"/>
        <w:bottom w:val="none" w:sz="0" w:space="0" w:color="auto"/>
        <w:right w:val="none" w:sz="0" w:space="0" w:color="auto"/>
      </w:divBdr>
    </w:div>
    <w:div w:id="748161423">
      <w:bodyDiv w:val="1"/>
      <w:marLeft w:val="0"/>
      <w:marRight w:val="0"/>
      <w:marTop w:val="0"/>
      <w:marBottom w:val="0"/>
      <w:divBdr>
        <w:top w:val="none" w:sz="0" w:space="0" w:color="auto"/>
        <w:left w:val="none" w:sz="0" w:space="0" w:color="auto"/>
        <w:bottom w:val="none" w:sz="0" w:space="0" w:color="auto"/>
        <w:right w:val="none" w:sz="0" w:space="0" w:color="auto"/>
      </w:divBdr>
    </w:div>
    <w:div w:id="765461071">
      <w:bodyDiv w:val="1"/>
      <w:marLeft w:val="0"/>
      <w:marRight w:val="0"/>
      <w:marTop w:val="0"/>
      <w:marBottom w:val="0"/>
      <w:divBdr>
        <w:top w:val="none" w:sz="0" w:space="0" w:color="auto"/>
        <w:left w:val="none" w:sz="0" w:space="0" w:color="auto"/>
        <w:bottom w:val="none" w:sz="0" w:space="0" w:color="auto"/>
        <w:right w:val="none" w:sz="0" w:space="0" w:color="auto"/>
      </w:divBdr>
    </w:div>
    <w:div w:id="765612171">
      <w:bodyDiv w:val="1"/>
      <w:marLeft w:val="0"/>
      <w:marRight w:val="0"/>
      <w:marTop w:val="0"/>
      <w:marBottom w:val="0"/>
      <w:divBdr>
        <w:top w:val="none" w:sz="0" w:space="0" w:color="auto"/>
        <w:left w:val="none" w:sz="0" w:space="0" w:color="auto"/>
        <w:bottom w:val="none" w:sz="0" w:space="0" w:color="auto"/>
        <w:right w:val="none" w:sz="0" w:space="0" w:color="auto"/>
      </w:divBdr>
    </w:div>
    <w:div w:id="766735727">
      <w:bodyDiv w:val="1"/>
      <w:marLeft w:val="0"/>
      <w:marRight w:val="0"/>
      <w:marTop w:val="0"/>
      <w:marBottom w:val="0"/>
      <w:divBdr>
        <w:top w:val="none" w:sz="0" w:space="0" w:color="auto"/>
        <w:left w:val="none" w:sz="0" w:space="0" w:color="auto"/>
        <w:bottom w:val="none" w:sz="0" w:space="0" w:color="auto"/>
        <w:right w:val="none" w:sz="0" w:space="0" w:color="auto"/>
      </w:divBdr>
    </w:div>
    <w:div w:id="769935821">
      <w:bodyDiv w:val="1"/>
      <w:marLeft w:val="0"/>
      <w:marRight w:val="0"/>
      <w:marTop w:val="0"/>
      <w:marBottom w:val="0"/>
      <w:divBdr>
        <w:top w:val="none" w:sz="0" w:space="0" w:color="auto"/>
        <w:left w:val="none" w:sz="0" w:space="0" w:color="auto"/>
        <w:bottom w:val="none" w:sz="0" w:space="0" w:color="auto"/>
        <w:right w:val="none" w:sz="0" w:space="0" w:color="auto"/>
      </w:divBdr>
    </w:div>
    <w:div w:id="775176401">
      <w:bodyDiv w:val="1"/>
      <w:marLeft w:val="0"/>
      <w:marRight w:val="0"/>
      <w:marTop w:val="0"/>
      <w:marBottom w:val="0"/>
      <w:divBdr>
        <w:top w:val="none" w:sz="0" w:space="0" w:color="auto"/>
        <w:left w:val="none" w:sz="0" w:space="0" w:color="auto"/>
        <w:bottom w:val="none" w:sz="0" w:space="0" w:color="auto"/>
        <w:right w:val="none" w:sz="0" w:space="0" w:color="auto"/>
      </w:divBdr>
    </w:div>
    <w:div w:id="778567890">
      <w:bodyDiv w:val="1"/>
      <w:marLeft w:val="0"/>
      <w:marRight w:val="0"/>
      <w:marTop w:val="0"/>
      <w:marBottom w:val="0"/>
      <w:divBdr>
        <w:top w:val="none" w:sz="0" w:space="0" w:color="auto"/>
        <w:left w:val="none" w:sz="0" w:space="0" w:color="auto"/>
        <w:bottom w:val="none" w:sz="0" w:space="0" w:color="auto"/>
        <w:right w:val="none" w:sz="0" w:space="0" w:color="auto"/>
      </w:divBdr>
    </w:div>
    <w:div w:id="781536929">
      <w:bodyDiv w:val="1"/>
      <w:marLeft w:val="0"/>
      <w:marRight w:val="0"/>
      <w:marTop w:val="0"/>
      <w:marBottom w:val="0"/>
      <w:divBdr>
        <w:top w:val="none" w:sz="0" w:space="0" w:color="auto"/>
        <w:left w:val="none" w:sz="0" w:space="0" w:color="auto"/>
        <w:bottom w:val="none" w:sz="0" w:space="0" w:color="auto"/>
        <w:right w:val="none" w:sz="0" w:space="0" w:color="auto"/>
      </w:divBdr>
    </w:div>
    <w:div w:id="783035034">
      <w:bodyDiv w:val="1"/>
      <w:marLeft w:val="0"/>
      <w:marRight w:val="0"/>
      <w:marTop w:val="0"/>
      <w:marBottom w:val="0"/>
      <w:divBdr>
        <w:top w:val="none" w:sz="0" w:space="0" w:color="auto"/>
        <w:left w:val="none" w:sz="0" w:space="0" w:color="auto"/>
        <w:bottom w:val="none" w:sz="0" w:space="0" w:color="auto"/>
        <w:right w:val="none" w:sz="0" w:space="0" w:color="auto"/>
      </w:divBdr>
    </w:div>
    <w:div w:id="784736274">
      <w:bodyDiv w:val="1"/>
      <w:marLeft w:val="0"/>
      <w:marRight w:val="0"/>
      <w:marTop w:val="0"/>
      <w:marBottom w:val="0"/>
      <w:divBdr>
        <w:top w:val="none" w:sz="0" w:space="0" w:color="auto"/>
        <w:left w:val="none" w:sz="0" w:space="0" w:color="auto"/>
        <w:bottom w:val="none" w:sz="0" w:space="0" w:color="auto"/>
        <w:right w:val="none" w:sz="0" w:space="0" w:color="auto"/>
      </w:divBdr>
    </w:div>
    <w:div w:id="790785059">
      <w:bodyDiv w:val="1"/>
      <w:marLeft w:val="0"/>
      <w:marRight w:val="0"/>
      <w:marTop w:val="0"/>
      <w:marBottom w:val="0"/>
      <w:divBdr>
        <w:top w:val="none" w:sz="0" w:space="0" w:color="auto"/>
        <w:left w:val="none" w:sz="0" w:space="0" w:color="auto"/>
        <w:bottom w:val="none" w:sz="0" w:space="0" w:color="auto"/>
        <w:right w:val="none" w:sz="0" w:space="0" w:color="auto"/>
      </w:divBdr>
    </w:div>
    <w:div w:id="794369675">
      <w:bodyDiv w:val="1"/>
      <w:marLeft w:val="0"/>
      <w:marRight w:val="0"/>
      <w:marTop w:val="0"/>
      <w:marBottom w:val="0"/>
      <w:divBdr>
        <w:top w:val="none" w:sz="0" w:space="0" w:color="auto"/>
        <w:left w:val="none" w:sz="0" w:space="0" w:color="auto"/>
        <w:bottom w:val="none" w:sz="0" w:space="0" w:color="auto"/>
        <w:right w:val="none" w:sz="0" w:space="0" w:color="auto"/>
      </w:divBdr>
    </w:div>
    <w:div w:id="798425974">
      <w:bodyDiv w:val="1"/>
      <w:marLeft w:val="0"/>
      <w:marRight w:val="0"/>
      <w:marTop w:val="0"/>
      <w:marBottom w:val="0"/>
      <w:divBdr>
        <w:top w:val="none" w:sz="0" w:space="0" w:color="auto"/>
        <w:left w:val="none" w:sz="0" w:space="0" w:color="auto"/>
        <w:bottom w:val="none" w:sz="0" w:space="0" w:color="auto"/>
        <w:right w:val="none" w:sz="0" w:space="0" w:color="auto"/>
      </w:divBdr>
    </w:div>
    <w:div w:id="806238969">
      <w:bodyDiv w:val="1"/>
      <w:marLeft w:val="0"/>
      <w:marRight w:val="0"/>
      <w:marTop w:val="0"/>
      <w:marBottom w:val="0"/>
      <w:divBdr>
        <w:top w:val="none" w:sz="0" w:space="0" w:color="auto"/>
        <w:left w:val="none" w:sz="0" w:space="0" w:color="auto"/>
        <w:bottom w:val="none" w:sz="0" w:space="0" w:color="auto"/>
        <w:right w:val="none" w:sz="0" w:space="0" w:color="auto"/>
      </w:divBdr>
    </w:div>
    <w:div w:id="808549365">
      <w:bodyDiv w:val="1"/>
      <w:marLeft w:val="0"/>
      <w:marRight w:val="0"/>
      <w:marTop w:val="0"/>
      <w:marBottom w:val="0"/>
      <w:divBdr>
        <w:top w:val="none" w:sz="0" w:space="0" w:color="auto"/>
        <w:left w:val="none" w:sz="0" w:space="0" w:color="auto"/>
        <w:bottom w:val="none" w:sz="0" w:space="0" w:color="auto"/>
        <w:right w:val="none" w:sz="0" w:space="0" w:color="auto"/>
      </w:divBdr>
    </w:div>
    <w:div w:id="826170700">
      <w:bodyDiv w:val="1"/>
      <w:marLeft w:val="0"/>
      <w:marRight w:val="0"/>
      <w:marTop w:val="0"/>
      <w:marBottom w:val="0"/>
      <w:divBdr>
        <w:top w:val="none" w:sz="0" w:space="0" w:color="auto"/>
        <w:left w:val="none" w:sz="0" w:space="0" w:color="auto"/>
        <w:bottom w:val="none" w:sz="0" w:space="0" w:color="auto"/>
        <w:right w:val="none" w:sz="0" w:space="0" w:color="auto"/>
      </w:divBdr>
    </w:div>
    <w:div w:id="828519990">
      <w:bodyDiv w:val="1"/>
      <w:marLeft w:val="0"/>
      <w:marRight w:val="0"/>
      <w:marTop w:val="0"/>
      <w:marBottom w:val="0"/>
      <w:divBdr>
        <w:top w:val="none" w:sz="0" w:space="0" w:color="auto"/>
        <w:left w:val="none" w:sz="0" w:space="0" w:color="auto"/>
        <w:bottom w:val="none" w:sz="0" w:space="0" w:color="auto"/>
        <w:right w:val="none" w:sz="0" w:space="0" w:color="auto"/>
      </w:divBdr>
    </w:div>
    <w:div w:id="832338775">
      <w:bodyDiv w:val="1"/>
      <w:marLeft w:val="0"/>
      <w:marRight w:val="0"/>
      <w:marTop w:val="0"/>
      <w:marBottom w:val="0"/>
      <w:divBdr>
        <w:top w:val="none" w:sz="0" w:space="0" w:color="auto"/>
        <w:left w:val="none" w:sz="0" w:space="0" w:color="auto"/>
        <w:bottom w:val="none" w:sz="0" w:space="0" w:color="auto"/>
        <w:right w:val="none" w:sz="0" w:space="0" w:color="auto"/>
      </w:divBdr>
    </w:div>
    <w:div w:id="835339031">
      <w:bodyDiv w:val="1"/>
      <w:marLeft w:val="0"/>
      <w:marRight w:val="0"/>
      <w:marTop w:val="0"/>
      <w:marBottom w:val="0"/>
      <w:divBdr>
        <w:top w:val="none" w:sz="0" w:space="0" w:color="auto"/>
        <w:left w:val="none" w:sz="0" w:space="0" w:color="auto"/>
        <w:bottom w:val="none" w:sz="0" w:space="0" w:color="auto"/>
        <w:right w:val="none" w:sz="0" w:space="0" w:color="auto"/>
      </w:divBdr>
    </w:div>
    <w:div w:id="837035274">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2938775">
      <w:bodyDiv w:val="1"/>
      <w:marLeft w:val="0"/>
      <w:marRight w:val="0"/>
      <w:marTop w:val="0"/>
      <w:marBottom w:val="0"/>
      <w:divBdr>
        <w:top w:val="none" w:sz="0" w:space="0" w:color="auto"/>
        <w:left w:val="none" w:sz="0" w:space="0" w:color="auto"/>
        <w:bottom w:val="none" w:sz="0" w:space="0" w:color="auto"/>
        <w:right w:val="none" w:sz="0" w:space="0" w:color="auto"/>
      </w:divBdr>
    </w:div>
    <w:div w:id="856581478">
      <w:bodyDiv w:val="1"/>
      <w:marLeft w:val="0"/>
      <w:marRight w:val="0"/>
      <w:marTop w:val="0"/>
      <w:marBottom w:val="0"/>
      <w:divBdr>
        <w:top w:val="none" w:sz="0" w:space="0" w:color="auto"/>
        <w:left w:val="none" w:sz="0" w:space="0" w:color="auto"/>
        <w:bottom w:val="none" w:sz="0" w:space="0" w:color="auto"/>
        <w:right w:val="none" w:sz="0" w:space="0" w:color="auto"/>
      </w:divBdr>
    </w:div>
    <w:div w:id="861093496">
      <w:bodyDiv w:val="1"/>
      <w:marLeft w:val="0"/>
      <w:marRight w:val="0"/>
      <w:marTop w:val="0"/>
      <w:marBottom w:val="0"/>
      <w:divBdr>
        <w:top w:val="none" w:sz="0" w:space="0" w:color="auto"/>
        <w:left w:val="none" w:sz="0" w:space="0" w:color="auto"/>
        <w:bottom w:val="none" w:sz="0" w:space="0" w:color="auto"/>
        <w:right w:val="none" w:sz="0" w:space="0" w:color="auto"/>
      </w:divBdr>
    </w:div>
    <w:div w:id="865875211">
      <w:bodyDiv w:val="1"/>
      <w:marLeft w:val="0"/>
      <w:marRight w:val="0"/>
      <w:marTop w:val="0"/>
      <w:marBottom w:val="0"/>
      <w:divBdr>
        <w:top w:val="none" w:sz="0" w:space="0" w:color="auto"/>
        <w:left w:val="none" w:sz="0" w:space="0" w:color="auto"/>
        <w:bottom w:val="none" w:sz="0" w:space="0" w:color="auto"/>
        <w:right w:val="none" w:sz="0" w:space="0" w:color="auto"/>
      </w:divBdr>
    </w:div>
    <w:div w:id="868181819">
      <w:bodyDiv w:val="1"/>
      <w:marLeft w:val="0"/>
      <w:marRight w:val="0"/>
      <w:marTop w:val="0"/>
      <w:marBottom w:val="0"/>
      <w:divBdr>
        <w:top w:val="none" w:sz="0" w:space="0" w:color="auto"/>
        <w:left w:val="none" w:sz="0" w:space="0" w:color="auto"/>
        <w:bottom w:val="none" w:sz="0" w:space="0" w:color="auto"/>
        <w:right w:val="none" w:sz="0" w:space="0" w:color="auto"/>
      </w:divBdr>
    </w:div>
    <w:div w:id="872546432">
      <w:bodyDiv w:val="1"/>
      <w:marLeft w:val="0"/>
      <w:marRight w:val="0"/>
      <w:marTop w:val="0"/>
      <w:marBottom w:val="0"/>
      <w:divBdr>
        <w:top w:val="none" w:sz="0" w:space="0" w:color="auto"/>
        <w:left w:val="none" w:sz="0" w:space="0" w:color="auto"/>
        <w:bottom w:val="none" w:sz="0" w:space="0" w:color="auto"/>
        <w:right w:val="none" w:sz="0" w:space="0" w:color="auto"/>
      </w:divBdr>
    </w:div>
    <w:div w:id="877741195">
      <w:bodyDiv w:val="1"/>
      <w:marLeft w:val="0"/>
      <w:marRight w:val="0"/>
      <w:marTop w:val="0"/>
      <w:marBottom w:val="0"/>
      <w:divBdr>
        <w:top w:val="none" w:sz="0" w:space="0" w:color="auto"/>
        <w:left w:val="none" w:sz="0" w:space="0" w:color="auto"/>
        <w:bottom w:val="none" w:sz="0" w:space="0" w:color="auto"/>
        <w:right w:val="none" w:sz="0" w:space="0" w:color="auto"/>
      </w:divBdr>
    </w:div>
    <w:div w:id="917448729">
      <w:bodyDiv w:val="1"/>
      <w:marLeft w:val="0"/>
      <w:marRight w:val="0"/>
      <w:marTop w:val="0"/>
      <w:marBottom w:val="0"/>
      <w:divBdr>
        <w:top w:val="none" w:sz="0" w:space="0" w:color="auto"/>
        <w:left w:val="none" w:sz="0" w:space="0" w:color="auto"/>
        <w:bottom w:val="none" w:sz="0" w:space="0" w:color="auto"/>
        <w:right w:val="none" w:sz="0" w:space="0" w:color="auto"/>
      </w:divBdr>
    </w:div>
    <w:div w:id="921717620">
      <w:bodyDiv w:val="1"/>
      <w:marLeft w:val="0"/>
      <w:marRight w:val="0"/>
      <w:marTop w:val="0"/>
      <w:marBottom w:val="0"/>
      <w:divBdr>
        <w:top w:val="none" w:sz="0" w:space="0" w:color="auto"/>
        <w:left w:val="none" w:sz="0" w:space="0" w:color="auto"/>
        <w:bottom w:val="none" w:sz="0" w:space="0" w:color="auto"/>
        <w:right w:val="none" w:sz="0" w:space="0" w:color="auto"/>
      </w:divBdr>
    </w:div>
    <w:div w:id="924387271">
      <w:bodyDiv w:val="1"/>
      <w:marLeft w:val="0"/>
      <w:marRight w:val="0"/>
      <w:marTop w:val="0"/>
      <w:marBottom w:val="0"/>
      <w:divBdr>
        <w:top w:val="none" w:sz="0" w:space="0" w:color="auto"/>
        <w:left w:val="none" w:sz="0" w:space="0" w:color="auto"/>
        <w:bottom w:val="none" w:sz="0" w:space="0" w:color="auto"/>
        <w:right w:val="none" w:sz="0" w:space="0" w:color="auto"/>
      </w:divBdr>
    </w:div>
    <w:div w:id="924800324">
      <w:bodyDiv w:val="1"/>
      <w:marLeft w:val="0"/>
      <w:marRight w:val="0"/>
      <w:marTop w:val="0"/>
      <w:marBottom w:val="0"/>
      <w:divBdr>
        <w:top w:val="none" w:sz="0" w:space="0" w:color="auto"/>
        <w:left w:val="none" w:sz="0" w:space="0" w:color="auto"/>
        <w:bottom w:val="none" w:sz="0" w:space="0" w:color="auto"/>
        <w:right w:val="none" w:sz="0" w:space="0" w:color="auto"/>
      </w:divBdr>
    </w:div>
    <w:div w:id="926965013">
      <w:bodyDiv w:val="1"/>
      <w:marLeft w:val="0"/>
      <w:marRight w:val="0"/>
      <w:marTop w:val="0"/>
      <w:marBottom w:val="0"/>
      <w:divBdr>
        <w:top w:val="none" w:sz="0" w:space="0" w:color="auto"/>
        <w:left w:val="none" w:sz="0" w:space="0" w:color="auto"/>
        <w:bottom w:val="none" w:sz="0" w:space="0" w:color="auto"/>
        <w:right w:val="none" w:sz="0" w:space="0" w:color="auto"/>
      </w:divBdr>
    </w:div>
    <w:div w:id="928662540">
      <w:bodyDiv w:val="1"/>
      <w:marLeft w:val="0"/>
      <w:marRight w:val="0"/>
      <w:marTop w:val="0"/>
      <w:marBottom w:val="0"/>
      <w:divBdr>
        <w:top w:val="none" w:sz="0" w:space="0" w:color="auto"/>
        <w:left w:val="none" w:sz="0" w:space="0" w:color="auto"/>
        <w:bottom w:val="none" w:sz="0" w:space="0" w:color="auto"/>
        <w:right w:val="none" w:sz="0" w:space="0" w:color="auto"/>
      </w:divBdr>
    </w:div>
    <w:div w:id="930701422">
      <w:bodyDiv w:val="1"/>
      <w:marLeft w:val="0"/>
      <w:marRight w:val="0"/>
      <w:marTop w:val="0"/>
      <w:marBottom w:val="0"/>
      <w:divBdr>
        <w:top w:val="none" w:sz="0" w:space="0" w:color="auto"/>
        <w:left w:val="none" w:sz="0" w:space="0" w:color="auto"/>
        <w:bottom w:val="none" w:sz="0" w:space="0" w:color="auto"/>
        <w:right w:val="none" w:sz="0" w:space="0" w:color="auto"/>
      </w:divBdr>
    </w:div>
    <w:div w:id="933511421">
      <w:bodyDiv w:val="1"/>
      <w:marLeft w:val="0"/>
      <w:marRight w:val="0"/>
      <w:marTop w:val="0"/>
      <w:marBottom w:val="0"/>
      <w:divBdr>
        <w:top w:val="none" w:sz="0" w:space="0" w:color="auto"/>
        <w:left w:val="none" w:sz="0" w:space="0" w:color="auto"/>
        <w:bottom w:val="none" w:sz="0" w:space="0" w:color="auto"/>
        <w:right w:val="none" w:sz="0" w:space="0" w:color="auto"/>
      </w:divBdr>
    </w:div>
    <w:div w:id="936060972">
      <w:bodyDiv w:val="1"/>
      <w:marLeft w:val="0"/>
      <w:marRight w:val="0"/>
      <w:marTop w:val="0"/>
      <w:marBottom w:val="0"/>
      <w:divBdr>
        <w:top w:val="none" w:sz="0" w:space="0" w:color="auto"/>
        <w:left w:val="none" w:sz="0" w:space="0" w:color="auto"/>
        <w:bottom w:val="none" w:sz="0" w:space="0" w:color="auto"/>
        <w:right w:val="none" w:sz="0" w:space="0" w:color="auto"/>
      </w:divBdr>
    </w:div>
    <w:div w:id="936862029">
      <w:bodyDiv w:val="1"/>
      <w:marLeft w:val="0"/>
      <w:marRight w:val="0"/>
      <w:marTop w:val="0"/>
      <w:marBottom w:val="0"/>
      <w:divBdr>
        <w:top w:val="none" w:sz="0" w:space="0" w:color="auto"/>
        <w:left w:val="none" w:sz="0" w:space="0" w:color="auto"/>
        <w:bottom w:val="none" w:sz="0" w:space="0" w:color="auto"/>
        <w:right w:val="none" w:sz="0" w:space="0" w:color="auto"/>
      </w:divBdr>
    </w:div>
    <w:div w:id="939608573">
      <w:bodyDiv w:val="1"/>
      <w:marLeft w:val="0"/>
      <w:marRight w:val="0"/>
      <w:marTop w:val="0"/>
      <w:marBottom w:val="0"/>
      <w:divBdr>
        <w:top w:val="none" w:sz="0" w:space="0" w:color="auto"/>
        <w:left w:val="none" w:sz="0" w:space="0" w:color="auto"/>
        <w:bottom w:val="none" w:sz="0" w:space="0" w:color="auto"/>
        <w:right w:val="none" w:sz="0" w:space="0" w:color="auto"/>
      </w:divBdr>
    </w:div>
    <w:div w:id="942495437">
      <w:bodyDiv w:val="1"/>
      <w:marLeft w:val="0"/>
      <w:marRight w:val="0"/>
      <w:marTop w:val="0"/>
      <w:marBottom w:val="0"/>
      <w:divBdr>
        <w:top w:val="none" w:sz="0" w:space="0" w:color="auto"/>
        <w:left w:val="none" w:sz="0" w:space="0" w:color="auto"/>
        <w:bottom w:val="none" w:sz="0" w:space="0" w:color="auto"/>
        <w:right w:val="none" w:sz="0" w:space="0" w:color="auto"/>
      </w:divBdr>
    </w:div>
    <w:div w:id="944728335">
      <w:bodyDiv w:val="1"/>
      <w:marLeft w:val="0"/>
      <w:marRight w:val="0"/>
      <w:marTop w:val="0"/>
      <w:marBottom w:val="0"/>
      <w:divBdr>
        <w:top w:val="none" w:sz="0" w:space="0" w:color="auto"/>
        <w:left w:val="none" w:sz="0" w:space="0" w:color="auto"/>
        <w:bottom w:val="none" w:sz="0" w:space="0" w:color="auto"/>
        <w:right w:val="none" w:sz="0" w:space="0" w:color="auto"/>
      </w:divBdr>
    </w:div>
    <w:div w:id="954486476">
      <w:bodyDiv w:val="1"/>
      <w:marLeft w:val="0"/>
      <w:marRight w:val="0"/>
      <w:marTop w:val="0"/>
      <w:marBottom w:val="0"/>
      <w:divBdr>
        <w:top w:val="none" w:sz="0" w:space="0" w:color="auto"/>
        <w:left w:val="none" w:sz="0" w:space="0" w:color="auto"/>
        <w:bottom w:val="none" w:sz="0" w:space="0" w:color="auto"/>
        <w:right w:val="none" w:sz="0" w:space="0" w:color="auto"/>
      </w:divBdr>
    </w:div>
    <w:div w:id="955678139">
      <w:bodyDiv w:val="1"/>
      <w:marLeft w:val="0"/>
      <w:marRight w:val="0"/>
      <w:marTop w:val="0"/>
      <w:marBottom w:val="0"/>
      <w:divBdr>
        <w:top w:val="none" w:sz="0" w:space="0" w:color="auto"/>
        <w:left w:val="none" w:sz="0" w:space="0" w:color="auto"/>
        <w:bottom w:val="none" w:sz="0" w:space="0" w:color="auto"/>
        <w:right w:val="none" w:sz="0" w:space="0" w:color="auto"/>
      </w:divBdr>
    </w:div>
    <w:div w:id="955792715">
      <w:bodyDiv w:val="1"/>
      <w:marLeft w:val="0"/>
      <w:marRight w:val="0"/>
      <w:marTop w:val="0"/>
      <w:marBottom w:val="0"/>
      <w:divBdr>
        <w:top w:val="none" w:sz="0" w:space="0" w:color="auto"/>
        <w:left w:val="none" w:sz="0" w:space="0" w:color="auto"/>
        <w:bottom w:val="none" w:sz="0" w:space="0" w:color="auto"/>
        <w:right w:val="none" w:sz="0" w:space="0" w:color="auto"/>
      </w:divBdr>
    </w:div>
    <w:div w:id="961377957">
      <w:bodyDiv w:val="1"/>
      <w:marLeft w:val="0"/>
      <w:marRight w:val="0"/>
      <w:marTop w:val="0"/>
      <w:marBottom w:val="0"/>
      <w:divBdr>
        <w:top w:val="none" w:sz="0" w:space="0" w:color="auto"/>
        <w:left w:val="none" w:sz="0" w:space="0" w:color="auto"/>
        <w:bottom w:val="none" w:sz="0" w:space="0" w:color="auto"/>
        <w:right w:val="none" w:sz="0" w:space="0" w:color="auto"/>
      </w:divBdr>
    </w:div>
    <w:div w:id="966005632">
      <w:bodyDiv w:val="1"/>
      <w:marLeft w:val="0"/>
      <w:marRight w:val="0"/>
      <w:marTop w:val="0"/>
      <w:marBottom w:val="0"/>
      <w:divBdr>
        <w:top w:val="none" w:sz="0" w:space="0" w:color="auto"/>
        <w:left w:val="none" w:sz="0" w:space="0" w:color="auto"/>
        <w:bottom w:val="none" w:sz="0" w:space="0" w:color="auto"/>
        <w:right w:val="none" w:sz="0" w:space="0" w:color="auto"/>
      </w:divBdr>
    </w:div>
    <w:div w:id="967124054">
      <w:bodyDiv w:val="1"/>
      <w:marLeft w:val="0"/>
      <w:marRight w:val="0"/>
      <w:marTop w:val="0"/>
      <w:marBottom w:val="0"/>
      <w:divBdr>
        <w:top w:val="none" w:sz="0" w:space="0" w:color="auto"/>
        <w:left w:val="none" w:sz="0" w:space="0" w:color="auto"/>
        <w:bottom w:val="none" w:sz="0" w:space="0" w:color="auto"/>
        <w:right w:val="none" w:sz="0" w:space="0" w:color="auto"/>
      </w:divBdr>
    </w:div>
    <w:div w:id="970358159">
      <w:bodyDiv w:val="1"/>
      <w:marLeft w:val="0"/>
      <w:marRight w:val="0"/>
      <w:marTop w:val="0"/>
      <w:marBottom w:val="0"/>
      <w:divBdr>
        <w:top w:val="none" w:sz="0" w:space="0" w:color="auto"/>
        <w:left w:val="none" w:sz="0" w:space="0" w:color="auto"/>
        <w:bottom w:val="none" w:sz="0" w:space="0" w:color="auto"/>
        <w:right w:val="none" w:sz="0" w:space="0" w:color="auto"/>
      </w:divBdr>
    </w:div>
    <w:div w:id="980385009">
      <w:bodyDiv w:val="1"/>
      <w:marLeft w:val="0"/>
      <w:marRight w:val="0"/>
      <w:marTop w:val="0"/>
      <w:marBottom w:val="0"/>
      <w:divBdr>
        <w:top w:val="none" w:sz="0" w:space="0" w:color="auto"/>
        <w:left w:val="none" w:sz="0" w:space="0" w:color="auto"/>
        <w:bottom w:val="none" w:sz="0" w:space="0" w:color="auto"/>
        <w:right w:val="none" w:sz="0" w:space="0" w:color="auto"/>
      </w:divBdr>
    </w:div>
    <w:div w:id="982346031">
      <w:bodyDiv w:val="1"/>
      <w:marLeft w:val="0"/>
      <w:marRight w:val="0"/>
      <w:marTop w:val="0"/>
      <w:marBottom w:val="0"/>
      <w:divBdr>
        <w:top w:val="none" w:sz="0" w:space="0" w:color="auto"/>
        <w:left w:val="none" w:sz="0" w:space="0" w:color="auto"/>
        <w:bottom w:val="none" w:sz="0" w:space="0" w:color="auto"/>
        <w:right w:val="none" w:sz="0" w:space="0" w:color="auto"/>
      </w:divBdr>
    </w:div>
    <w:div w:id="984042350">
      <w:bodyDiv w:val="1"/>
      <w:marLeft w:val="0"/>
      <w:marRight w:val="0"/>
      <w:marTop w:val="0"/>
      <w:marBottom w:val="0"/>
      <w:divBdr>
        <w:top w:val="none" w:sz="0" w:space="0" w:color="auto"/>
        <w:left w:val="none" w:sz="0" w:space="0" w:color="auto"/>
        <w:bottom w:val="none" w:sz="0" w:space="0" w:color="auto"/>
        <w:right w:val="none" w:sz="0" w:space="0" w:color="auto"/>
      </w:divBdr>
    </w:div>
    <w:div w:id="992836232">
      <w:bodyDiv w:val="1"/>
      <w:marLeft w:val="0"/>
      <w:marRight w:val="0"/>
      <w:marTop w:val="0"/>
      <w:marBottom w:val="0"/>
      <w:divBdr>
        <w:top w:val="none" w:sz="0" w:space="0" w:color="auto"/>
        <w:left w:val="none" w:sz="0" w:space="0" w:color="auto"/>
        <w:bottom w:val="none" w:sz="0" w:space="0" w:color="auto"/>
        <w:right w:val="none" w:sz="0" w:space="0" w:color="auto"/>
      </w:divBdr>
    </w:div>
    <w:div w:id="1004557178">
      <w:bodyDiv w:val="1"/>
      <w:marLeft w:val="0"/>
      <w:marRight w:val="0"/>
      <w:marTop w:val="0"/>
      <w:marBottom w:val="0"/>
      <w:divBdr>
        <w:top w:val="none" w:sz="0" w:space="0" w:color="auto"/>
        <w:left w:val="none" w:sz="0" w:space="0" w:color="auto"/>
        <w:bottom w:val="none" w:sz="0" w:space="0" w:color="auto"/>
        <w:right w:val="none" w:sz="0" w:space="0" w:color="auto"/>
      </w:divBdr>
    </w:div>
    <w:div w:id="1007054894">
      <w:bodyDiv w:val="1"/>
      <w:marLeft w:val="0"/>
      <w:marRight w:val="0"/>
      <w:marTop w:val="0"/>
      <w:marBottom w:val="0"/>
      <w:divBdr>
        <w:top w:val="none" w:sz="0" w:space="0" w:color="auto"/>
        <w:left w:val="none" w:sz="0" w:space="0" w:color="auto"/>
        <w:bottom w:val="none" w:sz="0" w:space="0" w:color="auto"/>
        <w:right w:val="none" w:sz="0" w:space="0" w:color="auto"/>
      </w:divBdr>
    </w:div>
    <w:div w:id="1011033942">
      <w:bodyDiv w:val="1"/>
      <w:marLeft w:val="0"/>
      <w:marRight w:val="0"/>
      <w:marTop w:val="0"/>
      <w:marBottom w:val="0"/>
      <w:divBdr>
        <w:top w:val="none" w:sz="0" w:space="0" w:color="auto"/>
        <w:left w:val="none" w:sz="0" w:space="0" w:color="auto"/>
        <w:bottom w:val="none" w:sz="0" w:space="0" w:color="auto"/>
        <w:right w:val="none" w:sz="0" w:space="0" w:color="auto"/>
      </w:divBdr>
    </w:div>
    <w:div w:id="1011840388">
      <w:bodyDiv w:val="1"/>
      <w:marLeft w:val="0"/>
      <w:marRight w:val="0"/>
      <w:marTop w:val="0"/>
      <w:marBottom w:val="0"/>
      <w:divBdr>
        <w:top w:val="none" w:sz="0" w:space="0" w:color="auto"/>
        <w:left w:val="none" w:sz="0" w:space="0" w:color="auto"/>
        <w:bottom w:val="none" w:sz="0" w:space="0" w:color="auto"/>
        <w:right w:val="none" w:sz="0" w:space="0" w:color="auto"/>
      </w:divBdr>
    </w:div>
    <w:div w:id="1013339699">
      <w:bodyDiv w:val="1"/>
      <w:marLeft w:val="0"/>
      <w:marRight w:val="0"/>
      <w:marTop w:val="0"/>
      <w:marBottom w:val="0"/>
      <w:divBdr>
        <w:top w:val="none" w:sz="0" w:space="0" w:color="auto"/>
        <w:left w:val="none" w:sz="0" w:space="0" w:color="auto"/>
        <w:bottom w:val="none" w:sz="0" w:space="0" w:color="auto"/>
        <w:right w:val="none" w:sz="0" w:space="0" w:color="auto"/>
      </w:divBdr>
    </w:div>
    <w:div w:id="1015231371">
      <w:bodyDiv w:val="1"/>
      <w:marLeft w:val="0"/>
      <w:marRight w:val="0"/>
      <w:marTop w:val="0"/>
      <w:marBottom w:val="0"/>
      <w:divBdr>
        <w:top w:val="none" w:sz="0" w:space="0" w:color="auto"/>
        <w:left w:val="none" w:sz="0" w:space="0" w:color="auto"/>
        <w:bottom w:val="none" w:sz="0" w:space="0" w:color="auto"/>
        <w:right w:val="none" w:sz="0" w:space="0" w:color="auto"/>
      </w:divBdr>
    </w:div>
    <w:div w:id="1030765867">
      <w:bodyDiv w:val="1"/>
      <w:marLeft w:val="0"/>
      <w:marRight w:val="0"/>
      <w:marTop w:val="0"/>
      <w:marBottom w:val="0"/>
      <w:divBdr>
        <w:top w:val="none" w:sz="0" w:space="0" w:color="auto"/>
        <w:left w:val="none" w:sz="0" w:space="0" w:color="auto"/>
        <w:bottom w:val="none" w:sz="0" w:space="0" w:color="auto"/>
        <w:right w:val="none" w:sz="0" w:space="0" w:color="auto"/>
      </w:divBdr>
    </w:div>
    <w:div w:id="1034119546">
      <w:bodyDiv w:val="1"/>
      <w:marLeft w:val="0"/>
      <w:marRight w:val="0"/>
      <w:marTop w:val="0"/>
      <w:marBottom w:val="0"/>
      <w:divBdr>
        <w:top w:val="none" w:sz="0" w:space="0" w:color="auto"/>
        <w:left w:val="none" w:sz="0" w:space="0" w:color="auto"/>
        <w:bottom w:val="none" w:sz="0" w:space="0" w:color="auto"/>
        <w:right w:val="none" w:sz="0" w:space="0" w:color="auto"/>
      </w:divBdr>
    </w:div>
    <w:div w:id="1034233983">
      <w:bodyDiv w:val="1"/>
      <w:marLeft w:val="0"/>
      <w:marRight w:val="0"/>
      <w:marTop w:val="0"/>
      <w:marBottom w:val="0"/>
      <w:divBdr>
        <w:top w:val="none" w:sz="0" w:space="0" w:color="auto"/>
        <w:left w:val="none" w:sz="0" w:space="0" w:color="auto"/>
        <w:bottom w:val="none" w:sz="0" w:space="0" w:color="auto"/>
        <w:right w:val="none" w:sz="0" w:space="0" w:color="auto"/>
      </w:divBdr>
    </w:div>
    <w:div w:id="1052654112">
      <w:bodyDiv w:val="1"/>
      <w:marLeft w:val="0"/>
      <w:marRight w:val="0"/>
      <w:marTop w:val="0"/>
      <w:marBottom w:val="0"/>
      <w:divBdr>
        <w:top w:val="none" w:sz="0" w:space="0" w:color="auto"/>
        <w:left w:val="none" w:sz="0" w:space="0" w:color="auto"/>
        <w:bottom w:val="none" w:sz="0" w:space="0" w:color="auto"/>
        <w:right w:val="none" w:sz="0" w:space="0" w:color="auto"/>
      </w:divBdr>
    </w:div>
    <w:div w:id="1053457667">
      <w:bodyDiv w:val="1"/>
      <w:marLeft w:val="0"/>
      <w:marRight w:val="0"/>
      <w:marTop w:val="0"/>
      <w:marBottom w:val="0"/>
      <w:divBdr>
        <w:top w:val="none" w:sz="0" w:space="0" w:color="auto"/>
        <w:left w:val="none" w:sz="0" w:space="0" w:color="auto"/>
        <w:bottom w:val="none" w:sz="0" w:space="0" w:color="auto"/>
        <w:right w:val="none" w:sz="0" w:space="0" w:color="auto"/>
      </w:divBdr>
    </w:div>
    <w:div w:id="1071924825">
      <w:bodyDiv w:val="1"/>
      <w:marLeft w:val="0"/>
      <w:marRight w:val="0"/>
      <w:marTop w:val="0"/>
      <w:marBottom w:val="0"/>
      <w:divBdr>
        <w:top w:val="none" w:sz="0" w:space="0" w:color="auto"/>
        <w:left w:val="none" w:sz="0" w:space="0" w:color="auto"/>
        <w:bottom w:val="none" w:sz="0" w:space="0" w:color="auto"/>
        <w:right w:val="none" w:sz="0" w:space="0" w:color="auto"/>
      </w:divBdr>
    </w:div>
    <w:div w:id="1074158690">
      <w:bodyDiv w:val="1"/>
      <w:marLeft w:val="0"/>
      <w:marRight w:val="0"/>
      <w:marTop w:val="0"/>
      <w:marBottom w:val="0"/>
      <w:divBdr>
        <w:top w:val="none" w:sz="0" w:space="0" w:color="auto"/>
        <w:left w:val="none" w:sz="0" w:space="0" w:color="auto"/>
        <w:bottom w:val="none" w:sz="0" w:space="0" w:color="auto"/>
        <w:right w:val="none" w:sz="0" w:space="0" w:color="auto"/>
      </w:divBdr>
    </w:div>
    <w:div w:id="1079717659">
      <w:bodyDiv w:val="1"/>
      <w:marLeft w:val="0"/>
      <w:marRight w:val="0"/>
      <w:marTop w:val="0"/>
      <w:marBottom w:val="0"/>
      <w:divBdr>
        <w:top w:val="none" w:sz="0" w:space="0" w:color="auto"/>
        <w:left w:val="none" w:sz="0" w:space="0" w:color="auto"/>
        <w:bottom w:val="none" w:sz="0" w:space="0" w:color="auto"/>
        <w:right w:val="none" w:sz="0" w:space="0" w:color="auto"/>
      </w:divBdr>
    </w:div>
    <w:div w:id="1088230718">
      <w:bodyDiv w:val="1"/>
      <w:marLeft w:val="0"/>
      <w:marRight w:val="0"/>
      <w:marTop w:val="0"/>
      <w:marBottom w:val="0"/>
      <w:divBdr>
        <w:top w:val="none" w:sz="0" w:space="0" w:color="auto"/>
        <w:left w:val="none" w:sz="0" w:space="0" w:color="auto"/>
        <w:bottom w:val="none" w:sz="0" w:space="0" w:color="auto"/>
        <w:right w:val="none" w:sz="0" w:space="0" w:color="auto"/>
      </w:divBdr>
    </w:div>
    <w:div w:id="1088306603">
      <w:bodyDiv w:val="1"/>
      <w:marLeft w:val="0"/>
      <w:marRight w:val="0"/>
      <w:marTop w:val="0"/>
      <w:marBottom w:val="0"/>
      <w:divBdr>
        <w:top w:val="none" w:sz="0" w:space="0" w:color="auto"/>
        <w:left w:val="none" w:sz="0" w:space="0" w:color="auto"/>
        <w:bottom w:val="none" w:sz="0" w:space="0" w:color="auto"/>
        <w:right w:val="none" w:sz="0" w:space="0" w:color="auto"/>
      </w:divBdr>
    </w:div>
    <w:div w:id="1095133285">
      <w:bodyDiv w:val="1"/>
      <w:marLeft w:val="0"/>
      <w:marRight w:val="0"/>
      <w:marTop w:val="0"/>
      <w:marBottom w:val="0"/>
      <w:divBdr>
        <w:top w:val="none" w:sz="0" w:space="0" w:color="auto"/>
        <w:left w:val="none" w:sz="0" w:space="0" w:color="auto"/>
        <w:bottom w:val="none" w:sz="0" w:space="0" w:color="auto"/>
        <w:right w:val="none" w:sz="0" w:space="0" w:color="auto"/>
      </w:divBdr>
    </w:div>
    <w:div w:id="1096514122">
      <w:bodyDiv w:val="1"/>
      <w:marLeft w:val="0"/>
      <w:marRight w:val="0"/>
      <w:marTop w:val="0"/>
      <w:marBottom w:val="0"/>
      <w:divBdr>
        <w:top w:val="none" w:sz="0" w:space="0" w:color="auto"/>
        <w:left w:val="none" w:sz="0" w:space="0" w:color="auto"/>
        <w:bottom w:val="none" w:sz="0" w:space="0" w:color="auto"/>
        <w:right w:val="none" w:sz="0" w:space="0" w:color="auto"/>
      </w:divBdr>
    </w:div>
    <w:div w:id="1096749867">
      <w:bodyDiv w:val="1"/>
      <w:marLeft w:val="0"/>
      <w:marRight w:val="0"/>
      <w:marTop w:val="0"/>
      <w:marBottom w:val="0"/>
      <w:divBdr>
        <w:top w:val="none" w:sz="0" w:space="0" w:color="auto"/>
        <w:left w:val="none" w:sz="0" w:space="0" w:color="auto"/>
        <w:bottom w:val="none" w:sz="0" w:space="0" w:color="auto"/>
        <w:right w:val="none" w:sz="0" w:space="0" w:color="auto"/>
      </w:divBdr>
    </w:div>
    <w:div w:id="1109205183">
      <w:bodyDiv w:val="1"/>
      <w:marLeft w:val="0"/>
      <w:marRight w:val="0"/>
      <w:marTop w:val="0"/>
      <w:marBottom w:val="0"/>
      <w:divBdr>
        <w:top w:val="none" w:sz="0" w:space="0" w:color="auto"/>
        <w:left w:val="none" w:sz="0" w:space="0" w:color="auto"/>
        <w:bottom w:val="none" w:sz="0" w:space="0" w:color="auto"/>
        <w:right w:val="none" w:sz="0" w:space="0" w:color="auto"/>
      </w:divBdr>
    </w:div>
    <w:div w:id="1110901014">
      <w:bodyDiv w:val="1"/>
      <w:marLeft w:val="0"/>
      <w:marRight w:val="0"/>
      <w:marTop w:val="0"/>
      <w:marBottom w:val="0"/>
      <w:divBdr>
        <w:top w:val="none" w:sz="0" w:space="0" w:color="auto"/>
        <w:left w:val="none" w:sz="0" w:space="0" w:color="auto"/>
        <w:bottom w:val="none" w:sz="0" w:space="0" w:color="auto"/>
        <w:right w:val="none" w:sz="0" w:space="0" w:color="auto"/>
      </w:divBdr>
    </w:div>
    <w:div w:id="1122698284">
      <w:bodyDiv w:val="1"/>
      <w:marLeft w:val="0"/>
      <w:marRight w:val="0"/>
      <w:marTop w:val="0"/>
      <w:marBottom w:val="0"/>
      <w:divBdr>
        <w:top w:val="none" w:sz="0" w:space="0" w:color="auto"/>
        <w:left w:val="none" w:sz="0" w:space="0" w:color="auto"/>
        <w:bottom w:val="none" w:sz="0" w:space="0" w:color="auto"/>
        <w:right w:val="none" w:sz="0" w:space="0" w:color="auto"/>
      </w:divBdr>
    </w:div>
    <w:div w:id="1130710038">
      <w:bodyDiv w:val="1"/>
      <w:marLeft w:val="0"/>
      <w:marRight w:val="0"/>
      <w:marTop w:val="0"/>
      <w:marBottom w:val="0"/>
      <w:divBdr>
        <w:top w:val="none" w:sz="0" w:space="0" w:color="auto"/>
        <w:left w:val="none" w:sz="0" w:space="0" w:color="auto"/>
        <w:bottom w:val="none" w:sz="0" w:space="0" w:color="auto"/>
        <w:right w:val="none" w:sz="0" w:space="0" w:color="auto"/>
      </w:divBdr>
    </w:div>
    <w:div w:id="1138299126">
      <w:bodyDiv w:val="1"/>
      <w:marLeft w:val="0"/>
      <w:marRight w:val="0"/>
      <w:marTop w:val="0"/>
      <w:marBottom w:val="0"/>
      <w:divBdr>
        <w:top w:val="none" w:sz="0" w:space="0" w:color="auto"/>
        <w:left w:val="none" w:sz="0" w:space="0" w:color="auto"/>
        <w:bottom w:val="none" w:sz="0" w:space="0" w:color="auto"/>
        <w:right w:val="none" w:sz="0" w:space="0" w:color="auto"/>
      </w:divBdr>
    </w:div>
    <w:div w:id="1140732422">
      <w:bodyDiv w:val="1"/>
      <w:marLeft w:val="0"/>
      <w:marRight w:val="0"/>
      <w:marTop w:val="0"/>
      <w:marBottom w:val="0"/>
      <w:divBdr>
        <w:top w:val="none" w:sz="0" w:space="0" w:color="auto"/>
        <w:left w:val="none" w:sz="0" w:space="0" w:color="auto"/>
        <w:bottom w:val="none" w:sz="0" w:space="0" w:color="auto"/>
        <w:right w:val="none" w:sz="0" w:space="0" w:color="auto"/>
      </w:divBdr>
    </w:div>
    <w:div w:id="1143082820">
      <w:bodyDiv w:val="1"/>
      <w:marLeft w:val="0"/>
      <w:marRight w:val="0"/>
      <w:marTop w:val="0"/>
      <w:marBottom w:val="0"/>
      <w:divBdr>
        <w:top w:val="none" w:sz="0" w:space="0" w:color="auto"/>
        <w:left w:val="none" w:sz="0" w:space="0" w:color="auto"/>
        <w:bottom w:val="none" w:sz="0" w:space="0" w:color="auto"/>
        <w:right w:val="none" w:sz="0" w:space="0" w:color="auto"/>
      </w:divBdr>
    </w:div>
    <w:div w:id="1146897601">
      <w:bodyDiv w:val="1"/>
      <w:marLeft w:val="0"/>
      <w:marRight w:val="0"/>
      <w:marTop w:val="0"/>
      <w:marBottom w:val="0"/>
      <w:divBdr>
        <w:top w:val="none" w:sz="0" w:space="0" w:color="auto"/>
        <w:left w:val="none" w:sz="0" w:space="0" w:color="auto"/>
        <w:bottom w:val="none" w:sz="0" w:space="0" w:color="auto"/>
        <w:right w:val="none" w:sz="0" w:space="0" w:color="auto"/>
      </w:divBdr>
    </w:div>
    <w:div w:id="1149830564">
      <w:bodyDiv w:val="1"/>
      <w:marLeft w:val="0"/>
      <w:marRight w:val="0"/>
      <w:marTop w:val="0"/>
      <w:marBottom w:val="0"/>
      <w:divBdr>
        <w:top w:val="none" w:sz="0" w:space="0" w:color="auto"/>
        <w:left w:val="none" w:sz="0" w:space="0" w:color="auto"/>
        <w:bottom w:val="none" w:sz="0" w:space="0" w:color="auto"/>
        <w:right w:val="none" w:sz="0" w:space="0" w:color="auto"/>
      </w:divBdr>
    </w:div>
    <w:div w:id="1160924389">
      <w:bodyDiv w:val="1"/>
      <w:marLeft w:val="0"/>
      <w:marRight w:val="0"/>
      <w:marTop w:val="0"/>
      <w:marBottom w:val="0"/>
      <w:divBdr>
        <w:top w:val="none" w:sz="0" w:space="0" w:color="auto"/>
        <w:left w:val="none" w:sz="0" w:space="0" w:color="auto"/>
        <w:bottom w:val="none" w:sz="0" w:space="0" w:color="auto"/>
        <w:right w:val="none" w:sz="0" w:space="0" w:color="auto"/>
      </w:divBdr>
    </w:div>
    <w:div w:id="1170294519">
      <w:bodyDiv w:val="1"/>
      <w:marLeft w:val="0"/>
      <w:marRight w:val="0"/>
      <w:marTop w:val="0"/>
      <w:marBottom w:val="0"/>
      <w:divBdr>
        <w:top w:val="none" w:sz="0" w:space="0" w:color="auto"/>
        <w:left w:val="none" w:sz="0" w:space="0" w:color="auto"/>
        <w:bottom w:val="none" w:sz="0" w:space="0" w:color="auto"/>
        <w:right w:val="none" w:sz="0" w:space="0" w:color="auto"/>
      </w:divBdr>
    </w:div>
    <w:div w:id="1172601559">
      <w:bodyDiv w:val="1"/>
      <w:marLeft w:val="0"/>
      <w:marRight w:val="0"/>
      <w:marTop w:val="0"/>
      <w:marBottom w:val="0"/>
      <w:divBdr>
        <w:top w:val="none" w:sz="0" w:space="0" w:color="auto"/>
        <w:left w:val="none" w:sz="0" w:space="0" w:color="auto"/>
        <w:bottom w:val="none" w:sz="0" w:space="0" w:color="auto"/>
        <w:right w:val="none" w:sz="0" w:space="0" w:color="auto"/>
      </w:divBdr>
    </w:div>
    <w:div w:id="1179929331">
      <w:bodyDiv w:val="1"/>
      <w:marLeft w:val="0"/>
      <w:marRight w:val="0"/>
      <w:marTop w:val="0"/>
      <w:marBottom w:val="0"/>
      <w:divBdr>
        <w:top w:val="none" w:sz="0" w:space="0" w:color="auto"/>
        <w:left w:val="none" w:sz="0" w:space="0" w:color="auto"/>
        <w:bottom w:val="none" w:sz="0" w:space="0" w:color="auto"/>
        <w:right w:val="none" w:sz="0" w:space="0" w:color="auto"/>
      </w:divBdr>
    </w:div>
    <w:div w:id="1194072495">
      <w:bodyDiv w:val="1"/>
      <w:marLeft w:val="0"/>
      <w:marRight w:val="0"/>
      <w:marTop w:val="0"/>
      <w:marBottom w:val="0"/>
      <w:divBdr>
        <w:top w:val="none" w:sz="0" w:space="0" w:color="auto"/>
        <w:left w:val="none" w:sz="0" w:space="0" w:color="auto"/>
        <w:bottom w:val="none" w:sz="0" w:space="0" w:color="auto"/>
        <w:right w:val="none" w:sz="0" w:space="0" w:color="auto"/>
      </w:divBdr>
    </w:div>
    <w:div w:id="1200706201">
      <w:bodyDiv w:val="1"/>
      <w:marLeft w:val="0"/>
      <w:marRight w:val="0"/>
      <w:marTop w:val="0"/>
      <w:marBottom w:val="0"/>
      <w:divBdr>
        <w:top w:val="none" w:sz="0" w:space="0" w:color="auto"/>
        <w:left w:val="none" w:sz="0" w:space="0" w:color="auto"/>
        <w:bottom w:val="none" w:sz="0" w:space="0" w:color="auto"/>
        <w:right w:val="none" w:sz="0" w:space="0" w:color="auto"/>
      </w:divBdr>
    </w:div>
    <w:div w:id="1214080788">
      <w:bodyDiv w:val="1"/>
      <w:marLeft w:val="0"/>
      <w:marRight w:val="0"/>
      <w:marTop w:val="0"/>
      <w:marBottom w:val="0"/>
      <w:divBdr>
        <w:top w:val="none" w:sz="0" w:space="0" w:color="auto"/>
        <w:left w:val="none" w:sz="0" w:space="0" w:color="auto"/>
        <w:bottom w:val="none" w:sz="0" w:space="0" w:color="auto"/>
        <w:right w:val="none" w:sz="0" w:space="0" w:color="auto"/>
      </w:divBdr>
    </w:div>
    <w:div w:id="1218471220">
      <w:bodyDiv w:val="1"/>
      <w:marLeft w:val="0"/>
      <w:marRight w:val="0"/>
      <w:marTop w:val="0"/>
      <w:marBottom w:val="0"/>
      <w:divBdr>
        <w:top w:val="none" w:sz="0" w:space="0" w:color="auto"/>
        <w:left w:val="none" w:sz="0" w:space="0" w:color="auto"/>
        <w:bottom w:val="none" w:sz="0" w:space="0" w:color="auto"/>
        <w:right w:val="none" w:sz="0" w:space="0" w:color="auto"/>
      </w:divBdr>
    </w:div>
    <w:div w:id="1222861861">
      <w:bodyDiv w:val="1"/>
      <w:marLeft w:val="0"/>
      <w:marRight w:val="0"/>
      <w:marTop w:val="0"/>
      <w:marBottom w:val="0"/>
      <w:divBdr>
        <w:top w:val="none" w:sz="0" w:space="0" w:color="auto"/>
        <w:left w:val="none" w:sz="0" w:space="0" w:color="auto"/>
        <w:bottom w:val="none" w:sz="0" w:space="0" w:color="auto"/>
        <w:right w:val="none" w:sz="0" w:space="0" w:color="auto"/>
      </w:divBdr>
    </w:div>
    <w:div w:id="1224634290">
      <w:bodyDiv w:val="1"/>
      <w:marLeft w:val="0"/>
      <w:marRight w:val="0"/>
      <w:marTop w:val="0"/>
      <w:marBottom w:val="0"/>
      <w:divBdr>
        <w:top w:val="none" w:sz="0" w:space="0" w:color="auto"/>
        <w:left w:val="none" w:sz="0" w:space="0" w:color="auto"/>
        <w:bottom w:val="none" w:sz="0" w:space="0" w:color="auto"/>
        <w:right w:val="none" w:sz="0" w:space="0" w:color="auto"/>
      </w:divBdr>
    </w:div>
    <w:div w:id="1225868506">
      <w:bodyDiv w:val="1"/>
      <w:marLeft w:val="0"/>
      <w:marRight w:val="0"/>
      <w:marTop w:val="0"/>
      <w:marBottom w:val="0"/>
      <w:divBdr>
        <w:top w:val="none" w:sz="0" w:space="0" w:color="auto"/>
        <w:left w:val="none" w:sz="0" w:space="0" w:color="auto"/>
        <w:bottom w:val="none" w:sz="0" w:space="0" w:color="auto"/>
        <w:right w:val="none" w:sz="0" w:space="0" w:color="auto"/>
      </w:divBdr>
    </w:div>
    <w:div w:id="1229808479">
      <w:bodyDiv w:val="1"/>
      <w:marLeft w:val="0"/>
      <w:marRight w:val="0"/>
      <w:marTop w:val="0"/>
      <w:marBottom w:val="0"/>
      <w:divBdr>
        <w:top w:val="none" w:sz="0" w:space="0" w:color="auto"/>
        <w:left w:val="none" w:sz="0" w:space="0" w:color="auto"/>
        <w:bottom w:val="none" w:sz="0" w:space="0" w:color="auto"/>
        <w:right w:val="none" w:sz="0" w:space="0" w:color="auto"/>
      </w:divBdr>
    </w:div>
    <w:div w:id="1230387183">
      <w:bodyDiv w:val="1"/>
      <w:marLeft w:val="0"/>
      <w:marRight w:val="0"/>
      <w:marTop w:val="0"/>
      <w:marBottom w:val="0"/>
      <w:divBdr>
        <w:top w:val="none" w:sz="0" w:space="0" w:color="auto"/>
        <w:left w:val="none" w:sz="0" w:space="0" w:color="auto"/>
        <w:bottom w:val="none" w:sz="0" w:space="0" w:color="auto"/>
        <w:right w:val="none" w:sz="0" w:space="0" w:color="auto"/>
      </w:divBdr>
    </w:div>
    <w:div w:id="1236286433">
      <w:bodyDiv w:val="1"/>
      <w:marLeft w:val="0"/>
      <w:marRight w:val="0"/>
      <w:marTop w:val="0"/>
      <w:marBottom w:val="0"/>
      <w:divBdr>
        <w:top w:val="none" w:sz="0" w:space="0" w:color="auto"/>
        <w:left w:val="none" w:sz="0" w:space="0" w:color="auto"/>
        <w:bottom w:val="none" w:sz="0" w:space="0" w:color="auto"/>
        <w:right w:val="none" w:sz="0" w:space="0" w:color="auto"/>
      </w:divBdr>
    </w:div>
    <w:div w:id="1236625508">
      <w:bodyDiv w:val="1"/>
      <w:marLeft w:val="0"/>
      <w:marRight w:val="0"/>
      <w:marTop w:val="0"/>
      <w:marBottom w:val="0"/>
      <w:divBdr>
        <w:top w:val="none" w:sz="0" w:space="0" w:color="auto"/>
        <w:left w:val="none" w:sz="0" w:space="0" w:color="auto"/>
        <w:bottom w:val="none" w:sz="0" w:space="0" w:color="auto"/>
        <w:right w:val="none" w:sz="0" w:space="0" w:color="auto"/>
      </w:divBdr>
    </w:div>
    <w:div w:id="1246068355">
      <w:bodyDiv w:val="1"/>
      <w:marLeft w:val="0"/>
      <w:marRight w:val="0"/>
      <w:marTop w:val="0"/>
      <w:marBottom w:val="0"/>
      <w:divBdr>
        <w:top w:val="none" w:sz="0" w:space="0" w:color="auto"/>
        <w:left w:val="none" w:sz="0" w:space="0" w:color="auto"/>
        <w:bottom w:val="none" w:sz="0" w:space="0" w:color="auto"/>
        <w:right w:val="none" w:sz="0" w:space="0" w:color="auto"/>
      </w:divBdr>
    </w:div>
    <w:div w:id="1246959704">
      <w:bodyDiv w:val="1"/>
      <w:marLeft w:val="0"/>
      <w:marRight w:val="0"/>
      <w:marTop w:val="0"/>
      <w:marBottom w:val="0"/>
      <w:divBdr>
        <w:top w:val="none" w:sz="0" w:space="0" w:color="auto"/>
        <w:left w:val="none" w:sz="0" w:space="0" w:color="auto"/>
        <w:bottom w:val="none" w:sz="0" w:space="0" w:color="auto"/>
        <w:right w:val="none" w:sz="0" w:space="0" w:color="auto"/>
      </w:divBdr>
    </w:div>
    <w:div w:id="1250770768">
      <w:bodyDiv w:val="1"/>
      <w:marLeft w:val="0"/>
      <w:marRight w:val="0"/>
      <w:marTop w:val="0"/>
      <w:marBottom w:val="0"/>
      <w:divBdr>
        <w:top w:val="none" w:sz="0" w:space="0" w:color="auto"/>
        <w:left w:val="none" w:sz="0" w:space="0" w:color="auto"/>
        <w:bottom w:val="none" w:sz="0" w:space="0" w:color="auto"/>
        <w:right w:val="none" w:sz="0" w:space="0" w:color="auto"/>
      </w:divBdr>
    </w:div>
    <w:div w:id="1261525232">
      <w:bodyDiv w:val="1"/>
      <w:marLeft w:val="0"/>
      <w:marRight w:val="0"/>
      <w:marTop w:val="0"/>
      <w:marBottom w:val="0"/>
      <w:divBdr>
        <w:top w:val="none" w:sz="0" w:space="0" w:color="auto"/>
        <w:left w:val="none" w:sz="0" w:space="0" w:color="auto"/>
        <w:bottom w:val="none" w:sz="0" w:space="0" w:color="auto"/>
        <w:right w:val="none" w:sz="0" w:space="0" w:color="auto"/>
      </w:divBdr>
    </w:div>
    <w:div w:id="1263759784">
      <w:bodyDiv w:val="1"/>
      <w:marLeft w:val="0"/>
      <w:marRight w:val="0"/>
      <w:marTop w:val="0"/>
      <w:marBottom w:val="0"/>
      <w:divBdr>
        <w:top w:val="none" w:sz="0" w:space="0" w:color="auto"/>
        <w:left w:val="none" w:sz="0" w:space="0" w:color="auto"/>
        <w:bottom w:val="none" w:sz="0" w:space="0" w:color="auto"/>
        <w:right w:val="none" w:sz="0" w:space="0" w:color="auto"/>
      </w:divBdr>
    </w:div>
    <w:div w:id="1276211301">
      <w:bodyDiv w:val="1"/>
      <w:marLeft w:val="0"/>
      <w:marRight w:val="0"/>
      <w:marTop w:val="0"/>
      <w:marBottom w:val="0"/>
      <w:divBdr>
        <w:top w:val="none" w:sz="0" w:space="0" w:color="auto"/>
        <w:left w:val="none" w:sz="0" w:space="0" w:color="auto"/>
        <w:bottom w:val="none" w:sz="0" w:space="0" w:color="auto"/>
        <w:right w:val="none" w:sz="0" w:space="0" w:color="auto"/>
      </w:divBdr>
    </w:div>
    <w:div w:id="1292713125">
      <w:bodyDiv w:val="1"/>
      <w:marLeft w:val="0"/>
      <w:marRight w:val="0"/>
      <w:marTop w:val="0"/>
      <w:marBottom w:val="0"/>
      <w:divBdr>
        <w:top w:val="none" w:sz="0" w:space="0" w:color="auto"/>
        <w:left w:val="none" w:sz="0" w:space="0" w:color="auto"/>
        <w:bottom w:val="none" w:sz="0" w:space="0" w:color="auto"/>
        <w:right w:val="none" w:sz="0" w:space="0" w:color="auto"/>
      </w:divBdr>
    </w:div>
    <w:div w:id="1293753136">
      <w:bodyDiv w:val="1"/>
      <w:marLeft w:val="0"/>
      <w:marRight w:val="0"/>
      <w:marTop w:val="0"/>
      <w:marBottom w:val="0"/>
      <w:divBdr>
        <w:top w:val="none" w:sz="0" w:space="0" w:color="auto"/>
        <w:left w:val="none" w:sz="0" w:space="0" w:color="auto"/>
        <w:bottom w:val="none" w:sz="0" w:space="0" w:color="auto"/>
        <w:right w:val="none" w:sz="0" w:space="0" w:color="auto"/>
      </w:divBdr>
    </w:div>
    <w:div w:id="1304892650">
      <w:bodyDiv w:val="1"/>
      <w:marLeft w:val="0"/>
      <w:marRight w:val="0"/>
      <w:marTop w:val="0"/>
      <w:marBottom w:val="0"/>
      <w:divBdr>
        <w:top w:val="none" w:sz="0" w:space="0" w:color="auto"/>
        <w:left w:val="none" w:sz="0" w:space="0" w:color="auto"/>
        <w:bottom w:val="none" w:sz="0" w:space="0" w:color="auto"/>
        <w:right w:val="none" w:sz="0" w:space="0" w:color="auto"/>
      </w:divBdr>
    </w:div>
    <w:div w:id="1306473344">
      <w:bodyDiv w:val="1"/>
      <w:marLeft w:val="0"/>
      <w:marRight w:val="0"/>
      <w:marTop w:val="0"/>
      <w:marBottom w:val="0"/>
      <w:divBdr>
        <w:top w:val="none" w:sz="0" w:space="0" w:color="auto"/>
        <w:left w:val="none" w:sz="0" w:space="0" w:color="auto"/>
        <w:bottom w:val="none" w:sz="0" w:space="0" w:color="auto"/>
        <w:right w:val="none" w:sz="0" w:space="0" w:color="auto"/>
      </w:divBdr>
    </w:div>
    <w:div w:id="1306550972">
      <w:bodyDiv w:val="1"/>
      <w:marLeft w:val="0"/>
      <w:marRight w:val="0"/>
      <w:marTop w:val="0"/>
      <w:marBottom w:val="0"/>
      <w:divBdr>
        <w:top w:val="none" w:sz="0" w:space="0" w:color="auto"/>
        <w:left w:val="none" w:sz="0" w:space="0" w:color="auto"/>
        <w:bottom w:val="none" w:sz="0" w:space="0" w:color="auto"/>
        <w:right w:val="none" w:sz="0" w:space="0" w:color="auto"/>
      </w:divBdr>
    </w:div>
    <w:div w:id="1308629888">
      <w:bodyDiv w:val="1"/>
      <w:marLeft w:val="0"/>
      <w:marRight w:val="0"/>
      <w:marTop w:val="0"/>
      <w:marBottom w:val="0"/>
      <w:divBdr>
        <w:top w:val="none" w:sz="0" w:space="0" w:color="auto"/>
        <w:left w:val="none" w:sz="0" w:space="0" w:color="auto"/>
        <w:bottom w:val="none" w:sz="0" w:space="0" w:color="auto"/>
        <w:right w:val="none" w:sz="0" w:space="0" w:color="auto"/>
      </w:divBdr>
    </w:div>
    <w:div w:id="1309087150">
      <w:bodyDiv w:val="1"/>
      <w:marLeft w:val="0"/>
      <w:marRight w:val="0"/>
      <w:marTop w:val="0"/>
      <w:marBottom w:val="0"/>
      <w:divBdr>
        <w:top w:val="none" w:sz="0" w:space="0" w:color="auto"/>
        <w:left w:val="none" w:sz="0" w:space="0" w:color="auto"/>
        <w:bottom w:val="none" w:sz="0" w:space="0" w:color="auto"/>
        <w:right w:val="none" w:sz="0" w:space="0" w:color="auto"/>
      </w:divBdr>
    </w:div>
    <w:div w:id="1309431246">
      <w:bodyDiv w:val="1"/>
      <w:marLeft w:val="0"/>
      <w:marRight w:val="0"/>
      <w:marTop w:val="0"/>
      <w:marBottom w:val="0"/>
      <w:divBdr>
        <w:top w:val="none" w:sz="0" w:space="0" w:color="auto"/>
        <w:left w:val="none" w:sz="0" w:space="0" w:color="auto"/>
        <w:bottom w:val="none" w:sz="0" w:space="0" w:color="auto"/>
        <w:right w:val="none" w:sz="0" w:space="0" w:color="auto"/>
      </w:divBdr>
    </w:div>
    <w:div w:id="1313176875">
      <w:bodyDiv w:val="1"/>
      <w:marLeft w:val="0"/>
      <w:marRight w:val="0"/>
      <w:marTop w:val="0"/>
      <w:marBottom w:val="0"/>
      <w:divBdr>
        <w:top w:val="none" w:sz="0" w:space="0" w:color="auto"/>
        <w:left w:val="none" w:sz="0" w:space="0" w:color="auto"/>
        <w:bottom w:val="none" w:sz="0" w:space="0" w:color="auto"/>
        <w:right w:val="none" w:sz="0" w:space="0" w:color="auto"/>
      </w:divBdr>
    </w:div>
    <w:div w:id="1317413492">
      <w:bodyDiv w:val="1"/>
      <w:marLeft w:val="0"/>
      <w:marRight w:val="0"/>
      <w:marTop w:val="0"/>
      <w:marBottom w:val="0"/>
      <w:divBdr>
        <w:top w:val="none" w:sz="0" w:space="0" w:color="auto"/>
        <w:left w:val="none" w:sz="0" w:space="0" w:color="auto"/>
        <w:bottom w:val="none" w:sz="0" w:space="0" w:color="auto"/>
        <w:right w:val="none" w:sz="0" w:space="0" w:color="auto"/>
      </w:divBdr>
    </w:div>
    <w:div w:id="1319381400">
      <w:bodyDiv w:val="1"/>
      <w:marLeft w:val="0"/>
      <w:marRight w:val="0"/>
      <w:marTop w:val="0"/>
      <w:marBottom w:val="0"/>
      <w:divBdr>
        <w:top w:val="none" w:sz="0" w:space="0" w:color="auto"/>
        <w:left w:val="none" w:sz="0" w:space="0" w:color="auto"/>
        <w:bottom w:val="none" w:sz="0" w:space="0" w:color="auto"/>
        <w:right w:val="none" w:sz="0" w:space="0" w:color="auto"/>
      </w:divBdr>
    </w:div>
    <w:div w:id="1325209798">
      <w:bodyDiv w:val="1"/>
      <w:marLeft w:val="0"/>
      <w:marRight w:val="0"/>
      <w:marTop w:val="0"/>
      <w:marBottom w:val="0"/>
      <w:divBdr>
        <w:top w:val="none" w:sz="0" w:space="0" w:color="auto"/>
        <w:left w:val="none" w:sz="0" w:space="0" w:color="auto"/>
        <w:bottom w:val="none" w:sz="0" w:space="0" w:color="auto"/>
        <w:right w:val="none" w:sz="0" w:space="0" w:color="auto"/>
      </w:divBdr>
    </w:div>
    <w:div w:id="1332292386">
      <w:bodyDiv w:val="1"/>
      <w:marLeft w:val="0"/>
      <w:marRight w:val="0"/>
      <w:marTop w:val="0"/>
      <w:marBottom w:val="0"/>
      <w:divBdr>
        <w:top w:val="none" w:sz="0" w:space="0" w:color="auto"/>
        <w:left w:val="none" w:sz="0" w:space="0" w:color="auto"/>
        <w:bottom w:val="none" w:sz="0" w:space="0" w:color="auto"/>
        <w:right w:val="none" w:sz="0" w:space="0" w:color="auto"/>
      </w:divBdr>
    </w:div>
    <w:div w:id="1339115519">
      <w:bodyDiv w:val="1"/>
      <w:marLeft w:val="0"/>
      <w:marRight w:val="0"/>
      <w:marTop w:val="0"/>
      <w:marBottom w:val="0"/>
      <w:divBdr>
        <w:top w:val="none" w:sz="0" w:space="0" w:color="auto"/>
        <w:left w:val="none" w:sz="0" w:space="0" w:color="auto"/>
        <w:bottom w:val="none" w:sz="0" w:space="0" w:color="auto"/>
        <w:right w:val="none" w:sz="0" w:space="0" w:color="auto"/>
      </w:divBdr>
    </w:div>
    <w:div w:id="1352536024">
      <w:bodyDiv w:val="1"/>
      <w:marLeft w:val="0"/>
      <w:marRight w:val="0"/>
      <w:marTop w:val="0"/>
      <w:marBottom w:val="0"/>
      <w:divBdr>
        <w:top w:val="none" w:sz="0" w:space="0" w:color="auto"/>
        <w:left w:val="none" w:sz="0" w:space="0" w:color="auto"/>
        <w:bottom w:val="none" w:sz="0" w:space="0" w:color="auto"/>
        <w:right w:val="none" w:sz="0" w:space="0" w:color="auto"/>
      </w:divBdr>
    </w:div>
    <w:div w:id="1356346534">
      <w:bodyDiv w:val="1"/>
      <w:marLeft w:val="0"/>
      <w:marRight w:val="0"/>
      <w:marTop w:val="0"/>
      <w:marBottom w:val="0"/>
      <w:divBdr>
        <w:top w:val="none" w:sz="0" w:space="0" w:color="auto"/>
        <w:left w:val="none" w:sz="0" w:space="0" w:color="auto"/>
        <w:bottom w:val="none" w:sz="0" w:space="0" w:color="auto"/>
        <w:right w:val="none" w:sz="0" w:space="0" w:color="auto"/>
      </w:divBdr>
    </w:div>
    <w:div w:id="1366322692">
      <w:bodyDiv w:val="1"/>
      <w:marLeft w:val="0"/>
      <w:marRight w:val="0"/>
      <w:marTop w:val="0"/>
      <w:marBottom w:val="0"/>
      <w:divBdr>
        <w:top w:val="none" w:sz="0" w:space="0" w:color="auto"/>
        <w:left w:val="none" w:sz="0" w:space="0" w:color="auto"/>
        <w:bottom w:val="none" w:sz="0" w:space="0" w:color="auto"/>
        <w:right w:val="none" w:sz="0" w:space="0" w:color="auto"/>
      </w:divBdr>
    </w:div>
    <w:div w:id="1372805379">
      <w:bodyDiv w:val="1"/>
      <w:marLeft w:val="0"/>
      <w:marRight w:val="0"/>
      <w:marTop w:val="0"/>
      <w:marBottom w:val="0"/>
      <w:divBdr>
        <w:top w:val="none" w:sz="0" w:space="0" w:color="auto"/>
        <w:left w:val="none" w:sz="0" w:space="0" w:color="auto"/>
        <w:bottom w:val="none" w:sz="0" w:space="0" w:color="auto"/>
        <w:right w:val="none" w:sz="0" w:space="0" w:color="auto"/>
      </w:divBdr>
    </w:div>
    <w:div w:id="1380784933">
      <w:bodyDiv w:val="1"/>
      <w:marLeft w:val="0"/>
      <w:marRight w:val="0"/>
      <w:marTop w:val="0"/>
      <w:marBottom w:val="0"/>
      <w:divBdr>
        <w:top w:val="none" w:sz="0" w:space="0" w:color="auto"/>
        <w:left w:val="none" w:sz="0" w:space="0" w:color="auto"/>
        <w:bottom w:val="none" w:sz="0" w:space="0" w:color="auto"/>
        <w:right w:val="none" w:sz="0" w:space="0" w:color="auto"/>
      </w:divBdr>
    </w:div>
    <w:div w:id="1385642897">
      <w:bodyDiv w:val="1"/>
      <w:marLeft w:val="0"/>
      <w:marRight w:val="0"/>
      <w:marTop w:val="0"/>
      <w:marBottom w:val="0"/>
      <w:divBdr>
        <w:top w:val="none" w:sz="0" w:space="0" w:color="auto"/>
        <w:left w:val="none" w:sz="0" w:space="0" w:color="auto"/>
        <w:bottom w:val="none" w:sz="0" w:space="0" w:color="auto"/>
        <w:right w:val="none" w:sz="0" w:space="0" w:color="auto"/>
      </w:divBdr>
      <w:divsChild>
        <w:div w:id="2101444149">
          <w:marLeft w:val="0"/>
          <w:marRight w:val="0"/>
          <w:marTop w:val="0"/>
          <w:marBottom w:val="0"/>
          <w:divBdr>
            <w:top w:val="none" w:sz="0" w:space="0" w:color="auto"/>
            <w:left w:val="none" w:sz="0" w:space="0" w:color="auto"/>
            <w:bottom w:val="none" w:sz="0" w:space="0" w:color="auto"/>
            <w:right w:val="none" w:sz="0" w:space="0" w:color="auto"/>
          </w:divBdr>
        </w:div>
      </w:divsChild>
    </w:div>
    <w:div w:id="1386101005">
      <w:bodyDiv w:val="1"/>
      <w:marLeft w:val="0"/>
      <w:marRight w:val="0"/>
      <w:marTop w:val="0"/>
      <w:marBottom w:val="0"/>
      <w:divBdr>
        <w:top w:val="none" w:sz="0" w:space="0" w:color="auto"/>
        <w:left w:val="none" w:sz="0" w:space="0" w:color="auto"/>
        <w:bottom w:val="none" w:sz="0" w:space="0" w:color="auto"/>
        <w:right w:val="none" w:sz="0" w:space="0" w:color="auto"/>
      </w:divBdr>
    </w:div>
    <w:div w:id="1386878621">
      <w:bodyDiv w:val="1"/>
      <w:marLeft w:val="0"/>
      <w:marRight w:val="0"/>
      <w:marTop w:val="0"/>
      <w:marBottom w:val="0"/>
      <w:divBdr>
        <w:top w:val="none" w:sz="0" w:space="0" w:color="auto"/>
        <w:left w:val="none" w:sz="0" w:space="0" w:color="auto"/>
        <w:bottom w:val="none" w:sz="0" w:space="0" w:color="auto"/>
        <w:right w:val="none" w:sz="0" w:space="0" w:color="auto"/>
      </w:divBdr>
    </w:div>
    <w:div w:id="1387488698">
      <w:bodyDiv w:val="1"/>
      <w:marLeft w:val="0"/>
      <w:marRight w:val="0"/>
      <w:marTop w:val="0"/>
      <w:marBottom w:val="0"/>
      <w:divBdr>
        <w:top w:val="none" w:sz="0" w:space="0" w:color="auto"/>
        <w:left w:val="none" w:sz="0" w:space="0" w:color="auto"/>
        <w:bottom w:val="none" w:sz="0" w:space="0" w:color="auto"/>
        <w:right w:val="none" w:sz="0" w:space="0" w:color="auto"/>
      </w:divBdr>
    </w:div>
    <w:div w:id="1390180721">
      <w:bodyDiv w:val="1"/>
      <w:marLeft w:val="0"/>
      <w:marRight w:val="0"/>
      <w:marTop w:val="0"/>
      <w:marBottom w:val="0"/>
      <w:divBdr>
        <w:top w:val="none" w:sz="0" w:space="0" w:color="auto"/>
        <w:left w:val="none" w:sz="0" w:space="0" w:color="auto"/>
        <w:bottom w:val="none" w:sz="0" w:space="0" w:color="auto"/>
        <w:right w:val="none" w:sz="0" w:space="0" w:color="auto"/>
      </w:divBdr>
    </w:div>
    <w:div w:id="1390378451">
      <w:bodyDiv w:val="1"/>
      <w:marLeft w:val="0"/>
      <w:marRight w:val="0"/>
      <w:marTop w:val="0"/>
      <w:marBottom w:val="0"/>
      <w:divBdr>
        <w:top w:val="none" w:sz="0" w:space="0" w:color="auto"/>
        <w:left w:val="none" w:sz="0" w:space="0" w:color="auto"/>
        <w:bottom w:val="none" w:sz="0" w:space="0" w:color="auto"/>
        <w:right w:val="none" w:sz="0" w:space="0" w:color="auto"/>
      </w:divBdr>
    </w:div>
    <w:div w:id="1398556468">
      <w:bodyDiv w:val="1"/>
      <w:marLeft w:val="0"/>
      <w:marRight w:val="0"/>
      <w:marTop w:val="0"/>
      <w:marBottom w:val="0"/>
      <w:divBdr>
        <w:top w:val="none" w:sz="0" w:space="0" w:color="auto"/>
        <w:left w:val="none" w:sz="0" w:space="0" w:color="auto"/>
        <w:bottom w:val="none" w:sz="0" w:space="0" w:color="auto"/>
        <w:right w:val="none" w:sz="0" w:space="0" w:color="auto"/>
      </w:divBdr>
    </w:div>
    <w:div w:id="1403869739">
      <w:bodyDiv w:val="1"/>
      <w:marLeft w:val="0"/>
      <w:marRight w:val="0"/>
      <w:marTop w:val="0"/>
      <w:marBottom w:val="0"/>
      <w:divBdr>
        <w:top w:val="none" w:sz="0" w:space="0" w:color="auto"/>
        <w:left w:val="none" w:sz="0" w:space="0" w:color="auto"/>
        <w:bottom w:val="none" w:sz="0" w:space="0" w:color="auto"/>
        <w:right w:val="none" w:sz="0" w:space="0" w:color="auto"/>
      </w:divBdr>
    </w:div>
    <w:div w:id="1406876697">
      <w:bodyDiv w:val="1"/>
      <w:marLeft w:val="0"/>
      <w:marRight w:val="0"/>
      <w:marTop w:val="0"/>
      <w:marBottom w:val="0"/>
      <w:divBdr>
        <w:top w:val="none" w:sz="0" w:space="0" w:color="auto"/>
        <w:left w:val="none" w:sz="0" w:space="0" w:color="auto"/>
        <w:bottom w:val="none" w:sz="0" w:space="0" w:color="auto"/>
        <w:right w:val="none" w:sz="0" w:space="0" w:color="auto"/>
      </w:divBdr>
    </w:div>
    <w:div w:id="1407797128">
      <w:bodyDiv w:val="1"/>
      <w:marLeft w:val="0"/>
      <w:marRight w:val="0"/>
      <w:marTop w:val="0"/>
      <w:marBottom w:val="0"/>
      <w:divBdr>
        <w:top w:val="none" w:sz="0" w:space="0" w:color="auto"/>
        <w:left w:val="none" w:sz="0" w:space="0" w:color="auto"/>
        <w:bottom w:val="none" w:sz="0" w:space="0" w:color="auto"/>
        <w:right w:val="none" w:sz="0" w:space="0" w:color="auto"/>
      </w:divBdr>
    </w:div>
    <w:div w:id="1414159880">
      <w:bodyDiv w:val="1"/>
      <w:marLeft w:val="0"/>
      <w:marRight w:val="0"/>
      <w:marTop w:val="0"/>
      <w:marBottom w:val="0"/>
      <w:divBdr>
        <w:top w:val="none" w:sz="0" w:space="0" w:color="auto"/>
        <w:left w:val="none" w:sz="0" w:space="0" w:color="auto"/>
        <w:bottom w:val="none" w:sz="0" w:space="0" w:color="auto"/>
        <w:right w:val="none" w:sz="0" w:space="0" w:color="auto"/>
      </w:divBdr>
    </w:div>
    <w:div w:id="1422220722">
      <w:bodyDiv w:val="1"/>
      <w:marLeft w:val="0"/>
      <w:marRight w:val="0"/>
      <w:marTop w:val="0"/>
      <w:marBottom w:val="0"/>
      <w:divBdr>
        <w:top w:val="none" w:sz="0" w:space="0" w:color="auto"/>
        <w:left w:val="none" w:sz="0" w:space="0" w:color="auto"/>
        <w:bottom w:val="none" w:sz="0" w:space="0" w:color="auto"/>
        <w:right w:val="none" w:sz="0" w:space="0" w:color="auto"/>
      </w:divBdr>
    </w:div>
    <w:div w:id="1429305426">
      <w:bodyDiv w:val="1"/>
      <w:marLeft w:val="0"/>
      <w:marRight w:val="0"/>
      <w:marTop w:val="0"/>
      <w:marBottom w:val="0"/>
      <w:divBdr>
        <w:top w:val="none" w:sz="0" w:space="0" w:color="auto"/>
        <w:left w:val="none" w:sz="0" w:space="0" w:color="auto"/>
        <w:bottom w:val="none" w:sz="0" w:space="0" w:color="auto"/>
        <w:right w:val="none" w:sz="0" w:space="0" w:color="auto"/>
      </w:divBdr>
    </w:div>
    <w:div w:id="1463963940">
      <w:bodyDiv w:val="1"/>
      <w:marLeft w:val="0"/>
      <w:marRight w:val="0"/>
      <w:marTop w:val="0"/>
      <w:marBottom w:val="0"/>
      <w:divBdr>
        <w:top w:val="none" w:sz="0" w:space="0" w:color="auto"/>
        <w:left w:val="none" w:sz="0" w:space="0" w:color="auto"/>
        <w:bottom w:val="none" w:sz="0" w:space="0" w:color="auto"/>
        <w:right w:val="none" w:sz="0" w:space="0" w:color="auto"/>
      </w:divBdr>
      <w:divsChild>
        <w:div w:id="1902861991">
          <w:marLeft w:val="0"/>
          <w:marRight w:val="0"/>
          <w:marTop w:val="0"/>
          <w:marBottom w:val="0"/>
          <w:divBdr>
            <w:top w:val="none" w:sz="0" w:space="0" w:color="auto"/>
            <w:left w:val="none" w:sz="0" w:space="0" w:color="auto"/>
            <w:bottom w:val="none" w:sz="0" w:space="0" w:color="auto"/>
            <w:right w:val="none" w:sz="0" w:space="0" w:color="auto"/>
          </w:divBdr>
        </w:div>
      </w:divsChild>
    </w:div>
    <w:div w:id="1466196554">
      <w:bodyDiv w:val="1"/>
      <w:marLeft w:val="0"/>
      <w:marRight w:val="0"/>
      <w:marTop w:val="0"/>
      <w:marBottom w:val="0"/>
      <w:divBdr>
        <w:top w:val="none" w:sz="0" w:space="0" w:color="auto"/>
        <w:left w:val="none" w:sz="0" w:space="0" w:color="auto"/>
        <w:bottom w:val="none" w:sz="0" w:space="0" w:color="auto"/>
        <w:right w:val="none" w:sz="0" w:space="0" w:color="auto"/>
      </w:divBdr>
    </w:div>
    <w:div w:id="1483111292">
      <w:bodyDiv w:val="1"/>
      <w:marLeft w:val="0"/>
      <w:marRight w:val="0"/>
      <w:marTop w:val="0"/>
      <w:marBottom w:val="0"/>
      <w:divBdr>
        <w:top w:val="none" w:sz="0" w:space="0" w:color="auto"/>
        <w:left w:val="none" w:sz="0" w:space="0" w:color="auto"/>
        <w:bottom w:val="none" w:sz="0" w:space="0" w:color="auto"/>
        <w:right w:val="none" w:sz="0" w:space="0" w:color="auto"/>
      </w:divBdr>
    </w:div>
    <w:div w:id="1490753679">
      <w:bodyDiv w:val="1"/>
      <w:marLeft w:val="0"/>
      <w:marRight w:val="0"/>
      <w:marTop w:val="0"/>
      <w:marBottom w:val="0"/>
      <w:divBdr>
        <w:top w:val="none" w:sz="0" w:space="0" w:color="auto"/>
        <w:left w:val="none" w:sz="0" w:space="0" w:color="auto"/>
        <w:bottom w:val="none" w:sz="0" w:space="0" w:color="auto"/>
        <w:right w:val="none" w:sz="0" w:space="0" w:color="auto"/>
      </w:divBdr>
    </w:div>
    <w:div w:id="1494371722">
      <w:bodyDiv w:val="1"/>
      <w:marLeft w:val="0"/>
      <w:marRight w:val="0"/>
      <w:marTop w:val="0"/>
      <w:marBottom w:val="0"/>
      <w:divBdr>
        <w:top w:val="none" w:sz="0" w:space="0" w:color="auto"/>
        <w:left w:val="none" w:sz="0" w:space="0" w:color="auto"/>
        <w:bottom w:val="none" w:sz="0" w:space="0" w:color="auto"/>
        <w:right w:val="none" w:sz="0" w:space="0" w:color="auto"/>
      </w:divBdr>
    </w:div>
    <w:div w:id="1494494098">
      <w:bodyDiv w:val="1"/>
      <w:marLeft w:val="0"/>
      <w:marRight w:val="0"/>
      <w:marTop w:val="0"/>
      <w:marBottom w:val="0"/>
      <w:divBdr>
        <w:top w:val="none" w:sz="0" w:space="0" w:color="auto"/>
        <w:left w:val="none" w:sz="0" w:space="0" w:color="auto"/>
        <w:bottom w:val="none" w:sz="0" w:space="0" w:color="auto"/>
        <w:right w:val="none" w:sz="0" w:space="0" w:color="auto"/>
      </w:divBdr>
    </w:div>
    <w:div w:id="1500584731">
      <w:bodyDiv w:val="1"/>
      <w:marLeft w:val="0"/>
      <w:marRight w:val="0"/>
      <w:marTop w:val="0"/>
      <w:marBottom w:val="0"/>
      <w:divBdr>
        <w:top w:val="none" w:sz="0" w:space="0" w:color="auto"/>
        <w:left w:val="none" w:sz="0" w:space="0" w:color="auto"/>
        <w:bottom w:val="none" w:sz="0" w:space="0" w:color="auto"/>
        <w:right w:val="none" w:sz="0" w:space="0" w:color="auto"/>
      </w:divBdr>
    </w:div>
    <w:div w:id="1501386952">
      <w:bodyDiv w:val="1"/>
      <w:marLeft w:val="0"/>
      <w:marRight w:val="0"/>
      <w:marTop w:val="0"/>
      <w:marBottom w:val="0"/>
      <w:divBdr>
        <w:top w:val="none" w:sz="0" w:space="0" w:color="auto"/>
        <w:left w:val="none" w:sz="0" w:space="0" w:color="auto"/>
        <w:bottom w:val="none" w:sz="0" w:space="0" w:color="auto"/>
        <w:right w:val="none" w:sz="0" w:space="0" w:color="auto"/>
      </w:divBdr>
    </w:div>
    <w:div w:id="1518806263">
      <w:bodyDiv w:val="1"/>
      <w:marLeft w:val="0"/>
      <w:marRight w:val="0"/>
      <w:marTop w:val="0"/>
      <w:marBottom w:val="0"/>
      <w:divBdr>
        <w:top w:val="none" w:sz="0" w:space="0" w:color="auto"/>
        <w:left w:val="none" w:sz="0" w:space="0" w:color="auto"/>
        <w:bottom w:val="none" w:sz="0" w:space="0" w:color="auto"/>
        <w:right w:val="none" w:sz="0" w:space="0" w:color="auto"/>
      </w:divBdr>
    </w:div>
    <w:div w:id="1520854394">
      <w:bodyDiv w:val="1"/>
      <w:marLeft w:val="0"/>
      <w:marRight w:val="0"/>
      <w:marTop w:val="0"/>
      <w:marBottom w:val="0"/>
      <w:divBdr>
        <w:top w:val="none" w:sz="0" w:space="0" w:color="auto"/>
        <w:left w:val="none" w:sz="0" w:space="0" w:color="auto"/>
        <w:bottom w:val="none" w:sz="0" w:space="0" w:color="auto"/>
        <w:right w:val="none" w:sz="0" w:space="0" w:color="auto"/>
      </w:divBdr>
    </w:div>
    <w:div w:id="1530297711">
      <w:bodyDiv w:val="1"/>
      <w:marLeft w:val="0"/>
      <w:marRight w:val="0"/>
      <w:marTop w:val="0"/>
      <w:marBottom w:val="0"/>
      <w:divBdr>
        <w:top w:val="none" w:sz="0" w:space="0" w:color="auto"/>
        <w:left w:val="none" w:sz="0" w:space="0" w:color="auto"/>
        <w:bottom w:val="none" w:sz="0" w:space="0" w:color="auto"/>
        <w:right w:val="none" w:sz="0" w:space="0" w:color="auto"/>
      </w:divBdr>
    </w:div>
    <w:div w:id="1531070885">
      <w:bodyDiv w:val="1"/>
      <w:marLeft w:val="0"/>
      <w:marRight w:val="0"/>
      <w:marTop w:val="0"/>
      <w:marBottom w:val="0"/>
      <w:divBdr>
        <w:top w:val="none" w:sz="0" w:space="0" w:color="auto"/>
        <w:left w:val="none" w:sz="0" w:space="0" w:color="auto"/>
        <w:bottom w:val="none" w:sz="0" w:space="0" w:color="auto"/>
        <w:right w:val="none" w:sz="0" w:space="0" w:color="auto"/>
      </w:divBdr>
    </w:div>
    <w:div w:id="1531333526">
      <w:bodyDiv w:val="1"/>
      <w:marLeft w:val="0"/>
      <w:marRight w:val="0"/>
      <w:marTop w:val="0"/>
      <w:marBottom w:val="0"/>
      <w:divBdr>
        <w:top w:val="none" w:sz="0" w:space="0" w:color="auto"/>
        <w:left w:val="none" w:sz="0" w:space="0" w:color="auto"/>
        <w:bottom w:val="none" w:sz="0" w:space="0" w:color="auto"/>
        <w:right w:val="none" w:sz="0" w:space="0" w:color="auto"/>
      </w:divBdr>
    </w:div>
    <w:div w:id="1536042261">
      <w:bodyDiv w:val="1"/>
      <w:marLeft w:val="0"/>
      <w:marRight w:val="0"/>
      <w:marTop w:val="0"/>
      <w:marBottom w:val="0"/>
      <w:divBdr>
        <w:top w:val="none" w:sz="0" w:space="0" w:color="auto"/>
        <w:left w:val="none" w:sz="0" w:space="0" w:color="auto"/>
        <w:bottom w:val="none" w:sz="0" w:space="0" w:color="auto"/>
        <w:right w:val="none" w:sz="0" w:space="0" w:color="auto"/>
      </w:divBdr>
    </w:div>
    <w:div w:id="1560244493">
      <w:bodyDiv w:val="1"/>
      <w:marLeft w:val="0"/>
      <w:marRight w:val="0"/>
      <w:marTop w:val="0"/>
      <w:marBottom w:val="0"/>
      <w:divBdr>
        <w:top w:val="none" w:sz="0" w:space="0" w:color="auto"/>
        <w:left w:val="none" w:sz="0" w:space="0" w:color="auto"/>
        <w:bottom w:val="none" w:sz="0" w:space="0" w:color="auto"/>
        <w:right w:val="none" w:sz="0" w:space="0" w:color="auto"/>
      </w:divBdr>
    </w:div>
    <w:div w:id="1582568278">
      <w:bodyDiv w:val="1"/>
      <w:marLeft w:val="0"/>
      <w:marRight w:val="0"/>
      <w:marTop w:val="0"/>
      <w:marBottom w:val="0"/>
      <w:divBdr>
        <w:top w:val="none" w:sz="0" w:space="0" w:color="auto"/>
        <w:left w:val="none" w:sz="0" w:space="0" w:color="auto"/>
        <w:bottom w:val="none" w:sz="0" w:space="0" w:color="auto"/>
        <w:right w:val="none" w:sz="0" w:space="0" w:color="auto"/>
      </w:divBdr>
    </w:div>
    <w:div w:id="1585990729">
      <w:bodyDiv w:val="1"/>
      <w:marLeft w:val="0"/>
      <w:marRight w:val="0"/>
      <w:marTop w:val="0"/>
      <w:marBottom w:val="0"/>
      <w:divBdr>
        <w:top w:val="none" w:sz="0" w:space="0" w:color="auto"/>
        <w:left w:val="none" w:sz="0" w:space="0" w:color="auto"/>
        <w:bottom w:val="none" w:sz="0" w:space="0" w:color="auto"/>
        <w:right w:val="none" w:sz="0" w:space="0" w:color="auto"/>
      </w:divBdr>
    </w:div>
    <w:div w:id="1586263334">
      <w:bodyDiv w:val="1"/>
      <w:marLeft w:val="0"/>
      <w:marRight w:val="0"/>
      <w:marTop w:val="0"/>
      <w:marBottom w:val="0"/>
      <w:divBdr>
        <w:top w:val="none" w:sz="0" w:space="0" w:color="auto"/>
        <w:left w:val="none" w:sz="0" w:space="0" w:color="auto"/>
        <w:bottom w:val="none" w:sz="0" w:space="0" w:color="auto"/>
        <w:right w:val="none" w:sz="0" w:space="0" w:color="auto"/>
      </w:divBdr>
    </w:div>
    <w:div w:id="1617709177">
      <w:bodyDiv w:val="1"/>
      <w:marLeft w:val="0"/>
      <w:marRight w:val="0"/>
      <w:marTop w:val="0"/>
      <w:marBottom w:val="0"/>
      <w:divBdr>
        <w:top w:val="none" w:sz="0" w:space="0" w:color="auto"/>
        <w:left w:val="none" w:sz="0" w:space="0" w:color="auto"/>
        <w:bottom w:val="none" w:sz="0" w:space="0" w:color="auto"/>
        <w:right w:val="none" w:sz="0" w:space="0" w:color="auto"/>
      </w:divBdr>
    </w:div>
    <w:div w:id="1620456459">
      <w:bodyDiv w:val="1"/>
      <w:marLeft w:val="0"/>
      <w:marRight w:val="0"/>
      <w:marTop w:val="0"/>
      <w:marBottom w:val="0"/>
      <w:divBdr>
        <w:top w:val="none" w:sz="0" w:space="0" w:color="auto"/>
        <w:left w:val="none" w:sz="0" w:space="0" w:color="auto"/>
        <w:bottom w:val="none" w:sz="0" w:space="0" w:color="auto"/>
        <w:right w:val="none" w:sz="0" w:space="0" w:color="auto"/>
      </w:divBdr>
    </w:div>
    <w:div w:id="1622031505">
      <w:bodyDiv w:val="1"/>
      <w:marLeft w:val="0"/>
      <w:marRight w:val="0"/>
      <w:marTop w:val="0"/>
      <w:marBottom w:val="0"/>
      <w:divBdr>
        <w:top w:val="none" w:sz="0" w:space="0" w:color="auto"/>
        <w:left w:val="none" w:sz="0" w:space="0" w:color="auto"/>
        <w:bottom w:val="none" w:sz="0" w:space="0" w:color="auto"/>
        <w:right w:val="none" w:sz="0" w:space="0" w:color="auto"/>
      </w:divBdr>
    </w:div>
    <w:div w:id="1625620724">
      <w:bodyDiv w:val="1"/>
      <w:marLeft w:val="0"/>
      <w:marRight w:val="0"/>
      <w:marTop w:val="0"/>
      <w:marBottom w:val="0"/>
      <w:divBdr>
        <w:top w:val="none" w:sz="0" w:space="0" w:color="auto"/>
        <w:left w:val="none" w:sz="0" w:space="0" w:color="auto"/>
        <w:bottom w:val="none" w:sz="0" w:space="0" w:color="auto"/>
        <w:right w:val="none" w:sz="0" w:space="0" w:color="auto"/>
      </w:divBdr>
    </w:div>
    <w:div w:id="1626155694">
      <w:bodyDiv w:val="1"/>
      <w:marLeft w:val="0"/>
      <w:marRight w:val="0"/>
      <w:marTop w:val="0"/>
      <w:marBottom w:val="0"/>
      <w:divBdr>
        <w:top w:val="none" w:sz="0" w:space="0" w:color="auto"/>
        <w:left w:val="none" w:sz="0" w:space="0" w:color="auto"/>
        <w:bottom w:val="none" w:sz="0" w:space="0" w:color="auto"/>
        <w:right w:val="none" w:sz="0" w:space="0" w:color="auto"/>
      </w:divBdr>
    </w:div>
    <w:div w:id="1626812537">
      <w:bodyDiv w:val="1"/>
      <w:marLeft w:val="0"/>
      <w:marRight w:val="0"/>
      <w:marTop w:val="0"/>
      <w:marBottom w:val="0"/>
      <w:divBdr>
        <w:top w:val="none" w:sz="0" w:space="0" w:color="auto"/>
        <w:left w:val="none" w:sz="0" w:space="0" w:color="auto"/>
        <w:bottom w:val="none" w:sz="0" w:space="0" w:color="auto"/>
        <w:right w:val="none" w:sz="0" w:space="0" w:color="auto"/>
      </w:divBdr>
    </w:div>
    <w:div w:id="1629700725">
      <w:bodyDiv w:val="1"/>
      <w:marLeft w:val="0"/>
      <w:marRight w:val="0"/>
      <w:marTop w:val="0"/>
      <w:marBottom w:val="0"/>
      <w:divBdr>
        <w:top w:val="none" w:sz="0" w:space="0" w:color="auto"/>
        <w:left w:val="none" w:sz="0" w:space="0" w:color="auto"/>
        <w:bottom w:val="none" w:sz="0" w:space="0" w:color="auto"/>
        <w:right w:val="none" w:sz="0" w:space="0" w:color="auto"/>
      </w:divBdr>
    </w:div>
    <w:div w:id="1630017397">
      <w:bodyDiv w:val="1"/>
      <w:marLeft w:val="0"/>
      <w:marRight w:val="0"/>
      <w:marTop w:val="0"/>
      <w:marBottom w:val="0"/>
      <w:divBdr>
        <w:top w:val="none" w:sz="0" w:space="0" w:color="auto"/>
        <w:left w:val="none" w:sz="0" w:space="0" w:color="auto"/>
        <w:bottom w:val="none" w:sz="0" w:space="0" w:color="auto"/>
        <w:right w:val="none" w:sz="0" w:space="0" w:color="auto"/>
      </w:divBdr>
    </w:div>
    <w:div w:id="1633319108">
      <w:bodyDiv w:val="1"/>
      <w:marLeft w:val="0"/>
      <w:marRight w:val="0"/>
      <w:marTop w:val="0"/>
      <w:marBottom w:val="0"/>
      <w:divBdr>
        <w:top w:val="none" w:sz="0" w:space="0" w:color="auto"/>
        <w:left w:val="none" w:sz="0" w:space="0" w:color="auto"/>
        <w:bottom w:val="none" w:sz="0" w:space="0" w:color="auto"/>
        <w:right w:val="none" w:sz="0" w:space="0" w:color="auto"/>
      </w:divBdr>
    </w:div>
    <w:div w:id="1635914812">
      <w:bodyDiv w:val="1"/>
      <w:marLeft w:val="0"/>
      <w:marRight w:val="0"/>
      <w:marTop w:val="0"/>
      <w:marBottom w:val="0"/>
      <w:divBdr>
        <w:top w:val="none" w:sz="0" w:space="0" w:color="auto"/>
        <w:left w:val="none" w:sz="0" w:space="0" w:color="auto"/>
        <w:bottom w:val="none" w:sz="0" w:space="0" w:color="auto"/>
        <w:right w:val="none" w:sz="0" w:space="0" w:color="auto"/>
      </w:divBdr>
    </w:div>
    <w:div w:id="1637251004">
      <w:bodyDiv w:val="1"/>
      <w:marLeft w:val="0"/>
      <w:marRight w:val="0"/>
      <w:marTop w:val="0"/>
      <w:marBottom w:val="0"/>
      <w:divBdr>
        <w:top w:val="none" w:sz="0" w:space="0" w:color="auto"/>
        <w:left w:val="none" w:sz="0" w:space="0" w:color="auto"/>
        <w:bottom w:val="none" w:sz="0" w:space="0" w:color="auto"/>
        <w:right w:val="none" w:sz="0" w:space="0" w:color="auto"/>
      </w:divBdr>
    </w:div>
    <w:div w:id="1638611387">
      <w:bodyDiv w:val="1"/>
      <w:marLeft w:val="0"/>
      <w:marRight w:val="0"/>
      <w:marTop w:val="0"/>
      <w:marBottom w:val="0"/>
      <w:divBdr>
        <w:top w:val="none" w:sz="0" w:space="0" w:color="auto"/>
        <w:left w:val="none" w:sz="0" w:space="0" w:color="auto"/>
        <w:bottom w:val="none" w:sz="0" w:space="0" w:color="auto"/>
        <w:right w:val="none" w:sz="0" w:space="0" w:color="auto"/>
      </w:divBdr>
    </w:div>
    <w:div w:id="1653675806">
      <w:bodyDiv w:val="1"/>
      <w:marLeft w:val="0"/>
      <w:marRight w:val="0"/>
      <w:marTop w:val="0"/>
      <w:marBottom w:val="0"/>
      <w:divBdr>
        <w:top w:val="none" w:sz="0" w:space="0" w:color="auto"/>
        <w:left w:val="none" w:sz="0" w:space="0" w:color="auto"/>
        <w:bottom w:val="none" w:sz="0" w:space="0" w:color="auto"/>
        <w:right w:val="none" w:sz="0" w:space="0" w:color="auto"/>
      </w:divBdr>
    </w:div>
    <w:div w:id="1655646662">
      <w:bodyDiv w:val="1"/>
      <w:marLeft w:val="0"/>
      <w:marRight w:val="0"/>
      <w:marTop w:val="0"/>
      <w:marBottom w:val="0"/>
      <w:divBdr>
        <w:top w:val="none" w:sz="0" w:space="0" w:color="auto"/>
        <w:left w:val="none" w:sz="0" w:space="0" w:color="auto"/>
        <w:bottom w:val="none" w:sz="0" w:space="0" w:color="auto"/>
        <w:right w:val="none" w:sz="0" w:space="0" w:color="auto"/>
      </w:divBdr>
    </w:div>
    <w:div w:id="1657298164">
      <w:bodyDiv w:val="1"/>
      <w:marLeft w:val="0"/>
      <w:marRight w:val="0"/>
      <w:marTop w:val="0"/>
      <w:marBottom w:val="0"/>
      <w:divBdr>
        <w:top w:val="none" w:sz="0" w:space="0" w:color="auto"/>
        <w:left w:val="none" w:sz="0" w:space="0" w:color="auto"/>
        <w:bottom w:val="none" w:sz="0" w:space="0" w:color="auto"/>
        <w:right w:val="none" w:sz="0" w:space="0" w:color="auto"/>
      </w:divBdr>
    </w:div>
    <w:div w:id="1658341799">
      <w:bodyDiv w:val="1"/>
      <w:marLeft w:val="0"/>
      <w:marRight w:val="0"/>
      <w:marTop w:val="0"/>
      <w:marBottom w:val="0"/>
      <w:divBdr>
        <w:top w:val="none" w:sz="0" w:space="0" w:color="auto"/>
        <w:left w:val="none" w:sz="0" w:space="0" w:color="auto"/>
        <w:bottom w:val="none" w:sz="0" w:space="0" w:color="auto"/>
        <w:right w:val="none" w:sz="0" w:space="0" w:color="auto"/>
      </w:divBdr>
    </w:div>
    <w:div w:id="1660158943">
      <w:bodyDiv w:val="1"/>
      <w:marLeft w:val="0"/>
      <w:marRight w:val="0"/>
      <w:marTop w:val="0"/>
      <w:marBottom w:val="0"/>
      <w:divBdr>
        <w:top w:val="none" w:sz="0" w:space="0" w:color="auto"/>
        <w:left w:val="none" w:sz="0" w:space="0" w:color="auto"/>
        <w:bottom w:val="none" w:sz="0" w:space="0" w:color="auto"/>
        <w:right w:val="none" w:sz="0" w:space="0" w:color="auto"/>
      </w:divBdr>
    </w:div>
    <w:div w:id="1666200011">
      <w:bodyDiv w:val="1"/>
      <w:marLeft w:val="0"/>
      <w:marRight w:val="0"/>
      <w:marTop w:val="0"/>
      <w:marBottom w:val="0"/>
      <w:divBdr>
        <w:top w:val="none" w:sz="0" w:space="0" w:color="auto"/>
        <w:left w:val="none" w:sz="0" w:space="0" w:color="auto"/>
        <w:bottom w:val="none" w:sz="0" w:space="0" w:color="auto"/>
        <w:right w:val="none" w:sz="0" w:space="0" w:color="auto"/>
      </w:divBdr>
    </w:div>
    <w:div w:id="1674262633">
      <w:bodyDiv w:val="1"/>
      <w:marLeft w:val="0"/>
      <w:marRight w:val="0"/>
      <w:marTop w:val="0"/>
      <w:marBottom w:val="0"/>
      <w:divBdr>
        <w:top w:val="none" w:sz="0" w:space="0" w:color="auto"/>
        <w:left w:val="none" w:sz="0" w:space="0" w:color="auto"/>
        <w:bottom w:val="none" w:sz="0" w:space="0" w:color="auto"/>
        <w:right w:val="none" w:sz="0" w:space="0" w:color="auto"/>
      </w:divBdr>
    </w:div>
    <w:div w:id="1683586039">
      <w:bodyDiv w:val="1"/>
      <w:marLeft w:val="0"/>
      <w:marRight w:val="0"/>
      <w:marTop w:val="0"/>
      <w:marBottom w:val="0"/>
      <w:divBdr>
        <w:top w:val="none" w:sz="0" w:space="0" w:color="auto"/>
        <w:left w:val="none" w:sz="0" w:space="0" w:color="auto"/>
        <w:bottom w:val="none" w:sz="0" w:space="0" w:color="auto"/>
        <w:right w:val="none" w:sz="0" w:space="0" w:color="auto"/>
      </w:divBdr>
    </w:div>
    <w:div w:id="1684939931">
      <w:bodyDiv w:val="1"/>
      <w:marLeft w:val="0"/>
      <w:marRight w:val="0"/>
      <w:marTop w:val="0"/>
      <w:marBottom w:val="0"/>
      <w:divBdr>
        <w:top w:val="none" w:sz="0" w:space="0" w:color="auto"/>
        <w:left w:val="none" w:sz="0" w:space="0" w:color="auto"/>
        <w:bottom w:val="none" w:sz="0" w:space="0" w:color="auto"/>
        <w:right w:val="none" w:sz="0" w:space="0" w:color="auto"/>
      </w:divBdr>
    </w:div>
    <w:div w:id="1702591607">
      <w:bodyDiv w:val="1"/>
      <w:marLeft w:val="0"/>
      <w:marRight w:val="0"/>
      <w:marTop w:val="0"/>
      <w:marBottom w:val="0"/>
      <w:divBdr>
        <w:top w:val="none" w:sz="0" w:space="0" w:color="auto"/>
        <w:left w:val="none" w:sz="0" w:space="0" w:color="auto"/>
        <w:bottom w:val="none" w:sz="0" w:space="0" w:color="auto"/>
        <w:right w:val="none" w:sz="0" w:space="0" w:color="auto"/>
      </w:divBdr>
    </w:div>
    <w:div w:id="1703169966">
      <w:bodyDiv w:val="1"/>
      <w:marLeft w:val="0"/>
      <w:marRight w:val="0"/>
      <w:marTop w:val="0"/>
      <w:marBottom w:val="0"/>
      <w:divBdr>
        <w:top w:val="none" w:sz="0" w:space="0" w:color="auto"/>
        <w:left w:val="none" w:sz="0" w:space="0" w:color="auto"/>
        <w:bottom w:val="none" w:sz="0" w:space="0" w:color="auto"/>
        <w:right w:val="none" w:sz="0" w:space="0" w:color="auto"/>
      </w:divBdr>
    </w:div>
    <w:div w:id="1711681288">
      <w:bodyDiv w:val="1"/>
      <w:marLeft w:val="0"/>
      <w:marRight w:val="0"/>
      <w:marTop w:val="0"/>
      <w:marBottom w:val="0"/>
      <w:divBdr>
        <w:top w:val="none" w:sz="0" w:space="0" w:color="auto"/>
        <w:left w:val="none" w:sz="0" w:space="0" w:color="auto"/>
        <w:bottom w:val="none" w:sz="0" w:space="0" w:color="auto"/>
        <w:right w:val="none" w:sz="0" w:space="0" w:color="auto"/>
      </w:divBdr>
    </w:div>
    <w:div w:id="1718508087">
      <w:bodyDiv w:val="1"/>
      <w:marLeft w:val="0"/>
      <w:marRight w:val="0"/>
      <w:marTop w:val="0"/>
      <w:marBottom w:val="0"/>
      <w:divBdr>
        <w:top w:val="none" w:sz="0" w:space="0" w:color="auto"/>
        <w:left w:val="none" w:sz="0" w:space="0" w:color="auto"/>
        <w:bottom w:val="none" w:sz="0" w:space="0" w:color="auto"/>
        <w:right w:val="none" w:sz="0" w:space="0" w:color="auto"/>
      </w:divBdr>
    </w:div>
    <w:div w:id="1733234647">
      <w:bodyDiv w:val="1"/>
      <w:marLeft w:val="0"/>
      <w:marRight w:val="0"/>
      <w:marTop w:val="0"/>
      <w:marBottom w:val="0"/>
      <w:divBdr>
        <w:top w:val="none" w:sz="0" w:space="0" w:color="auto"/>
        <w:left w:val="none" w:sz="0" w:space="0" w:color="auto"/>
        <w:bottom w:val="none" w:sz="0" w:space="0" w:color="auto"/>
        <w:right w:val="none" w:sz="0" w:space="0" w:color="auto"/>
      </w:divBdr>
    </w:div>
    <w:div w:id="1733850142">
      <w:bodyDiv w:val="1"/>
      <w:marLeft w:val="0"/>
      <w:marRight w:val="0"/>
      <w:marTop w:val="0"/>
      <w:marBottom w:val="0"/>
      <w:divBdr>
        <w:top w:val="none" w:sz="0" w:space="0" w:color="auto"/>
        <w:left w:val="none" w:sz="0" w:space="0" w:color="auto"/>
        <w:bottom w:val="none" w:sz="0" w:space="0" w:color="auto"/>
        <w:right w:val="none" w:sz="0" w:space="0" w:color="auto"/>
      </w:divBdr>
    </w:div>
    <w:div w:id="1739400538">
      <w:bodyDiv w:val="1"/>
      <w:marLeft w:val="0"/>
      <w:marRight w:val="0"/>
      <w:marTop w:val="0"/>
      <w:marBottom w:val="0"/>
      <w:divBdr>
        <w:top w:val="none" w:sz="0" w:space="0" w:color="auto"/>
        <w:left w:val="none" w:sz="0" w:space="0" w:color="auto"/>
        <w:bottom w:val="none" w:sz="0" w:space="0" w:color="auto"/>
        <w:right w:val="none" w:sz="0" w:space="0" w:color="auto"/>
      </w:divBdr>
    </w:div>
    <w:div w:id="1743064038">
      <w:bodyDiv w:val="1"/>
      <w:marLeft w:val="0"/>
      <w:marRight w:val="0"/>
      <w:marTop w:val="0"/>
      <w:marBottom w:val="0"/>
      <w:divBdr>
        <w:top w:val="none" w:sz="0" w:space="0" w:color="auto"/>
        <w:left w:val="none" w:sz="0" w:space="0" w:color="auto"/>
        <w:bottom w:val="none" w:sz="0" w:space="0" w:color="auto"/>
        <w:right w:val="none" w:sz="0" w:space="0" w:color="auto"/>
      </w:divBdr>
    </w:div>
    <w:div w:id="1763866850">
      <w:bodyDiv w:val="1"/>
      <w:marLeft w:val="0"/>
      <w:marRight w:val="0"/>
      <w:marTop w:val="0"/>
      <w:marBottom w:val="0"/>
      <w:divBdr>
        <w:top w:val="none" w:sz="0" w:space="0" w:color="auto"/>
        <w:left w:val="none" w:sz="0" w:space="0" w:color="auto"/>
        <w:bottom w:val="none" w:sz="0" w:space="0" w:color="auto"/>
        <w:right w:val="none" w:sz="0" w:space="0" w:color="auto"/>
      </w:divBdr>
    </w:div>
    <w:div w:id="1773669243">
      <w:bodyDiv w:val="1"/>
      <w:marLeft w:val="0"/>
      <w:marRight w:val="0"/>
      <w:marTop w:val="0"/>
      <w:marBottom w:val="0"/>
      <w:divBdr>
        <w:top w:val="none" w:sz="0" w:space="0" w:color="auto"/>
        <w:left w:val="none" w:sz="0" w:space="0" w:color="auto"/>
        <w:bottom w:val="none" w:sz="0" w:space="0" w:color="auto"/>
        <w:right w:val="none" w:sz="0" w:space="0" w:color="auto"/>
      </w:divBdr>
    </w:div>
    <w:div w:id="1774669566">
      <w:bodyDiv w:val="1"/>
      <w:marLeft w:val="0"/>
      <w:marRight w:val="0"/>
      <w:marTop w:val="0"/>
      <w:marBottom w:val="0"/>
      <w:divBdr>
        <w:top w:val="none" w:sz="0" w:space="0" w:color="auto"/>
        <w:left w:val="none" w:sz="0" w:space="0" w:color="auto"/>
        <w:bottom w:val="none" w:sz="0" w:space="0" w:color="auto"/>
        <w:right w:val="none" w:sz="0" w:space="0" w:color="auto"/>
      </w:divBdr>
    </w:div>
    <w:div w:id="1785342196">
      <w:bodyDiv w:val="1"/>
      <w:marLeft w:val="0"/>
      <w:marRight w:val="0"/>
      <w:marTop w:val="0"/>
      <w:marBottom w:val="0"/>
      <w:divBdr>
        <w:top w:val="none" w:sz="0" w:space="0" w:color="auto"/>
        <w:left w:val="none" w:sz="0" w:space="0" w:color="auto"/>
        <w:bottom w:val="none" w:sz="0" w:space="0" w:color="auto"/>
        <w:right w:val="none" w:sz="0" w:space="0" w:color="auto"/>
      </w:divBdr>
    </w:div>
    <w:div w:id="1787500423">
      <w:bodyDiv w:val="1"/>
      <w:marLeft w:val="0"/>
      <w:marRight w:val="0"/>
      <w:marTop w:val="0"/>
      <w:marBottom w:val="0"/>
      <w:divBdr>
        <w:top w:val="none" w:sz="0" w:space="0" w:color="auto"/>
        <w:left w:val="none" w:sz="0" w:space="0" w:color="auto"/>
        <w:bottom w:val="none" w:sz="0" w:space="0" w:color="auto"/>
        <w:right w:val="none" w:sz="0" w:space="0" w:color="auto"/>
      </w:divBdr>
    </w:div>
    <w:div w:id="1793860016">
      <w:bodyDiv w:val="1"/>
      <w:marLeft w:val="0"/>
      <w:marRight w:val="0"/>
      <w:marTop w:val="0"/>
      <w:marBottom w:val="0"/>
      <w:divBdr>
        <w:top w:val="none" w:sz="0" w:space="0" w:color="auto"/>
        <w:left w:val="none" w:sz="0" w:space="0" w:color="auto"/>
        <w:bottom w:val="none" w:sz="0" w:space="0" w:color="auto"/>
        <w:right w:val="none" w:sz="0" w:space="0" w:color="auto"/>
      </w:divBdr>
    </w:div>
    <w:div w:id="1803305478">
      <w:bodyDiv w:val="1"/>
      <w:marLeft w:val="0"/>
      <w:marRight w:val="0"/>
      <w:marTop w:val="0"/>
      <w:marBottom w:val="0"/>
      <w:divBdr>
        <w:top w:val="none" w:sz="0" w:space="0" w:color="auto"/>
        <w:left w:val="none" w:sz="0" w:space="0" w:color="auto"/>
        <w:bottom w:val="none" w:sz="0" w:space="0" w:color="auto"/>
        <w:right w:val="none" w:sz="0" w:space="0" w:color="auto"/>
      </w:divBdr>
    </w:div>
    <w:div w:id="1809127889">
      <w:bodyDiv w:val="1"/>
      <w:marLeft w:val="0"/>
      <w:marRight w:val="0"/>
      <w:marTop w:val="0"/>
      <w:marBottom w:val="0"/>
      <w:divBdr>
        <w:top w:val="none" w:sz="0" w:space="0" w:color="auto"/>
        <w:left w:val="none" w:sz="0" w:space="0" w:color="auto"/>
        <w:bottom w:val="none" w:sz="0" w:space="0" w:color="auto"/>
        <w:right w:val="none" w:sz="0" w:space="0" w:color="auto"/>
      </w:divBdr>
    </w:div>
    <w:div w:id="1815903632">
      <w:bodyDiv w:val="1"/>
      <w:marLeft w:val="0"/>
      <w:marRight w:val="0"/>
      <w:marTop w:val="0"/>
      <w:marBottom w:val="0"/>
      <w:divBdr>
        <w:top w:val="none" w:sz="0" w:space="0" w:color="auto"/>
        <w:left w:val="none" w:sz="0" w:space="0" w:color="auto"/>
        <w:bottom w:val="none" w:sz="0" w:space="0" w:color="auto"/>
        <w:right w:val="none" w:sz="0" w:space="0" w:color="auto"/>
      </w:divBdr>
    </w:div>
    <w:div w:id="1828016675">
      <w:bodyDiv w:val="1"/>
      <w:marLeft w:val="0"/>
      <w:marRight w:val="0"/>
      <w:marTop w:val="0"/>
      <w:marBottom w:val="0"/>
      <w:divBdr>
        <w:top w:val="none" w:sz="0" w:space="0" w:color="auto"/>
        <w:left w:val="none" w:sz="0" w:space="0" w:color="auto"/>
        <w:bottom w:val="none" w:sz="0" w:space="0" w:color="auto"/>
        <w:right w:val="none" w:sz="0" w:space="0" w:color="auto"/>
      </w:divBdr>
    </w:div>
    <w:div w:id="1832678111">
      <w:bodyDiv w:val="1"/>
      <w:marLeft w:val="0"/>
      <w:marRight w:val="0"/>
      <w:marTop w:val="0"/>
      <w:marBottom w:val="0"/>
      <w:divBdr>
        <w:top w:val="none" w:sz="0" w:space="0" w:color="auto"/>
        <w:left w:val="none" w:sz="0" w:space="0" w:color="auto"/>
        <w:bottom w:val="none" w:sz="0" w:space="0" w:color="auto"/>
        <w:right w:val="none" w:sz="0" w:space="0" w:color="auto"/>
      </w:divBdr>
    </w:div>
    <w:div w:id="1837458737">
      <w:bodyDiv w:val="1"/>
      <w:marLeft w:val="0"/>
      <w:marRight w:val="0"/>
      <w:marTop w:val="0"/>
      <w:marBottom w:val="0"/>
      <w:divBdr>
        <w:top w:val="none" w:sz="0" w:space="0" w:color="auto"/>
        <w:left w:val="none" w:sz="0" w:space="0" w:color="auto"/>
        <w:bottom w:val="none" w:sz="0" w:space="0" w:color="auto"/>
        <w:right w:val="none" w:sz="0" w:space="0" w:color="auto"/>
      </w:divBdr>
    </w:div>
    <w:div w:id="1841461762">
      <w:bodyDiv w:val="1"/>
      <w:marLeft w:val="0"/>
      <w:marRight w:val="0"/>
      <w:marTop w:val="0"/>
      <w:marBottom w:val="0"/>
      <w:divBdr>
        <w:top w:val="none" w:sz="0" w:space="0" w:color="auto"/>
        <w:left w:val="none" w:sz="0" w:space="0" w:color="auto"/>
        <w:bottom w:val="none" w:sz="0" w:space="0" w:color="auto"/>
        <w:right w:val="none" w:sz="0" w:space="0" w:color="auto"/>
      </w:divBdr>
    </w:div>
    <w:div w:id="1847554772">
      <w:bodyDiv w:val="1"/>
      <w:marLeft w:val="0"/>
      <w:marRight w:val="0"/>
      <w:marTop w:val="0"/>
      <w:marBottom w:val="0"/>
      <w:divBdr>
        <w:top w:val="none" w:sz="0" w:space="0" w:color="auto"/>
        <w:left w:val="none" w:sz="0" w:space="0" w:color="auto"/>
        <w:bottom w:val="none" w:sz="0" w:space="0" w:color="auto"/>
        <w:right w:val="none" w:sz="0" w:space="0" w:color="auto"/>
      </w:divBdr>
    </w:div>
    <w:div w:id="1860003296">
      <w:bodyDiv w:val="1"/>
      <w:marLeft w:val="0"/>
      <w:marRight w:val="0"/>
      <w:marTop w:val="0"/>
      <w:marBottom w:val="0"/>
      <w:divBdr>
        <w:top w:val="none" w:sz="0" w:space="0" w:color="auto"/>
        <w:left w:val="none" w:sz="0" w:space="0" w:color="auto"/>
        <w:bottom w:val="none" w:sz="0" w:space="0" w:color="auto"/>
        <w:right w:val="none" w:sz="0" w:space="0" w:color="auto"/>
      </w:divBdr>
    </w:div>
    <w:div w:id="1869905082">
      <w:bodyDiv w:val="1"/>
      <w:marLeft w:val="0"/>
      <w:marRight w:val="0"/>
      <w:marTop w:val="0"/>
      <w:marBottom w:val="0"/>
      <w:divBdr>
        <w:top w:val="none" w:sz="0" w:space="0" w:color="auto"/>
        <w:left w:val="none" w:sz="0" w:space="0" w:color="auto"/>
        <w:bottom w:val="none" w:sz="0" w:space="0" w:color="auto"/>
        <w:right w:val="none" w:sz="0" w:space="0" w:color="auto"/>
      </w:divBdr>
    </w:div>
    <w:div w:id="1876194464">
      <w:bodyDiv w:val="1"/>
      <w:marLeft w:val="0"/>
      <w:marRight w:val="0"/>
      <w:marTop w:val="0"/>
      <w:marBottom w:val="0"/>
      <w:divBdr>
        <w:top w:val="none" w:sz="0" w:space="0" w:color="auto"/>
        <w:left w:val="none" w:sz="0" w:space="0" w:color="auto"/>
        <w:bottom w:val="none" w:sz="0" w:space="0" w:color="auto"/>
        <w:right w:val="none" w:sz="0" w:space="0" w:color="auto"/>
      </w:divBdr>
    </w:div>
    <w:div w:id="1876961194">
      <w:bodyDiv w:val="1"/>
      <w:marLeft w:val="0"/>
      <w:marRight w:val="0"/>
      <w:marTop w:val="0"/>
      <w:marBottom w:val="0"/>
      <w:divBdr>
        <w:top w:val="none" w:sz="0" w:space="0" w:color="auto"/>
        <w:left w:val="none" w:sz="0" w:space="0" w:color="auto"/>
        <w:bottom w:val="none" w:sz="0" w:space="0" w:color="auto"/>
        <w:right w:val="none" w:sz="0" w:space="0" w:color="auto"/>
      </w:divBdr>
    </w:div>
    <w:div w:id="1879663895">
      <w:bodyDiv w:val="1"/>
      <w:marLeft w:val="0"/>
      <w:marRight w:val="0"/>
      <w:marTop w:val="0"/>
      <w:marBottom w:val="0"/>
      <w:divBdr>
        <w:top w:val="none" w:sz="0" w:space="0" w:color="auto"/>
        <w:left w:val="none" w:sz="0" w:space="0" w:color="auto"/>
        <w:bottom w:val="none" w:sz="0" w:space="0" w:color="auto"/>
        <w:right w:val="none" w:sz="0" w:space="0" w:color="auto"/>
      </w:divBdr>
    </w:div>
    <w:div w:id="1881821829">
      <w:bodyDiv w:val="1"/>
      <w:marLeft w:val="0"/>
      <w:marRight w:val="0"/>
      <w:marTop w:val="0"/>
      <w:marBottom w:val="0"/>
      <w:divBdr>
        <w:top w:val="none" w:sz="0" w:space="0" w:color="auto"/>
        <w:left w:val="none" w:sz="0" w:space="0" w:color="auto"/>
        <w:bottom w:val="none" w:sz="0" w:space="0" w:color="auto"/>
        <w:right w:val="none" w:sz="0" w:space="0" w:color="auto"/>
      </w:divBdr>
    </w:div>
    <w:div w:id="1892307748">
      <w:bodyDiv w:val="1"/>
      <w:marLeft w:val="0"/>
      <w:marRight w:val="0"/>
      <w:marTop w:val="0"/>
      <w:marBottom w:val="0"/>
      <w:divBdr>
        <w:top w:val="none" w:sz="0" w:space="0" w:color="auto"/>
        <w:left w:val="none" w:sz="0" w:space="0" w:color="auto"/>
        <w:bottom w:val="none" w:sz="0" w:space="0" w:color="auto"/>
        <w:right w:val="none" w:sz="0" w:space="0" w:color="auto"/>
      </w:divBdr>
    </w:div>
    <w:div w:id="1892963809">
      <w:bodyDiv w:val="1"/>
      <w:marLeft w:val="0"/>
      <w:marRight w:val="0"/>
      <w:marTop w:val="0"/>
      <w:marBottom w:val="0"/>
      <w:divBdr>
        <w:top w:val="none" w:sz="0" w:space="0" w:color="auto"/>
        <w:left w:val="none" w:sz="0" w:space="0" w:color="auto"/>
        <w:bottom w:val="none" w:sz="0" w:space="0" w:color="auto"/>
        <w:right w:val="none" w:sz="0" w:space="0" w:color="auto"/>
      </w:divBdr>
    </w:div>
    <w:div w:id="1894077865">
      <w:bodyDiv w:val="1"/>
      <w:marLeft w:val="0"/>
      <w:marRight w:val="0"/>
      <w:marTop w:val="0"/>
      <w:marBottom w:val="0"/>
      <w:divBdr>
        <w:top w:val="none" w:sz="0" w:space="0" w:color="auto"/>
        <w:left w:val="none" w:sz="0" w:space="0" w:color="auto"/>
        <w:bottom w:val="none" w:sz="0" w:space="0" w:color="auto"/>
        <w:right w:val="none" w:sz="0" w:space="0" w:color="auto"/>
      </w:divBdr>
    </w:div>
    <w:div w:id="1897163862">
      <w:bodyDiv w:val="1"/>
      <w:marLeft w:val="0"/>
      <w:marRight w:val="0"/>
      <w:marTop w:val="0"/>
      <w:marBottom w:val="0"/>
      <w:divBdr>
        <w:top w:val="none" w:sz="0" w:space="0" w:color="auto"/>
        <w:left w:val="none" w:sz="0" w:space="0" w:color="auto"/>
        <w:bottom w:val="none" w:sz="0" w:space="0" w:color="auto"/>
        <w:right w:val="none" w:sz="0" w:space="0" w:color="auto"/>
      </w:divBdr>
    </w:div>
    <w:div w:id="1924949608">
      <w:bodyDiv w:val="1"/>
      <w:marLeft w:val="0"/>
      <w:marRight w:val="0"/>
      <w:marTop w:val="0"/>
      <w:marBottom w:val="0"/>
      <w:divBdr>
        <w:top w:val="none" w:sz="0" w:space="0" w:color="auto"/>
        <w:left w:val="none" w:sz="0" w:space="0" w:color="auto"/>
        <w:bottom w:val="none" w:sz="0" w:space="0" w:color="auto"/>
        <w:right w:val="none" w:sz="0" w:space="0" w:color="auto"/>
      </w:divBdr>
    </w:div>
    <w:div w:id="1935088367">
      <w:bodyDiv w:val="1"/>
      <w:marLeft w:val="0"/>
      <w:marRight w:val="0"/>
      <w:marTop w:val="0"/>
      <w:marBottom w:val="0"/>
      <w:divBdr>
        <w:top w:val="none" w:sz="0" w:space="0" w:color="auto"/>
        <w:left w:val="none" w:sz="0" w:space="0" w:color="auto"/>
        <w:bottom w:val="none" w:sz="0" w:space="0" w:color="auto"/>
        <w:right w:val="none" w:sz="0" w:space="0" w:color="auto"/>
      </w:divBdr>
    </w:div>
    <w:div w:id="1935093631">
      <w:bodyDiv w:val="1"/>
      <w:marLeft w:val="0"/>
      <w:marRight w:val="0"/>
      <w:marTop w:val="0"/>
      <w:marBottom w:val="0"/>
      <w:divBdr>
        <w:top w:val="none" w:sz="0" w:space="0" w:color="auto"/>
        <w:left w:val="none" w:sz="0" w:space="0" w:color="auto"/>
        <w:bottom w:val="none" w:sz="0" w:space="0" w:color="auto"/>
        <w:right w:val="none" w:sz="0" w:space="0" w:color="auto"/>
      </w:divBdr>
    </w:div>
    <w:div w:id="1947075780">
      <w:bodyDiv w:val="1"/>
      <w:marLeft w:val="0"/>
      <w:marRight w:val="0"/>
      <w:marTop w:val="0"/>
      <w:marBottom w:val="0"/>
      <w:divBdr>
        <w:top w:val="none" w:sz="0" w:space="0" w:color="auto"/>
        <w:left w:val="none" w:sz="0" w:space="0" w:color="auto"/>
        <w:bottom w:val="none" w:sz="0" w:space="0" w:color="auto"/>
        <w:right w:val="none" w:sz="0" w:space="0" w:color="auto"/>
      </w:divBdr>
    </w:div>
    <w:div w:id="1948804259">
      <w:bodyDiv w:val="1"/>
      <w:marLeft w:val="0"/>
      <w:marRight w:val="0"/>
      <w:marTop w:val="0"/>
      <w:marBottom w:val="0"/>
      <w:divBdr>
        <w:top w:val="none" w:sz="0" w:space="0" w:color="auto"/>
        <w:left w:val="none" w:sz="0" w:space="0" w:color="auto"/>
        <w:bottom w:val="none" w:sz="0" w:space="0" w:color="auto"/>
        <w:right w:val="none" w:sz="0" w:space="0" w:color="auto"/>
      </w:divBdr>
    </w:div>
    <w:div w:id="1951888034">
      <w:bodyDiv w:val="1"/>
      <w:marLeft w:val="0"/>
      <w:marRight w:val="0"/>
      <w:marTop w:val="0"/>
      <w:marBottom w:val="0"/>
      <w:divBdr>
        <w:top w:val="none" w:sz="0" w:space="0" w:color="auto"/>
        <w:left w:val="none" w:sz="0" w:space="0" w:color="auto"/>
        <w:bottom w:val="none" w:sz="0" w:space="0" w:color="auto"/>
        <w:right w:val="none" w:sz="0" w:space="0" w:color="auto"/>
      </w:divBdr>
    </w:div>
    <w:div w:id="1958944499">
      <w:bodyDiv w:val="1"/>
      <w:marLeft w:val="0"/>
      <w:marRight w:val="0"/>
      <w:marTop w:val="0"/>
      <w:marBottom w:val="0"/>
      <w:divBdr>
        <w:top w:val="none" w:sz="0" w:space="0" w:color="auto"/>
        <w:left w:val="none" w:sz="0" w:space="0" w:color="auto"/>
        <w:bottom w:val="none" w:sz="0" w:space="0" w:color="auto"/>
        <w:right w:val="none" w:sz="0" w:space="0" w:color="auto"/>
      </w:divBdr>
    </w:div>
    <w:div w:id="1972665467">
      <w:bodyDiv w:val="1"/>
      <w:marLeft w:val="0"/>
      <w:marRight w:val="0"/>
      <w:marTop w:val="0"/>
      <w:marBottom w:val="0"/>
      <w:divBdr>
        <w:top w:val="none" w:sz="0" w:space="0" w:color="auto"/>
        <w:left w:val="none" w:sz="0" w:space="0" w:color="auto"/>
        <w:bottom w:val="none" w:sz="0" w:space="0" w:color="auto"/>
        <w:right w:val="none" w:sz="0" w:space="0" w:color="auto"/>
      </w:divBdr>
    </w:div>
    <w:div w:id="1982344078">
      <w:bodyDiv w:val="1"/>
      <w:marLeft w:val="0"/>
      <w:marRight w:val="0"/>
      <w:marTop w:val="0"/>
      <w:marBottom w:val="0"/>
      <w:divBdr>
        <w:top w:val="none" w:sz="0" w:space="0" w:color="auto"/>
        <w:left w:val="none" w:sz="0" w:space="0" w:color="auto"/>
        <w:bottom w:val="none" w:sz="0" w:space="0" w:color="auto"/>
        <w:right w:val="none" w:sz="0" w:space="0" w:color="auto"/>
      </w:divBdr>
    </w:div>
    <w:div w:id="1996638024">
      <w:bodyDiv w:val="1"/>
      <w:marLeft w:val="0"/>
      <w:marRight w:val="0"/>
      <w:marTop w:val="0"/>
      <w:marBottom w:val="0"/>
      <w:divBdr>
        <w:top w:val="none" w:sz="0" w:space="0" w:color="auto"/>
        <w:left w:val="none" w:sz="0" w:space="0" w:color="auto"/>
        <w:bottom w:val="none" w:sz="0" w:space="0" w:color="auto"/>
        <w:right w:val="none" w:sz="0" w:space="0" w:color="auto"/>
      </w:divBdr>
    </w:div>
    <w:div w:id="2004315699">
      <w:bodyDiv w:val="1"/>
      <w:marLeft w:val="0"/>
      <w:marRight w:val="0"/>
      <w:marTop w:val="0"/>
      <w:marBottom w:val="0"/>
      <w:divBdr>
        <w:top w:val="none" w:sz="0" w:space="0" w:color="auto"/>
        <w:left w:val="none" w:sz="0" w:space="0" w:color="auto"/>
        <w:bottom w:val="none" w:sz="0" w:space="0" w:color="auto"/>
        <w:right w:val="none" w:sz="0" w:space="0" w:color="auto"/>
      </w:divBdr>
    </w:div>
    <w:div w:id="2019111015">
      <w:bodyDiv w:val="1"/>
      <w:marLeft w:val="0"/>
      <w:marRight w:val="0"/>
      <w:marTop w:val="0"/>
      <w:marBottom w:val="0"/>
      <w:divBdr>
        <w:top w:val="none" w:sz="0" w:space="0" w:color="auto"/>
        <w:left w:val="none" w:sz="0" w:space="0" w:color="auto"/>
        <w:bottom w:val="none" w:sz="0" w:space="0" w:color="auto"/>
        <w:right w:val="none" w:sz="0" w:space="0" w:color="auto"/>
      </w:divBdr>
    </w:div>
    <w:div w:id="2019579044">
      <w:bodyDiv w:val="1"/>
      <w:marLeft w:val="0"/>
      <w:marRight w:val="0"/>
      <w:marTop w:val="0"/>
      <w:marBottom w:val="0"/>
      <w:divBdr>
        <w:top w:val="none" w:sz="0" w:space="0" w:color="auto"/>
        <w:left w:val="none" w:sz="0" w:space="0" w:color="auto"/>
        <w:bottom w:val="none" w:sz="0" w:space="0" w:color="auto"/>
        <w:right w:val="none" w:sz="0" w:space="0" w:color="auto"/>
      </w:divBdr>
    </w:div>
    <w:div w:id="2022513383">
      <w:bodyDiv w:val="1"/>
      <w:marLeft w:val="0"/>
      <w:marRight w:val="0"/>
      <w:marTop w:val="0"/>
      <w:marBottom w:val="0"/>
      <w:divBdr>
        <w:top w:val="none" w:sz="0" w:space="0" w:color="auto"/>
        <w:left w:val="none" w:sz="0" w:space="0" w:color="auto"/>
        <w:bottom w:val="none" w:sz="0" w:space="0" w:color="auto"/>
        <w:right w:val="none" w:sz="0" w:space="0" w:color="auto"/>
      </w:divBdr>
    </w:div>
    <w:div w:id="2028290577">
      <w:bodyDiv w:val="1"/>
      <w:marLeft w:val="0"/>
      <w:marRight w:val="0"/>
      <w:marTop w:val="0"/>
      <w:marBottom w:val="0"/>
      <w:divBdr>
        <w:top w:val="none" w:sz="0" w:space="0" w:color="auto"/>
        <w:left w:val="none" w:sz="0" w:space="0" w:color="auto"/>
        <w:bottom w:val="none" w:sz="0" w:space="0" w:color="auto"/>
        <w:right w:val="none" w:sz="0" w:space="0" w:color="auto"/>
      </w:divBdr>
    </w:div>
    <w:div w:id="2032759523">
      <w:bodyDiv w:val="1"/>
      <w:marLeft w:val="0"/>
      <w:marRight w:val="0"/>
      <w:marTop w:val="0"/>
      <w:marBottom w:val="0"/>
      <w:divBdr>
        <w:top w:val="none" w:sz="0" w:space="0" w:color="auto"/>
        <w:left w:val="none" w:sz="0" w:space="0" w:color="auto"/>
        <w:bottom w:val="none" w:sz="0" w:space="0" w:color="auto"/>
        <w:right w:val="none" w:sz="0" w:space="0" w:color="auto"/>
      </w:divBdr>
    </w:div>
    <w:div w:id="2035374548">
      <w:bodyDiv w:val="1"/>
      <w:marLeft w:val="0"/>
      <w:marRight w:val="0"/>
      <w:marTop w:val="0"/>
      <w:marBottom w:val="0"/>
      <w:divBdr>
        <w:top w:val="none" w:sz="0" w:space="0" w:color="auto"/>
        <w:left w:val="none" w:sz="0" w:space="0" w:color="auto"/>
        <w:bottom w:val="none" w:sz="0" w:space="0" w:color="auto"/>
        <w:right w:val="none" w:sz="0" w:space="0" w:color="auto"/>
      </w:divBdr>
    </w:div>
    <w:div w:id="2037151032">
      <w:bodyDiv w:val="1"/>
      <w:marLeft w:val="0"/>
      <w:marRight w:val="0"/>
      <w:marTop w:val="0"/>
      <w:marBottom w:val="0"/>
      <w:divBdr>
        <w:top w:val="none" w:sz="0" w:space="0" w:color="auto"/>
        <w:left w:val="none" w:sz="0" w:space="0" w:color="auto"/>
        <w:bottom w:val="none" w:sz="0" w:space="0" w:color="auto"/>
        <w:right w:val="none" w:sz="0" w:space="0" w:color="auto"/>
      </w:divBdr>
    </w:div>
    <w:div w:id="2040617078">
      <w:bodyDiv w:val="1"/>
      <w:marLeft w:val="0"/>
      <w:marRight w:val="0"/>
      <w:marTop w:val="0"/>
      <w:marBottom w:val="0"/>
      <w:divBdr>
        <w:top w:val="none" w:sz="0" w:space="0" w:color="auto"/>
        <w:left w:val="none" w:sz="0" w:space="0" w:color="auto"/>
        <w:bottom w:val="none" w:sz="0" w:space="0" w:color="auto"/>
        <w:right w:val="none" w:sz="0" w:space="0" w:color="auto"/>
      </w:divBdr>
    </w:div>
    <w:div w:id="2050763135">
      <w:bodyDiv w:val="1"/>
      <w:marLeft w:val="0"/>
      <w:marRight w:val="0"/>
      <w:marTop w:val="0"/>
      <w:marBottom w:val="0"/>
      <w:divBdr>
        <w:top w:val="none" w:sz="0" w:space="0" w:color="auto"/>
        <w:left w:val="none" w:sz="0" w:space="0" w:color="auto"/>
        <w:bottom w:val="none" w:sz="0" w:space="0" w:color="auto"/>
        <w:right w:val="none" w:sz="0" w:space="0" w:color="auto"/>
      </w:divBdr>
    </w:div>
    <w:div w:id="2053771453">
      <w:bodyDiv w:val="1"/>
      <w:marLeft w:val="0"/>
      <w:marRight w:val="0"/>
      <w:marTop w:val="0"/>
      <w:marBottom w:val="0"/>
      <w:divBdr>
        <w:top w:val="none" w:sz="0" w:space="0" w:color="auto"/>
        <w:left w:val="none" w:sz="0" w:space="0" w:color="auto"/>
        <w:bottom w:val="none" w:sz="0" w:space="0" w:color="auto"/>
        <w:right w:val="none" w:sz="0" w:space="0" w:color="auto"/>
      </w:divBdr>
    </w:div>
    <w:div w:id="2059351426">
      <w:bodyDiv w:val="1"/>
      <w:marLeft w:val="0"/>
      <w:marRight w:val="0"/>
      <w:marTop w:val="0"/>
      <w:marBottom w:val="0"/>
      <w:divBdr>
        <w:top w:val="none" w:sz="0" w:space="0" w:color="auto"/>
        <w:left w:val="none" w:sz="0" w:space="0" w:color="auto"/>
        <w:bottom w:val="none" w:sz="0" w:space="0" w:color="auto"/>
        <w:right w:val="none" w:sz="0" w:space="0" w:color="auto"/>
      </w:divBdr>
    </w:div>
    <w:div w:id="2062628765">
      <w:bodyDiv w:val="1"/>
      <w:marLeft w:val="0"/>
      <w:marRight w:val="0"/>
      <w:marTop w:val="0"/>
      <w:marBottom w:val="0"/>
      <w:divBdr>
        <w:top w:val="none" w:sz="0" w:space="0" w:color="auto"/>
        <w:left w:val="none" w:sz="0" w:space="0" w:color="auto"/>
        <w:bottom w:val="none" w:sz="0" w:space="0" w:color="auto"/>
        <w:right w:val="none" w:sz="0" w:space="0" w:color="auto"/>
      </w:divBdr>
    </w:div>
    <w:div w:id="2067993081">
      <w:bodyDiv w:val="1"/>
      <w:marLeft w:val="0"/>
      <w:marRight w:val="0"/>
      <w:marTop w:val="0"/>
      <w:marBottom w:val="0"/>
      <w:divBdr>
        <w:top w:val="none" w:sz="0" w:space="0" w:color="auto"/>
        <w:left w:val="none" w:sz="0" w:space="0" w:color="auto"/>
        <w:bottom w:val="none" w:sz="0" w:space="0" w:color="auto"/>
        <w:right w:val="none" w:sz="0" w:space="0" w:color="auto"/>
      </w:divBdr>
    </w:div>
    <w:div w:id="2075010716">
      <w:bodyDiv w:val="1"/>
      <w:marLeft w:val="0"/>
      <w:marRight w:val="0"/>
      <w:marTop w:val="0"/>
      <w:marBottom w:val="0"/>
      <w:divBdr>
        <w:top w:val="none" w:sz="0" w:space="0" w:color="auto"/>
        <w:left w:val="none" w:sz="0" w:space="0" w:color="auto"/>
        <w:bottom w:val="none" w:sz="0" w:space="0" w:color="auto"/>
        <w:right w:val="none" w:sz="0" w:space="0" w:color="auto"/>
      </w:divBdr>
    </w:div>
    <w:div w:id="2079201827">
      <w:bodyDiv w:val="1"/>
      <w:marLeft w:val="0"/>
      <w:marRight w:val="0"/>
      <w:marTop w:val="0"/>
      <w:marBottom w:val="0"/>
      <w:divBdr>
        <w:top w:val="none" w:sz="0" w:space="0" w:color="auto"/>
        <w:left w:val="none" w:sz="0" w:space="0" w:color="auto"/>
        <w:bottom w:val="none" w:sz="0" w:space="0" w:color="auto"/>
        <w:right w:val="none" w:sz="0" w:space="0" w:color="auto"/>
      </w:divBdr>
    </w:div>
    <w:div w:id="2082486650">
      <w:bodyDiv w:val="1"/>
      <w:marLeft w:val="0"/>
      <w:marRight w:val="0"/>
      <w:marTop w:val="0"/>
      <w:marBottom w:val="0"/>
      <w:divBdr>
        <w:top w:val="none" w:sz="0" w:space="0" w:color="auto"/>
        <w:left w:val="none" w:sz="0" w:space="0" w:color="auto"/>
        <w:bottom w:val="none" w:sz="0" w:space="0" w:color="auto"/>
        <w:right w:val="none" w:sz="0" w:space="0" w:color="auto"/>
      </w:divBdr>
    </w:div>
    <w:div w:id="2084063569">
      <w:bodyDiv w:val="1"/>
      <w:marLeft w:val="0"/>
      <w:marRight w:val="0"/>
      <w:marTop w:val="0"/>
      <w:marBottom w:val="0"/>
      <w:divBdr>
        <w:top w:val="none" w:sz="0" w:space="0" w:color="auto"/>
        <w:left w:val="none" w:sz="0" w:space="0" w:color="auto"/>
        <w:bottom w:val="none" w:sz="0" w:space="0" w:color="auto"/>
        <w:right w:val="none" w:sz="0" w:space="0" w:color="auto"/>
      </w:divBdr>
    </w:div>
    <w:div w:id="2085060486">
      <w:bodyDiv w:val="1"/>
      <w:marLeft w:val="0"/>
      <w:marRight w:val="0"/>
      <w:marTop w:val="0"/>
      <w:marBottom w:val="0"/>
      <w:divBdr>
        <w:top w:val="none" w:sz="0" w:space="0" w:color="auto"/>
        <w:left w:val="none" w:sz="0" w:space="0" w:color="auto"/>
        <w:bottom w:val="none" w:sz="0" w:space="0" w:color="auto"/>
        <w:right w:val="none" w:sz="0" w:space="0" w:color="auto"/>
      </w:divBdr>
    </w:div>
    <w:div w:id="2088653894">
      <w:bodyDiv w:val="1"/>
      <w:marLeft w:val="0"/>
      <w:marRight w:val="0"/>
      <w:marTop w:val="0"/>
      <w:marBottom w:val="0"/>
      <w:divBdr>
        <w:top w:val="none" w:sz="0" w:space="0" w:color="auto"/>
        <w:left w:val="none" w:sz="0" w:space="0" w:color="auto"/>
        <w:bottom w:val="none" w:sz="0" w:space="0" w:color="auto"/>
        <w:right w:val="none" w:sz="0" w:space="0" w:color="auto"/>
      </w:divBdr>
    </w:div>
    <w:div w:id="2089107191">
      <w:bodyDiv w:val="1"/>
      <w:marLeft w:val="0"/>
      <w:marRight w:val="0"/>
      <w:marTop w:val="0"/>
      <w:marBottom w:val="0"/>
      <w:divBdr>
        <w:top w:val="none" w:sz="0" w:space="0" w:color="auto"/>
        <w:left w:val="none" w:sz="0" w:space="0" w:color="auto"/>
        <w:bottom w:val="none" w:sz="0" w:space="0" w:color="auto"/>
        <w:right w:val="none" w:sz="0" w:space="0" w:color="auto"/>
      </w:divBdr>
    </w:div>
    <w:div w:id="2105609037">
      <w:bodyDiv w:val="1"/>
      <w:marLeft w:val="0"/>
      <w:marRight w:val="0"/>
      <w:marTop w:val="0"/>
      <w:marBottom w:val="0"/>
      <w:divBdr>
        <w:top w:val="none" w:sz="0" w:space="0" w:color="auto"/>
        <w:left w:val="none" w:sz="0" w:space="0" w:color="auto"/>
        <w:bottom w:val="none" w:sz="0" w:space="0" w:color="auto"/>
        <w:right w:val="none" w:sz="0" w:space="0" w:color="auto"/>
      </w:divBdr>
    </w:div>
    <w:div w:id="2113276199">
      <w:bodyDiv w:val="1"/>
      <w:marLeft w:val="0"/>
      <w:marRight w:val="0"/>
      <w:marTop w:val="0"/>
      <w:marBottom w:val="0"/>
      <w:divBdr>
        <w:top w:val="none" w:sz="0" w:space="0" w:color="auto"/>
        <w:left w:val="none" w:sz="0" w:space="0" w:color="auto"/>
        <w:bottom w:val="none" w:sz="0" w:space="0" w:color="auto"/>
        <w:right w:val="none" w:sz="0" w:space="0" w:color="auto"/>
      </w:divBdr>
    </w:div>
    <w:div w:id="2116361987">
      <w:bodyDiv w:val="1"/>
      <w:marLeft w:val="0"/>
      <w:marRight w:val="0"/>
      <w:marTop w:val="0"/>
      <w:marBottom w:val="0"/>
      <w:divBdr>
        <w:top w:val="none" w:sz="0" w:space="0" w:color="auto"/>
        <w:left w:val="none" w:sz="0" w:space="0" w:color="auto"/>
        <w:bottom w:val="none" w:sz="0" w:space="0" w:color="auto"/>
        <w:right w:val="none" w:sz="0" w:space="0" w:color="auto"/>
      </w:divBdr>
    </w:div>
    <w:div w:id="2119177719">
      <w:bodyDiv w:val="1"/>
      <w:marLeft w:val="0"/>
      <w:marRight w:val="0"/>
      <w:marTop w:val="0"/>
      <w:marBottom w:val="0"/>
      <w:divBdr>
        <w:top w:val="none" w:sz="0" w:space="0" w:color="auto"/>
        <w:left w:val="none" w:sz="0" w:space="0" w:color="auto"/>
        <w:bottom w:val="none" w:sz="0" w:space="0" w:color="auto"/>
        <w:right w:val="none" w:sz="0" w:space="0" w:color="auto"/>
      </w:divBdr>
    </w:div>
    <w:div w:id="2122068196">
      <w:bodyDiv w:val="1"/>
      <w:marLeft w:val="0"/>
      <w:marRight w:val="0"/>
      <w:marTop w:val="0"/>
      <w:marBottom w:val="0"/>
      <w:divBdr>
        <w:top w:val="none" w:sz="0" w:space="0" w:color="auto"/>
        <w:left w:val="none" w:sz="0" w:space="0" w:color="auto"/>
        <w:bottom w:val="none" w:sz="0" w:space="0" w:color="auto"/>
        <w:right w:val="none" w:sz="0" w:space="0" w:color="auto"/>
      </w:divBdr>
    </w:div>
    <w:div w:id="2122608842">
      <w:bodyDiv w:val="1"/>
      <w:marLeft w:val="0"/>
      <w:marRight w:val="0"/>
      <w:marTop w:val="0"/>
      <w:marBottom w:val="0"/>
      <w:divBdr>
        <w:top w:val="none" w:sz="0" w:space="0" w:color="auto"/>
        <w:left w:val="none" w:sz="0" w:space="0" w:color="auto"/>
        <w:bottom w:val="none" w:sz="0" w:space="0" w:color="auto"/>
        <w:right w:val="none" w:sz="0" w:space="0" w:color="auto"/>
      </w:divBdr>
    </w:div>
    <w:div w:id="2124568516">
      <w:bodyDiv w:val="1"/>
      <w:marLeft w:val="0"/>
      <w:marRight w:val="0"/>
      <w:marTop w:val="0"/>
      <w:marBottom w:val="0"/>
      <w:divBdr>
        <w:top w:val="none" w:sz="0" w:space="0" w:color="auto"/>
        <w:left w:val="none" w:sz="0" w:space="0" w:color="auto"/>
        <w:bottom w:val="none" w:sz="0" w:space="0" w:color="auto"/>
        <w:right w:val="none" w:sz="0" w:space="0" w:color="auto"/>
      </w:divBdr>
    </w:div>
    <w:div w:id="2128504990">
      <w:bodyDiv w:val="1"/>
      <w:marLeft w:val="0"/>
      <w:marRight w:val="0"/>
      <w:marTop w:val="0"/>
      <w:marBottom w:val="0"/>
      <w:divBdr>
        <w:top w:val="none" w:sz="0" w:space="0" w:color="auto"/>
        <w:left w:val="none" w:sz="0" w:space="0" w:color="auto"/>
        <w:bottom w:val="none" w:sz="0" w:space="0" w:color="auto"/>
        <w:right w:val="none" w:sz="0" w:space="0" w:color="auto"/>
      </w:divBdr>
    </w:div>
    <w:div w:id="2131823467">
      <w:bodyDiv w:val="1"/>
      <w:marLeft w:val="0"/>
      <w:marRight w:val="0"/>
      <w:marTop w:val="0"/>
      <w:marBottom w:val="0"/>
      <w:divBdr>
        <w:top w:val="none" w:sz="0" w:space="0" w:color="auto"/>
        <w:left w:val="none" w:sz="0" w:space="0" w:color="auto"/>
        <w:bottom w:val="none" w:sz="0" w:space="0" w:color="auto"/>
        <w:right w:val="none" w:sz="0" w:space="0" w:color="auto"/>
      </w:divBdr>
    </w:div>
    <w:div w:id="2132744597">
      <w:bodyDiv w:val="1"/>
      <w:marLeft w:val="0"/>
      <w:marRight w:val="0"/>
      <w:marTop w:val="0"/>
      <w:marBottom w:val="0"/>
      <w:divBdr>
        <w:top w:val="none" w:sz="0" w:space="0" w:color="auto"/>
        <w:left w:val="none" w:sz="0" w:space="0" w:color="auto"/>
        <w:bottom w:val="none" w:sz="0" w:space="0" w:color="auto"/>
        <w:right w:val="none" w:sz="0" w:space="0" w:color="auto"/>
      </w:divBdr>
    </w:div>
    <w:div w:id="2138449598">
      <w:bodyDiv w:val="1"/>
      <w:marLeft w:val="0"/>
      <w:marRight w:val="0"/>
      <w:marTop w:val="0"/>
      <w:marBottom w:val="0"/>
      <w:divBdr>
        <w:top w:val="none" w:sz="0" w:space="0" w:color="auto"/>
        <w:left w:val="none" w:sz="0" w:space="0" w:color="auto"/>
        <w:bottom w:val="none" w:sz="0" w:space="0" w:color="auto"/>
        <w:right w:val="none" w:sz="0" w:space="0" w:color="auto"/>
      </w:divBdr>
    </w:div>
    <w:div w:id="21459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0132E06FDCF2441974353E640D5FAD5" ma:contentTypeVersion="12" ma:contentTypeDescription="Crear nuevo documento." ma:contentTypeScope="" ma:versionID="3ebd3ba8619be5f267440f719cb44a60">
  <xsd:schema xmlns:xsd="http://www.w3.org/2001/XMLSchema" xmlns:xs="http://www.w3.org/2001/XMLSchema" xmlns:p="http://schemas.microsoft.com/office/2006/metadata/properties" xmlns:ns3="9b9eadbd-276d-46f2-95df-b198e3cd91be" xmlns:ns4="55fab76d-e5dd-42fa-b936-eab3af3c6a67" targetNamespace="http://schemas.microsoft.com/office/2006/metadata/properties" ma:root="true" ma:fieldsID="ec253054141a193dfa5498596da29619" ns3:_="" ns4:_="">
    <xsd:import namespace="9b9eadbd-276d-46f2-95df-b198e3cd91be"/>
    <xsd:import namespace="55fab76d-e5dd-42fa-b936-eab3af3c6a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eadbd-276d-46f2-95df-b198e3cd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ab76d-e5dd-42fa-b936-eab3af3c6a6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8BBB3-EFB8-4DD3-B783-488B09743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05C61-182E-43F8-9B25-983B6633EFF4}">
  <ds:schemaRefs>
    <ds:schemaRef ds:uri="http://schemas.microsoft.com/sharepoint/v3/contenttype/forms"/>
  </ds:schemaRefs>
</ds:datastoreItem>
</file>

<file path=customXml/itemProps3.xml><?xml version="1.0" encoding="utf-8"?>
<ds:datastoreItem xmlns:ds="http://schemas.openxmlformats.org/officeDocument/2006/customXml" ds:itemID="{07B71883-7FCB-4FC5-B882-9C270C0D14B6}">
  <ds:schemaRefs>
    <ds:schemaRef ds:uri="http://schemas.openxmlformats.org/officeDocument/2006/bibliography"/>
  </ds:schemaRefs>
</ds:datastoreItem>
</file>

<file path=customXml/itemProps4.xml><?xml version="1.0" encoding="utf-8"?>
<ds:datastoreItem xmlns:ds="http://schemas.openxmlformats.org/officeDocument/2006/customXml" ds:itemID="{19BB7F91-D86E-4AE0-99E9-12BF04E0F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eadbd-276d-46f2-95df-b198e3cd91be"/>
    <ds:schemaRef ds:uri="55fab76d-e5dd-42fa-b936-eab3af3c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55</Pages>
  <Words>11076</Words>
  <Characters>60919</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del Collado</dc:creator>
  <cp:keywords/>
  <dc:description/>
  <cp:lastModifiedBy>Jorge Alfonso Cuevas Medina</cp:lastModifiedBy>
  <cp:revision>192</cp:revision>
  <cp:lastPrinted>2022-09-09T00:58:00Z</cp:lastPrinted>
  <dcterms:created xsi:type="dcterms:W3CDTF">2022-09-14T15:04:00Z</dcterms:created>
  <dcterms:modified xsi:type="dcterms:W3CDTF">2023-05-23T17:27:00Z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0x010100C0132E06FDCF2441974353E640D5FAD5</vt:lpwstr>
  </property>
</Properties>
</file>