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7D2" w:rsidRDefault="00FE07D2" w:rsidP="00FE07D2">
      <w:pPr>
        <w:pStyle w:val="Default"/>
      </w:pPr>
    </w:p>
    <w:p w:rsidR="00FE07D2" w:rsidRPr="000F4F33" w:rsidRDefault="00FE07D2" w:rsidP="00FE07D2">
      <w:pPr>
        <w:pStyle w:val="Default"/>
        <w:jc w:val="right"/>
        <w:rPr>
          <w:rStyle w:val="Hipervnculo"/>
        </w:rPr>
      </w:pPr>
      <w:r>
        <w:t xml:space="preserve"> </w:t>
      </w:r>
      <w:r w:rsidR="000F4F33">
        <w:fldChar w:fldCharType="begin"/>
      </w:r>
      <w:r w:rsidR="000F4F33">
        <w:instrText xml:space="preserve"> HYPERLINK "https://repositoriodocumental.ine.mx/pdfjs-flipbook/web/viewer.html?file=/xmlui/bitstream/handle/123456789/115567/cf-9se-2020-11-18-p4.pdf?sequence=1&amp;isAllowed=y" </w:instrText>
      </w:r>
      <w:r w:rsidR="000F4F33">
        <w:fldChar w:fldCharType="separate"/>
      </w:r>
      <w:r w:rsidRPr="000F4F33">
        <w:rPr>
          <w:rStyle w:val="Hipervnculo"/>
        </w:rPr>
        <w:t xml:space="preserve">CF/020/2020 </w:t>
      </w:r>
    </w:p>
    <w:p w:rsidR="00FE07D2" w:rsidRPr="000F4F33" w:rsidRDefault="00FE07D2" w:rsidP="000F4F33">
      <w:pPr>
        <w:pStyle w:val="Default"/>
        <w:rPr>
          <w:rStyle w:val="Hipervnculo"/>
          <w:sz w:val="22"/>
          <w:szCs w:val="22"/>
        </w:rPr>
      </w:pPr>
    </w:p>
    <w:p w:rsidR="00B45D14" w:rsidRDefault="00FE07D2" w:rsidP="00FE07D2">
      <w:pPr>
        <w:jc w:val="both"/>
      </w:pPr>
      <w:r w:rsidRPr="000F4F33">
        <w:rPr>
          <w:rStyle w:val="Hipervnculo"/>
          <w:rFonts w:ascii="Arial" w:hAnsi="Arial" w:cs="Arial"/>
          <w:b/>
          <w:bCs/>
          <w:sz w:val="23"/>
          <w:szCs w:val="23"/>
        </w:rPr>
        <w:t>ACUERDO DE LA COMISIÓN DE FISCALIZACIÓN DEL INSTITUTO NACIONAL ELECTORAL MEDIANTE EL CUAL APRUEBA EL CALENDARIO DE FISCALIZACIÓN PARA LA ORGANIZACIÓN CIUDADANA DENOMINADA “GUBERNATURA INDÍGENA NACIONAL, A.C.”, DERIVADO DE LA REANUDACIÓN DE PLAZOS ORDENADA EN EL ACUERDO INE/CG568/2020 Y EN CUMPLIMIENTO AL PUNTO SEXTO DEL SIMILAR INE/CG38/2019.</w:t>
      </w:r>
      <w:r w:rsidR="000F4F33">
        <w:rPr>
          <w:rFonts w:ascii="Calibri" w:hAnsi="Calibri" w:cs="Calibri"/>
          <w:color w:val="000000"/>
          <w:sz w:val="24"/>
          <w:szCs w:val="24"/>
        </w:rPr>
        <w:fldChar w:fldCharType="end"/>
      </w:r>
      <w:bookmarkStart w:id="0" w:name="_GoBack"/>
      <w:bookmarkEnd w:id="0"/>
    </w:p>
    <w:sectPr w:rsidR="00B45D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D2"/>
    <w:rsid w:val="000F4F33"/>
    <w:rsid w:val="002D5FE9"/>
    <w:rsid w:val="00363DEE"/>
    <w:rsid w:val="00377124"/>
    <w:rsid w:val="003F05ED"/>
    <w:rsid w:val="00A73205"/>
    <w:rsid w:val="00B45D14"/>
    <w:rsid w:val="00BD3062"/>
    <w:rsid w:val="00BF156E"/>
    <w:rsid w:val="00CA2D1E"/>
    <w:rsid w:val="00D835FC"/>
    <w:rsid w:val="00DB1E09"/>
    <w:rsid w:val="00FE0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D7B0"/>
  <w15:chartTrackingRefBased/>
  <w15:docId w15:val="{1DB8837E-1F9D-4EC4-88FA-EE50C067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E07D2"/>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0F4F33"/>
    <w:rPr>
      <w:color w:val="0563C1" w:themeColor="hyperlink"/>
      <w:u w:val="single"/>
    </w:rPr>
  </w:style>
  <w:style w:type="character" w:styleId="Mencinsinresolver">
    <w:name w:val="Unresolved Mention"/>
    <w:basedOn w:val="Fuentedeprrafopredeter"/>
    <w:uiPriority w:val="99"/>
    <w:semiHidden/>
    <w:unhideWhenUsed/>
    <w:rsid w:val="000F4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457</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Muñoz Zambrano</dc:creator>
  <cp:keywords/>
  <dc:description/>
  <cp:lastModifiedBy>José Luis Muñoz Zambrano</cp:lastModifiedBy>
  <cp:revision>2</cp:revision>
  <dcterms:created xsi:type="dcterms:W3CDTF">2021-07-01T20:49:00Z</dcterms:created>
  <dcterms:modified xsi:type="dcterms:W3CDTF">2021-10-20T21:36:00Z</dcterms:modified>
</cp:coreProperties>
</file>