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02F" w:rsidRPr="007E4D72" w:rsidRDefault="0046002F" w:rsidP="0046002F">
      <w:pPr>
        <w:jc w:val="right"/>
        <w:rPr>
          <w:rStyle w:val="Hipervnculo"/>
          <w:b/>
          <w:bCs/>
        </w:rPr>
      </w:pPr>
      <w:r w:rsidRPr="007E4D72">
        <w:rPr>
          <w:b/>
          <w:bCs/>
        </w:rPr>
        <w:fldChar w:fldCharType="begin"/>
      </w:r>
      <w:r w:rsidRPr="007E4D72">
        <w:rPr>
          <w:b/>
          <w:bCs/>
        </w:rPr>
        <w:instrText xml:space="preserve"> HYPERLINK "https://repositoriodocumental.ine.mx/pdfjs-flipbook/web/viewer.html?file=/xmlui/bitstream/handle/123456789/124737/CGor202108-27-ap-9.pdf?sequence=1&amp;isAllowed=y" </w:instrText>
      </w:r>
      <w:r w:rsidRPr="007E4D72">
        <w:rPr>
          <w:b/>
          <w:bCs/>
        </w:rPr>
        <w:fldChar w:fldCharType="separate"/>
      </w:r>
      <w:r w:rsidRPr="007E4D72">
        <w:rPr>
          <w:rStyle w:val="Hipervnculo"/>
          <w:b/>
          <w:bCs/>
        </w:rPr>
        <w:t>INE/CG1447/2021</w:t>
      </w:r>
    </w:p>
    <w:p w:rsidR="00B45D14" w:rsidRPr="007E4D72" w:rsidRDefault="0046002F" w:rsidP="0046002F">
      <w:pPr>
        <w:jc w:val="both"/>
        <w:rPr>
          <w:b/>
          <w:bCs/>
        </w:rPr>
      </w:pPr>
      <w:r w:rsidRPr="007E4D72">
        <w:rPr>
          <w:rStyle w:val="Hipervnculo"/>
          <w:b/>
          <w:bCs/>
        </w:rPr>
        <w:t>ACUERDO DEL CONSEJO GENERAL DEL INSTITUTO NACIONAL ELECTORAL, QUE APRUEBA LA DEVOLUCIÓN DEL “PROYECTO DE RESOLUCIÓN DEL CONSEJO GENERAL DEL INSTITUTO NACIONAL ELECTORAL, QUE SE EMITE EN CUMPLIMIENTO A LO ORDENADO POR LA SALA REGIONAL MONTERREY DEL TRIBUNAL ELECTORAL DEL PODER JUDICIAL DE LA FEDERACIÓN EN EL EXPEDIENTE SM-RAP-106/2021, DERIVADO DEL MEDIO DE IMPUGNACIÓN INTERPUESTO POR EL PARTIDO DE LA REVOLUCIÓN DEMOCRÁTICA A FIN DE CONTROVERTIR EL OFICIO INE/UTF/DRN/14205/2021 EMITIDO POR LA TITULAR DE LA UNIDAD TÉCNICA DE FISCALIZACIÓN DEL INSTITUTO</w:t>
      </w:r>
      <w:bookmarkStart w:id="0" w:name="_GoBack"/>
      <w:bookmarkEnd w:id="0"/>
      <w:r w:rsidRPr="007E4D72">
        <w:rPr>
          <w:rStyle w:val="Hipervnculo"/>
          <w:b/>
          <w:bCs/>
        </w:rPr>
        <w:t xml:space="preserve"> NACIONAL ELECTORAL”</w:t>
      </w:r>
      <w:r w:rsidRPr="007E4D72">
        <w:rPr>
          <w:b/>
          <w:bCs/>
        </w:rPr>
        <w:fldChar w:fldCharType="end"/>
      </w:r>
    </w:p>
    <w:sectPr w:rsidR="00B45D14" w:rsidRPr="007E4D72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2F"/>
    <w:rsid w:val="002D5FE9"/>
    <w:rsid w:val="00363DEE"/>
    <w:rsid w:val="00377124"/>
    <w:rsid w:val="003858B1"/>
    <w:rsid w:val="003967FE"/>
    <w:rsid w:val="003F05ED"/>
    <w:rsid w:val="0046002F"/>
    <w:rsid w:val="00545807"/>
    <w:rsid w:val="007E4D72"/>
    <w:rsid w:val="00977D13"/>
    <w:rsid w:val="00A73205"/>
    <w:rsid w:val="00B45D14"/>
    <w:rsid w:val="00BD3062"/>
    <w:rsid w:val="00BF156E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C1090-B59E-44E3-AA95-BC5DBDC1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00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0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3</cp:revision>
  <dcterms:created xsi:type="dcterms:W3CDTF">2021-10-20T21:53:00Z</dcterms:created>
  <dcterms:modified xsi:type="dcterms:W3CDTF">2021-10-21T01:23:00Z</dcterms:modified>
</cp:coreProperties>
</file>