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531" w:rsidRPr="00632531" w:rsidRDefault="00632531" w:rsidP="00632531">
      <w:pPr>
        <w:jc w:val="both"/>
        <w:rPr>
          <w:rStyle w:val="Hipervnculo"/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fldChar w:fldCharType="begin"/>
      </w:r>
      <w:r>
        <w:rPr>
          <w:rFonts w:ascii="Arial" w:hAnsi="Arial" w:cs="Arial"/>
          <w:b/>
          <w:bCs/>
          <w:sz w:val="28"/>
          <w:szCs w:val="28"/>
        </w:rPr>
        <w:instrText xml:space="preserve"> HYPERLINK "https://repositoriodocumental.ine.mx/xmlui/bitstream/handle/123456789/94971/CGor201801-31-ap-26.pdf" </w:instrText>
      </w:r>
      <w:r>
        <w:rPr>
          <w:rFonts w:ascii="Arial" w:hAnsi="Arial" w:cs="Arial"/>
          <w:b/>
          <w:bCs/>
          <w:sz w:val="28"/>
          <w:szCs w:val="28"/>
        </w:rPr>
      </w:r>
      <w:r>
        <w:rPr>
          <w:rFonts w:ascii="Arial" w:hAnsi="Arial" w:cs="Arial"/>
          <w:b/>
          <w:bCs/>
          <w:sz w:val="28"/>
          <w:szCs w:val="28"/>
        </w:rPr>
        <w:fldChar w:fldCharType="separate"/>
      </w:r>
      <w:bookmarkStart w:id="0" w:name="_GoBack"/>
      <w:r w:rsidRPr="00632531">
        <w:rPr>
          <w:rStyle w:val="Hipervnculo"/>
          <w:rFonts w:ascii="Arial" w:hAnsi="Arial" w:cs="Arial"/>
          <w:b/>
          <w:bCs/>
          <w:sz w:val="28"/>
          <w:szCs w:val="28"/>
        </w:rPr>
        <w:t xml:space="preserve">INE/CG85/2018 </w:t>
      </w:r>
    </w:p>
    <w:bookmarkEnd w:id="0"/>
    <w:p w:rsidR="00B45D14" w:rsidRPr="00632531" w:rsidRDefault="00632531" w:rsidP="0063253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32531">
        <w:rPr>
          <w:rStyle w:val="Hipervnculo"/>
          <w:rFonts w:ascii="Arial" w:hAnsi="Arial" w:cs="Arial"/>
          <w:b/>
          <w:bCs/>
          <w:sz w:val="28"/>
          <w:szCs w:val="28"/>
        </w:rPr>
        <w:t>ACUERDO DEL CONSEJO GENERAL DEL INSTITUTO NACIONAL ELECTORAL POR EL QUE SE DETERMINA NO ENVIAR EL OFICIO DE ERRORES Y OMISIONES A LAS PERSONAS QUE OMITIERON PRESENTAR SU INFORME DE INGRESOS Y GASTOS EN MATERIA DE FISCALIZACIÓN Y QUE ASPIRAN A UN CARGO DE ELECCIÓN POPULAR A NIVEL FEDERAL O LOCAL</w:t>
      </w:r>
      <w:r>
        <w:rPr>
          <w:rFonts w:ascii="Arial" w:hAnsi="Arial" w:cs="Arial"/>
          <w:b/>
          <w:bCs/>
          <w:sz w:val="28"/>
          <w:szCs w:val="28"/>
        </w:rPr>
        <w:fldChar w:fldCharType="end"/>
      </w:r>
    </w:p>
    <w:sectPr w:rsidR="00B45D14" w:rsidRPr="00632531" w:rsidSect="003858B1">
      <w:pgSz w:w="15842" w:h="12242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31"/>
    <w:rsid w:val="002D5FE9"/>
    <w:rsid w:val="00363DEE"/>
    <w:rsid w:val="00377124"/>
    <w:rsid w:val="003858B1"/>
    <w:rsid w:val="003967FE"/>
    <w:rsid w:val="003F05ED"/>
    <w:rsid w:val="00545807"/>
    <w:rsid w:val="00632531"/>
    <w:rsid w:val="00977D13"/>
    <w:rsid w:val="00A73205"/>
    <w:rsid w:val="00B45D14"/>
    <w:rsid w:val="00BD3062"/>
    <w:rsid w:val="00BF156E"/>
    <w:rsid w:val="00CA2D1E"/>
    <w:rsid w:val="00CD3C80"/>
    <w:rsid w:val="00D835FC"/>
    <w:rsid w:val="00DB1E09"/>
    <w:rsid w:val="00D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F8D5D"/>
  <w15:chartTrackingRefBased/>
  <w15:docId w15:val="{0081CB9D-733D-4A2F-AB5B-0DA42325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3253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2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363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Muñoz Zambrano</dc:creator>
  <cp:keywords/>
  <dc:description/>
  <cp:lastModifiedBy>José Luis Muñoz Zambrano</cp:lastModifiedBy>
  <cp:revision>1</cp:revision>
  <dcterms:created xsi:type="dcterms:W3CDTF">2021-10-28T17:50:00Z</dcterms:created>
  <dcterms:modified xsi:type="dcterms:W3CDTF">2021-10-28T17:52:00Z</dcterms:modified>
</cp:coreProperties>
</file>