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C2E8" w14:textId="77777777" w:rsidR="004F35DF" w:rsidRDefault="004F35DF">
      <w:pPr>
        <w:spacing w:after="0"/>
        <w:ind w:left="-24" w:right="17248"/>
        <w:jc w:val="both"/>
      </w:pPr>
    </w:p>
    <w:tbl>
      <w:tblPr>
        <w:tblStyle w:val="TableGrid"/>
        <w:tblW w:w="17731" w:type="dxa"/>
        <w:tblInd w:w="-17" w:type="dxa"/>
        <w:tblLayout w:type="fixed"/>
        <w:tblCellMar>
          <w:top w:w="61" w:type="dxa"/>
          <w:left w:w="108" w:type="dxa"/>
          <w:right w:w="51" w:type="dxa"/>
        </w:tblCellMar>
        <w:tblLook w:val="04A0" w:firstRow="1" w:lastRow="0" w:firstColumn="1" w:lastColumn="0" w:noHBand="0" w:noVBand="1"/>
      </w:tblPr>
      <w:tblGrid>
        <w:gridCol w:w="2139"/>
        <w:gridCol w:w="15592"/>
      </w:tblGrid>
      <w:tr w:rsidR="0097674E" w14:paraId="56BBB28E" w14:textId="77777777" w:rsidTr="00976448">
        <w:trPr>
          <w:trHeight w:val="408"/>
          <w:tblHeader/>
        </w:trPr>
        <w:tc>
          <w:tcPr>
            <w:tcW w:w="17731" w:type="dxa"/>
            <w:gridSpan w:val="2"/>
            <w:tcBorders>
              <w:top w:val="single" w:sz="4" w:space="0" w:color="BFBFBF"/>
              <w:left w:val="single" w:sz="4" w:space="0" w:color="BFBFBF"/>
              <w:bottom w:val="single" w:sz="4" w:space="0" w:color="BFBFBF"/>
              <w:right w:val="single" w:sz="4" w:space="0" w:color="BFBFBF"/>
            </w:tcBorders>
            <w:shd w:val="clear" w:color="auto" w:fill="002060"/>
          </w:tcPr>
          <w:p w14:paraId="0FCA1607" w14:textId="77777777" w:rsidR="0097674E" w:rsidRPr="00E144CB" w:rsidRDefault="0097674E">
            <w:pPr>
              <w:ind w:right="58"/>
              <w:jc w:val="center"/>
              <w:rPr>
                <w:rFonts w:ascii="Arial" w:eastAsia="Century Gothic" w:hAnsi="Arial" w:cs="Arial"/>
                <w:b/>
                <w:color w:val="FFFFFF"/>
                <w:sz w:val="32"/>
                <w:szCs w:val="32"/>
              </w:rPr>
            </w:pPr>
            <w:r w:rsidRPr="00E144CB">
              <w:rPr>
                <w:rFonts w:ascii="Arial" w:eastAsia="Century Gothic" w:hAnsi="Arial" w:cs="Arial"/>
                <w:b/>
                <w:color w:val="FFFFFF"/>
                <w:sz w:val="32"/>
                <w:szCs w:val="32"/>
              </w:rPr>
              <w:t>CONSTITUCIÓN POLÍTICA DE LOS ESTADOS UNIDOS MEXICANOS</w:t>
            </w:r>
          </w:p>
        </w:tc>
      </w:tr>
      <w:tr w:rsidR="0097674E" w14:paraId="48B81016" w14:textId="77777777" w:rsidTr="00874E29">
        <w:trPr>
          <w:trHeight w:val="2757"/>
        </w:trPr>
        <w:tc>
          <w:tcPr>
            <w:tcW w:w="213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vAlign w:val="center"/>
          </w:tcPr>
          <w:p w14:paraId="79BDCB46" w14:textId="77777777" w:rsidR="0097674E" w:rsidRPr="000D3841" w:rsidRDefault="0097674E">
            <w:pPr>
              <w:ind w:right="419"/>
              <w:jc w:val="center"/>
              <w:rPr>
                <w:rFonts w:ascii="Century Gothic" w:eastAsiaTheme="minorEastAsia" w:hAnsi="Century Gothic" w:cs="Century Gothic"/>
                <w:b/>
                <w:sz w:val="24"/>
                <w:szCs w:val="24"/>
              </w:rPr>
            </w:pPr>
            <w:r w:rsidRPr="000D3841">
              <w:rPr>
                <w:rFonts w:ascii="Century Gothic" w:eastAsiaTheme="minorEastAsia" w:hAnsi="Century Gothic" w:cs="Century Gothic"/>
                <w:b/>
                <w:sz w:val="24"/>
                <w:szCs w:val="24"/>
              </w:rPr>
              <w:t>Artículo 41</w:t>
            </w:r>
          </w:p>
        </w:tc>
        <w:tc>
          <w:tcPr>
            <w:tcW w:w="15592"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vAlign w:val="center"/>
          </w:tcPr>
          <w:p w14:paraId="012C2688" w14:textId="77777777" w:rsidR="0097674E" w:rsidRDefault="000E4F94" w:rsidP="0097674E">
            <w:pPr>
              <w:pStyle w:val="Default"/>
              <w:jc w:val="both"/>
              <w:rPr>
                <w:b/>
              </w:rPr>
            </w:pPr>
            <w:r w:rsidRPr="000D3841">
              <w:rPr>
                <w:b/>
              </w:rPr>
              <w:t>Artículo 41</w:t>
            </w:r>
            <w:r>
              <w:rPr>
                <w:b/>
              </w:rPr>
              <w:t xml:space="preserve">.- </w:t>
            </w:r>
            <w:r w:rsidR="0097674E" w:rsidRPr="0097674E">
              <w:rPr>
                <w:b/>
              </w:rPr>
              <w:t>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14:paraId="15CEEAAD" w14:textId="77777777" w:rsidR="00C97D76" w:rsidRDefault="00C97D76" w:rsidP="0097674E">
            <w:pPr>
              <w:pStyle w:val="Default"/>
              <w:jc w:val="both"/>
              <w:rPr>
                <w:b/>
              </w:rPr>
            </w:pPr>
          </w:p>
          <w:p w14:paraId="3E0DBC53" w14:textId="77777777" w:rsidR="0097674E" w:rsidRDefault="00C97D76" w:rsidP="00C97D76">
            <w:pPr>
              <w:pStyle w:val="Default"/>
              <w:jc w:val="both"/>
              <w:rPr>
                <w:b/>
              </w:rPr>
            </w:pPr>
            <w:r>
              <w:rPr>
                <w:b/>
              </w:rPr>
              <w:t>…</w:t>
            </w:r>
          </w:p>
          <w:p w14:paraId="2FFE9A73" w14:textId="77777777" w:rsidR="00C97D76" w:rsidRPr="0097674E" w:rsidRDefault="00C97D76" w:rsidP="00C97D76">
            <w:pPr>
              <w:pStyle w:val="Default"/>
              <w:jc w:val="both"/>
              <w:rPr>
                <w:b/>
              </w:rPr>
            </w:pPr>
          </w:p>
          <w:p w14:paraId="55780B49" w14:textId="77777777" w:rsidR="0097674E" w:rsidRPr="0097674E" w:rsidRDefault="0097674E" w:rsidP="0097674E">
            <w:pPr>
              <w:pStyle w:val="Default"/>
              <w:jc w:val="both"/>
              <w:rPr>
                <w:b/>
              </w:rPr>
            </w:pPr>
            <w:r w:rsidRPr="0097674E">
              <w:rPr>
                <w:b/>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14:paraId="7955E3BB" w14:textId="77777777" w:rsidR="0097674E" w:rsidRPr="0097674E" w:rsidRDefault="0097674E" w:rsidP="0097674E">
            <w:pPr>
              <w:pStyle w:val="Default"/>
              <w:jc w:val="both"/>
              <w:rPr>
                <w:b/>
              </w:rPr>
            </w:pPr>
          </w:p>
          <w:p w14:paraId="6F0E7292" w14:textId="77777777" w:rsidR="0097674E" w:rsidRPr="0097674E" w:rsidRDefault="0097674E" w:rsidP="0097674E">
            <w:pPr>
              <w:pStyle w:val="Default"/>
              <w:jc w:val="both"/>
              <w:rPr>
                <w:b/>
              </w:rPr>
            </w:pPr>
            <w:r w:rsidRPr="0097674E">
              <w:rPr>
                <w:b/>
              </w:rPr>
              <w:t>II.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184E2BC6" w14:textId="77777777" w:rsidR="0097674E" w:rsidRPr="0097674E" w:rsidRDefault="0097674E" w:rsidP="0097674E">
            <w:pPr>
              <w:pStyle w:val="Default"/>
              <w:jc w:val="both"/>
              <w:rPr>
                <w:b/>
              </w:rPr>
            </w:pPr>
          </w:p>
          <w:p w14:paraId="09F21197" w14:textId="77777777" w:rsidR="0097674E" w:rsidRPr="0097674E" w:rsidRDefault="0097674E" w:rsidP="0097674E">
            <w:pPr>
              <w:pStyle w:val="Default"/>
              <w:jc w:val="both"/>
              <w:rPr>
                <w:b/>
              </w:rPr>
            </w:pPr>
            <w:r w:rsidRPr="0097674E">
              <w:rPr>
                <w:b/>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14:paraId="26998C59" w14:textId="77777777" w:rsidR="0097674E" w:rsidRPr="0097674E" w:rsidRDefault="0097674E" w:rsidP="0097674E">
            <w:pPr>
              <w:pStyle w:val="Default"/>
              <w:jc w:val="both"/>
              <w:rPr>
                <w:b/>
              </w:rPr>
            </w:pPr>
          </w:p>
          <w:p w14:paraId="6BA9F88A" w14:textId="77777777" w:rsidR="0097674E" w:rsidRPr="0097674E" w:rsidRDefault="0097674E" w:rsidP="0097674E">
            <w:pPr>
              <w:pStyle w:val="Default"/>
              <w:jc w:val="both"/>
              <w:rPr>
                <w:b/>
              </w:rPr>
            </w:pPr>
            <w:r w:rsidRPr="0097674E">
              <w:rPr>
                <w:b/>
              </w:rPr>
              <w:t>(Reformado [N. E. Republicado] mediante el Decreto publicado el 29 de enero de 2016)</w:t>
            </w:r>
          </w:p>
          <w:p w14:paraId="72B0A789" w14:textId="77777777" w:rsidR="0097674E" w:rsidRPr="0097674E" w:rsidRDefault="0097674E" w:rsidP="0097674E">
            <w:pPr>
              <w:pStyle w:val="Default"/>
              <w:jc w:val="both"/>
              <w:rPr>
                <w:b/>
              </w:rPr>
            </w:pPr>
          </w:p>
          <w:p w14:paraId="7E183810" w14:textId="77777777" w:rsidR="0097674E" w:rsidRPr="0097674E" w:rsidRDefault="0097674E" w:rsidP="0097674E">
            <w:pPr>
              <w:pStyle w:val="Default"/>
              <w:jc w:val="both"/>
              <w:rPr>
                <w:b/>
              </w:rPr>
            </w:pPr>
            <w:r w:rsidRPr="0097674E">
              <w:rPr>
                <w:b/>
              </w:rPr>
              <w:t>(Reformado mediante el Decreto publicado el 27 de enero de 2016)</w:t>
            </w:r>
          </w:p>
          <w:p w14:paraId="022BC36A" w14:textId="77777777" w:rsidR="0097674E" w:rsidRPr="0097674E" w:rsidRDefault="0097674E" w:rsidP="0097674E">
            <w:pPr>
              <w:pStyle w:val="Default"/>
              <w:jc w:val="both"/>
              <w:rPr>
                <w:b/>
              </w:rPr>
            </w:pPr>
          </w:p>
          <w:p w14:paraId="63F467E3" w14:textId="77777777" w:rsidR="0097674E" w:rsidRPr="0097674E" w:rsidRDefault="0097674E" w:rsidP="0097674E">
            <w:pPr>
              <w:pStyle w:val="Default"/>
              <w:jc w:val="both"/>
              <w:rPr>
                <w:b/>
              </w:rPr>
            </w:pPr>
            <w:r w:rsidRPr="0097674E">
              <w:rPr>
                <w:b/>
              </w:rPr>
              <w:t xml:space="preserve">a)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w:t>
            </w:r>
            <w:r w:rsidRPr="0097674E">
              <w:rPr>
                <w:b/>
              </w:rPr>
              <w:lastRenderedPageBreak/>
              <w:t xml:space="preserve">partidos políticos en forma igualitaria y el setenta por </w:t>
            </w:r>
            <w:proofErr w:type="gramStart"/>
            <w:r w:rsidRPr="0097674E">
              <w:rPr>
                <w:b/>
              </w:rPr>
              <w:t>ciento restante</w:t>
            </w:r>
            <w:proofErr w:type="gramEnd"/>
            <w:r w:rsidRPr="0097674E">
              <w:rPr>
                <w:b/>
              </w:rPr>
              <w:t xml:space="preserve"> de acuerdo con el porcentaje de votos que hubieren obtenido en la elección de diputados inmediata anterior.</w:t>
            </w:r>
          </w:p>
          <w:p w14:paraId="32425A04" w14:textId="77777777" w:rsidR="0097674E" w:rsidRPr="0097674E" w:rsidRDefault="0097674E" w:rsidP="0097674E">
            <w:pPr>
              <w:pStyle w:val="Default"/>
              <w:jc w:val="both"/>
              <w:rPr>
                <w:b/>
              </w:rPr>
            </w:pPr>
          </w:p>
          <w:p w14:paraId="3684212C" w14:textId="77777777" w:rsidR="0097674E" w:rsidRPr="0097674E" w:rsidRDefault="0097674E" w:rsidP="0097674E">
            <w:pPr>
              <w:pStyle w:val="Default"/>
              <w:jc w:val="both"/>
              <w:rPr>
                <w:b/>
              </w:rPr>
            </w:pPr>
            <w:r w:rsidRPr="0097674E">
              <w:rPr>
                <w:b/>
              </w:rPr>
              <w:t xml:space="preserve">b) El financiamiento público para las actividades tendientes a la obtención del voto durante el año en que se elijan </w:t>
            </w:r>
            <w:proofErr w:type="gramStart"/>
            <w:r w:rsidRPr="0097674E">
              <w:rPr>
                <w:b/>
              </w:rPr>
              <w:t>Presidente</w:t>
            </w:r>
            <w:proofErr w:type="gramEnd"/>
            <w:r w:rsidRPr="0097674E">
              <w:rPr>
                <w:b/>
              </w:rPr>
              <w:t xml:space="preserv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14:paraId="05F96709" w14:textId="77777777" w:rsidR="0097674E" w:rsidRPr="0097674E" w:rsidRDefault="0097674E" w:rsidP="0097674E">
            <w:pPr>
              <w:pStyle w:val="Default"/>
              <w:jc w:val="both"/>
              <w:rPr>
                <w:b/>
              </w:rPr>
            </w:pPr>
          </w:p>
          <w:p w14:paraId="4BF273C6" w14:textId="77777777" w:rsidR="0097674E" w:rsidRPr="0097674E" w:rsidRDefault="0097674E" w:rsidP="0097674E">
            <w:pPr>
              <w:pStyle w:val="Default"/>
              <w:jc w:val="both"/>
              <w:rPr>
                <w:b/>
              </w:rPr>
            </w:pPr>
            <w:r w:rsidRPr="0097674E">
              <w:rPr>
                <w:b/>
              </w:rPr>
              <w:t xml:space="preserve">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w:t>
            </w:r>
            <w:proofErr w:type="gramStart"/>
            <w:r w:rsidRPr="0097674E">
              <w:rPr>
                <w:b/>
              </w:rPr>
              <w:t>ciento restante</w:t>
            </w:r>
            <w:proofErr w:type="gramEnd"/>
            <w:r w:rsidRPr="0097674E">
              <w:rPr>
                <w:b/>
              </w:rPr>
              <w:t xml:space="preserve"> de acuerdo con el porcentaje de votos que hubieren obtenido en la elección de diputados inmediata anterior.</w:t>
            </w:r>
          </w:p>
          <w:p w14:paraId="2F5052EA" w14:textId="77777777" w:rsidR="0097674E" w:rsidRPr="0097674E" w:rsidRDefault="0097674E" w:rsidP="0097674E">
            <w:pPr>
              <w:pStyle w:val="Default"/>
              <w:jc w:val="both"/>
              <w:rPr>
                <w:b/>
              </w:rPr>
            </w:pPr>
          </w:p>
          <w:p w14:paraId="3789A8A2" w14:textId="77777777" w:rsidR="0097674E" w:rsidRPr="0097674E" w:rsidRDefault="0097674E" w:rsidP="0097674E">
            <w:pPr>
              <w:pStyle w:val="Default"/>
              <w:jc w:val="both"/>
              <w:rPr>
                <w:b/>
              </w:rPr>
            </w:pPr>
            <w:r w:rsidRPr="0097674E">
              <w:rPr>
                <w:b/>
              </w:rPr>
              <w:t>(Reformado mediante el Decreto publicado el 10 de febrero de 2014)</w:t>
            </w:r>
          </w:p>
          <w:p w14:paraId="37172F96" w14:textId="77777777" w:rsidR="0097674E" w:rsidRPr="0097674E" w:rsidRDefault="0097674E" w:rsidP="0097674E">
            <w:pPr>
              <w:pStyle w:val="Default"/>
              <w:jc w:val="both"/>
              <w:rPr>
                <w:b/>
              </w:rPr>
            </w:pPr>
          </w:p>
          <w:p w14:paraId="0F895414" w14:textId="77777777" w:rsidR="0097674E" w:rsidRPr="0097674E" w:rsidRDefault="0097674E" w:rsidP="0097674E">
            <w:pPr>
              <w:pStyle w:val="Default"/>
              <w:jc w:val="both"/>
              <w:rPr>
                <w:b/>
              </w:rPr>
            </w:pPr>
            <w:r w:rsidRPr="0097674E">
              <w:rPr>
                <w:b/>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226B3ACA" w14:textId="77777777" w:rsidR="0097674E" w:rsidRPr="0097674E" w:rsidRDefault="0097674E" w:rsidP="0097674E">
            <w:pPr>
              <w:pStyle w:val="Default"/>
              <w:jc w:val="both"/>
              <w:rPr>
                <w:b/>
              </w:rPr>
            </w:pPr>
          </w:p>
          <w:p w14:paraId="06BB21B7" w14:textId="77777777" w:rsidR="0097674E" w:rsidRPr="0097674E" w:rsidRDefault="0097674E" w:rsidP="0097674E">
            <w:pPr>
              <w:pStyle w:val="Default"/>
              <w:jc w:val="both"/>
              <w:rPr>
                <w:b/>
              </w:rPr>
            </w:pPr>
            <w:r w:rsidRPr="0097674E">
              <w:rPr>
                <w:b/>
              </w:rPr>
              <w:t>De igual manera, la ley establecerá el procedimiento para la liquidación de las obligaciones de los partidos que pierdan su registro y los supuestos en los que sus bienes y remanentes serán adjudicados a la Federación.</w:t>
            </w:r>
          </w:p>
          <w:p w14:paraId="54092426" w14:textId="77777777" w:rsidR="0097674E" w:rsidRPr="0097674E" w:rsidRDefault="0097674E" w:rsidP="0097674E">
            <w:pPr>
              <w:pStyle w:val="Default"/>
              <w:jc w:val="both"/>
              <w:rPr>
                <w:b/>
              </w:rPr>
            </w:pPr>
          </w:p>
          <w:p w14:paraId="7DBCA842" w14:textId="77777777" w:rsidR="0097674E" w:rsidRPr="0097674E" w:rsidRDefault="0097674E" w:rsidP="0097674E">
            <w:pPr>
              <w:pStyle w:val="Default"/>
              <w:jc w:val="both"/>
              <w:rPr>
                <w:b/>
              </w:rPr>
            </w:pPr>
            <w:r w:rsidRPr="0097674E">
              <w:rPr>
                <w:b/>
              </w:rPr>
              <w:t>(Reformado el primer párrafo mediante el Decreto publicado el 10 de febrero de 2014)</w:t>
            </w:r>
          </w:p>
          <w:p w14:paraId="498FDFBE" w14:textId="77777777" w:rsidR="0097674E" w:rsidRPr="0097674E" w:rsidRDefault="0097674E" w:rsidP="0097674E">
            <w:pPr>
              <w:pStyle w:val="Default"/>
              <w:jc w:val="both"/>
              <w:rPr>
                <w:b/>
              </w:rPr>
            </w:pPr>
          </w:p>
          <w:p w14:paraId="2F8747ED" w14:textId="77777777" w:rsidR="0097674E" w:rsidRPr="0097674E" w:rsidRDefault="0097674E" w:rsidP="0097674E">
            <w:pPr>
              <w:pStyle w:val="Default"/>
              <w:jc w:val="both"/>
              <w:rPr>
                <w:b/>
              </w:rPr>
            </w:pPr>
            <w:r w:rsidRPr="0097674E">
              <w:rPr>
                <w:b/>
              </w:rPr>
              <w:lastRenderedPageBreak/>
              <w:t>III. Los partidos políticos nacionales tendrán derecho al uso de manera permanente de los medios de comunicación social. Los candidatos independientes tendrán derecho de acceso a prerrogativas para las campañas electorales en los términos que establezca la ley.</w:t>
            </w:r>
          </w:p>
          <w:p w14:paraId="73DF2902" w14:textId="77777777" w:rsidR="0097674E" w:rsidRPr="0097674E" w:rsidRDefault="0097674E" w:rsidP="0097674E">
            <w:pPr>
              <w:pStyle w:val="Default"/>
              <w:jc w:val="both"/>
              <w:rPr>
                <w:b/>
              </w:rPr>
            </w:pPr>
          </w:p>
          <w:p w14:paraId="533530BB" w14:textId="77777777" w:rsidR="0097674E" w:rsidRPr="0097674E" w:rsidRDefault="0097674E" w:rsidP="0097674E">
            <w:pPr>
              <w:pStyle w:val="Default"/>
              <w:jc w:val="both"/>
              <w:rPr>
                <w:b/>
              </w:rPr>
            </w:pPr>
            <w:r w:rsidRPr="0097674E">
              <w:rPr>
                <w:b/>
              </w:rPr>
              <w:t>(Reformado el primer párrafo mediante el Decreto publicado el 10 de febrero de 2014)</w:t>
            </w:r>
          </w:p>
          <w:p w14:paraId="3A9B4B47" w14:textId="77777777" w:rsidR="0097674E" w:rsidRPr="0097674E" w:rsidRDefault="0097674E" w:rsidP="0097674E">
            <w:pPr>
              <w:pStyle w:val="Default"/>
              <w:jc w:val="both"/>
              <w:rPr>
                <w:b/>
              </w:rPr>
            </w:pPr>
          </w:p>
          <w:p w14:paraId="72A3B85C" w14:textId="77777777" w:rsidR="0097674E" w:rsidRPr="0097674E" w:rsidRDefault="0097674E" w:rsidP="0097674E">
            <w:pPr>
              <w:pStyle w:val="Default"/>
              <w:jc w:val="both"/>
              <w:rPr>
                <w:b/>
              </w:rPr>
            </w:pPr>
            <w:r w:rsidRPr="0097674E">
              <w:rPr>
                <w:b/>
              </w:rPr>
              <w:t>Apartado A.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14:paraId="0DE48BE6" w14:textId="77777777" w:rsidR="0097674E" w:rsidRPr="0097674E" w:rsidRDefault="0097674E" w:rsidP="0097674E">
            <w:pPr>
              <w:pStyle w:val="Default"/>
              <w:jc w:val="both"/>
              <w:rPr>
                <w:b/>
              </w:rPr>
            </w:pPr>
          </w:p>
          <w:p w14:paraId="13D7AE61" w14:textId="77777777" w:rsidR="0097674E" w:rsidRPr="0097674E" w:rsidRDefault="0097674E" w:rsidP="0097674E">
            <w:pPr>
              <w:pStyle w:val="Default"/>
              <w:jc w:val="both"/>
              <w:rPr>
                <w:b/>
              </w:rPr>
            </w:pPr>
            <w:r w:rsidRPr="0097674E">
              <w:rPr>
                <w:b/>
              </w:rPr>
              <w:t>(Reformado mediante el Decreto publicado el 10 de febrero de 2014)</w:t>
            </w:r>
          </w:p>
          <w:p w14:paraId="54497F14" w14:textId="77777777" w:rsidR="0097674E" w:rsidRPr="0097674E" w:rsidRDefault="0097674E" w:rsidP="0097674E">
            <w:pPr>
              <w:pStyle w:val="Default"/>
              <w:jc w:val="both"/>
              <w:rPr>
                <w:b/>
              </w:rPr>
            </w:pPr>
          </w:p>
          <w:p w14:paraId="229CF2D1" w14:textId="77777777" w:rsidR="0097674E" w:rsidRPr="0097674E" w:rsidRDefault="0097674E" w:rsidP="0097674E">
            <w:pPr>
              <w:pStyle w:val="Default"/>
              <w:jc w:val="both"/>
              <w:rPr>
                <w:b/>
              </w:rPr>
            </w:pPr>
            <w:r w:rsidRPr="0097674E">
              <w:rPr>
                <w:b/>
              </w:rPr>
              <w:t>a) 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14:paraId="7A1BF983" w14:textId="77777777" w:rsidR="0097674E" w:rsidRPr="0097674E" w:rsidRDefault="0097674E" w:rsidP="0097674E">
            <w:pPr>
              <w:pStyle w:val="Default"/>
              <w:jc w:val="both"/>
              <w:rPr>
                <w:b/>
              </w:rPr>
            </w:pPr>
          </w:p>
          <w:p w14:paraId="1E4022A2" w14:textId="77777777" w:rsidR="0097674E" w:rsidRPr="0097674E" w:rsidRDefault="0097674E" w:rsidP="0097674E">
            <w:pPr>
              <w:pStyle w:val="Default"/>
              <w:jc w:val="both"/>
              <w:rPr>
                <w:b/>
              </w:rPr>
            </w:pPr>
            <w:r w:rsidRPr="0097674E">
              <w:rPr>
                <w:b/>
              </w:rPr>
              <w:t>b) Durante sus precampañas, los partidos políticos dispondrán en conjunto de un minuto por cada hora de transmisión en cada estación de radio y canal de televisión; el tiempo restante se utilizará conforme a lo que determine la ley;</w:t>
            </w:r>
          </w:p>
          <w:p w14:paraId="1D7D6710" w14:textId="77777777" w:rsidR="0097674E" w:rsidRPr="0097674E" w:rsidRDefault="0097674E" w:rsidP="0097674E">
            <w:pPr>
              <w:pStyle w:val="Default"/>
              <w:jc w:val="both"/>
              <w:rPr>
                <w:b/>
              </w:rPr>
            </w:pPr>
          </w:p>
          <w:p w14:paraId="6EE78BDA" w14:textId="77777777" w:rsidR="0097674E" w:rsidRPr="0097674E" w:rsidRDefault="0097674E" w:rsidP="0097674E">
            <w:pPr>
              <w:pStyle w:val="Default"/>
              <w:jc w:val="both"/>
              <w:rPr>
                <w:b/>
              </w:rPr>
            </w:pPr>
            <w:r w:rsidRPr="0097674E">
              <w:rPr>
                <w:b/>
              </w:rPr>
              <w:t>(Reformado mediante el Decreto publicado el 10 de febrero de 2014)</w:t>
            </w:r>
          </w:p>
          <w:p w14:paraId="43ED2F7E" w14:textId="77777777" w:rsidR="0097674E" w:rsidRPr="0097674E" w:rsidRDefault="0097674E" w:rsidP="0097674E">
            <w:pPr>
              <w:pStyle w:val="Default"/>
              <w:jc w:val="both"/>
              <w:rPr>
                <w:b/>
              </w:rPr>
            </w:pPr>
          </w:p>
          <w:p w14:paraId="7D43D401" w14:textId="77777777" w:rsidR="0097674E" w:rsidRPr="0097674E" w:rsidRDefault="0097674E" w:rsidP="0097674E">
            <w:pPr>
              <w:pStyle w:val="Default"/>
              <w:jc w:val="both"/>
              <w:rPr>
                <w:b/>
              </w:rPr>
            </w:pPr>
            <w:r w:rsidRPr="0097674E">
              <w:rPr>
                <w:b/>
              </w:rPr>
              <w:t>c) Durante las campañas electorales deberá destinarse para cubrir el derecho de los partidos políticos y los candidatos al menos el ochenta y cinco por ciento del tiempo total disponible a que se refiere el inciso a) de este apartado;</w:t>
            </w:r>
          </w:p>
          <w:p w14:paraId="2E292566" w14:textId="77777777" w:rsidR="0097674E" w:rsidRPr="0097674E" w:rsidRDefault="0097674E" w:rsidP="0097674E">
            <w:pPr>
              <w:pStyle w:val="Default"/>
              <w:jc w:val="both"/>
              <w:rPr>
                <w:b/>
              </w:rPr>
            </w:pPr>
          </w:p>
          <w:p w14:paraId="7B8C776B" w14:textId="77777777" w:rsidR="0097674E" w:rsidRPr="0097674E" w:rsidRDefault="0097674E" w:rsidP="0097674E">
            <w:pPr>
              <w:pStyle w:val="Default"/>
              <w:jc w:val="both"/>
              <w:rPr>
                <w:b/>
              </w:rPr>
            </w:pPr>
            <w:r w:rsidRPr="0097674E">
              <w:rPr>
                <w:b/>
              </w:rPr>
              <w:lastRenderedPageBreak/>
              <w:t>d) Las transmisiones en cada estación de radio y canal de televisión se distribuirán dentro del horario de programación comprendido entre las seis y las veinticuatro horas;</w:t>
            </w:r>
          </w:p>
          <w:p w14:paraId="56CE3B02" w14:textId="77777777" w:rsidR="0097674E" w:rsidRPr="0097674E" w:rsidRDefault="0097674E" w:rsidP="0097674E">
            <w:pPr>
              <w:pStyle w:val="Default"/>
              <w:jc w:val="both"/>
              <w:rPr>
                <w:b/>
              </w:rPr>
            </w:pPr>
          </w:p>
          <w:p w14:paraId="40BA8E5F" w14:textId="77777777" w:rsidR="0097674E" w:rsidRPr="0097674E" w:rsidRDefault="0097674E" w:rsidP="0097674E">
            <w:pPr>
              <w:pStyle w:val="Default"/>
              <w:jc w:val="both"/>
              <w:rPr>
                <w:b/>
              </w:rPr>
            </w:pPr>
            <w:r w:rsidRPr="0097674E">
              <w:rPr>
                <w:b/>
              </w:rPr>
              <w:t>(Reformado mediante el Decreto publicado el 10 de febrero de 2014)</w:t>
            </w:r>
          </w:p>
          <w:p w14:paraId="4FF4B9C3" w14:textId="77777777" w:rsidR="0097674E" w:rsidRPr="0097674E" w:rsidRDefault="0097674E" w:rsidP="0097674E">
            <w:pPr>
              <w:pStyle w:val="Default"/>
              <w:jc w:val="both"/>
              <w:rPr>
                <w:b/>
              </w:rPr>
            </w:pPr>
          </w:p>
          <w:p w14:paraId="7A875337" w14:textId="77777777" w:rsidR="0097674E" w:rsidRPr="0097674E" w:rsidRDefault="0097674E" w:rsidP="0097674E">
            <w:pPr>
              <w:pStyle w:val="Default"/>
              <w:jc w:val="both"/>
              <w:rPr>
                <w:b/>
              </w:rPr>
            </w:pPr>
            <w:r w:rsidRPr="0097674E">
              <w:rPr>
                <w:b/>
              </w:rPr>
              <w:t xml:space="preserve">e) 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w:t>
            </w:r>
            <w:proofErr w:type="gramStart"/>
            <w:r w:rsidRPr="0097674E">
              <w:rPr>
                <w:b/>
              </w:rPr>
              <w:t>ciento restante</w:t>
            </w:r>
            <w:proofErr w:type="gramEnd"/>
            <w:r w:rsidRPr="0097674E">
              <w:rPr>
                <w:b/>
              </w:rPr>
              <w:t xml:space="preserve"> será dividido en partes iguales, de las cuales, hasta una de ellas podrá ser asignada a los candidatos independientes en su conjunto;</w:t>
            </w:r>
          </w:p>
          <w:p w14:paraId="34905BF8" w14:textId="77777777" w:rsidR="0097674E" w:rsidRPr="0097674E" w:rsidRDefault="0097674E" w:rsidP="0097674E">
            <w:pPr>
              <w:pStyle w:val="Default"/>
              <w:jc w:val="both"/>
              <w:rPr>
                <w:b/>
              </w:rPr>
            </w:pPr>
          </w:p>
          <w:p w14:paraId="2124FDA8" w14:textId="77777777" w:rsidR="0097674E" w:rsidRPr="0097674E" w:rsidRDefault="0097674E" w:rsidP="0097674E">
            <w:pPr>
              <w:pStyle w:val="Default"/>
              <w:jc w:val="both"/>
              <w:rPr>
                <w:b/>
              </w:rPr>
            </w:pPr>
            <w:r w:rsidRPr="0097674E">
              <w:rPr>
                <w:b/>
              </w:rPr>
              <w:t>f) A cada partido político nacional sin representación en el Congreso de la Unión se le asignará para radio y televisión solamente la parte correspondiente al porcentaje igualitario establecido en el inciso anterior, y</w:t>
            </w:r>
          </w:p>
          <w:p w14:paraId="2323D13A" w14:textId="77777777" w:rsidR="0097674E" w:rsidRPr="0097674E" w:rsidRDefault="0097674E" w:rsidP="0097674E">
            <w:pPr>
              <w:pStyle w:val="Default"/>
              <w:jc w:val="both"/>
              <w:rPr>
                <w:b/>
              </w:rPr>
            </w:pPr>
          </w:p>
          <w:p w14:paraId="301E6494" w14:textId="77777777" w:rsidR="0097674E" w:rsidRPr="0097674E" w:rsidRDefault="0097674E" w:rsidP="0097674E">
            <w:pPr>
              <w:pStyle w:val="Default"/>
              <w:jc w:val="both"/>
              <w:rPr>
                <w:b/>
              </w:rPr>
            </w:pPr>
            <w:r w:rsidRPr="0097674E">
              <w:rPr>
                <w:b/>
              </w:rPr>
              <w:t>(Reformado mediante el Decreto publicado el 10 de febrero de 2014)</w:t>
            </w:r>
          </w:p>
          <w:p w14:paraId="190558AF" w14:textId="77777777" w:rsidR="0097674E" w:rsidRPr="0097674E" w:rsidRDefault="0097674E" w:rsidP="0097674E">
            <w:pPr>
              <w:pStyle w:val="Default"/>
              <w:jc w:val="both"/>
              <w:rPr>
                <w:b/>
              </w:rPr>
            </w:pPr>
          </w:p>
          <w:p w14:paraId="7D280005" w14:textId="77777777" w:rsidR="0097674E" w:rsidRPr="0097674E" w:rsidRDefault="0097674E" w:rsidP="0097674E">
            <w:pPr>
              <w:pStyle w:val="Default"/>
              <w:jc w:val="both"/>
              <w:rPr>
                <w:b/>
              </w:rPr>
            </w:pPr>
            <w:r w:rsidRPr="0097674E">
              <w:rPr>
                <w:b/>
              </w:rPr>
              <w:t>g) 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14:paraId="0295C6D7" w14:textId="77777777" w:rsidR="0097674E" w:rsidRPr="0097674E" w:rsidRDefault="0097674E" w:rsidP="0097674E">
            <w:pPr>
              <w:pStyle w:val="Default"/>
              <w:jc w:val="both"/>
              <w:rPr>
                <w:b/>
              </w:rPr>
            </w:pPr>
          </w:p>
          <w:p w14:paraId="46F9E5DF" w14:textId="77777777" w:rsidR="0097674E" w:rsidRPr="0097674E" w:rsidRDefault="0097674E" w:rsidP="0097674E">
            <w:pPr>
              <w:pStyle w:val="Default"/>
              <w:jc w:val="both"/>
              <w:rPr>
                <w:b/>
              </w:rPr>
            </w:pPr>
            <w:r w:rsidRPr="0097674E">
              <w:rPr>
                <w:b/>
              </w:rPr>
              <w:t>(Reformado mediante el Decreto publicado el 10 de febrero de 2014)</w:t>
            </w:r>
          </w:p>
          <w:p w14:paraId="7BF46597" w14:textId="77777777" w:rsidR="0097674E" w:rsidRPr="0097674E" w:rsidRDefault="0097674E" w:rsidP="0097674E">
            <w:pPr>
              <w:pStyle w:val="Default"/>
              <w:jc w:val="both"/>
              <w:rPr>
                <w:b/>
              </w:rPr>
            </w:pPr>
          </w:p>
          <w:p w14:paraId="69EA50EE" w14:textId="77777777" w:rsidR="0097674E" w:rsidRPr="0097674E" w:rsidRDefault="0097674E" w:rsidP="0097674E">
            <w:pPr>
              <w:pStyle w:val="Default"/>
              <w:jc w:val="both"/>
              <w:rPr>
                <w:b/>
              </w:rPr>
            </w:pPr>
            <w:r w:rsidRPr="0097674E">
              <w:rPr>
                <w:b/>
              </w:rPr>
              <w:lastRenderedPageBreak/>
              <w:t>Los partidos políticos y los candidatos en ningún momento podrán contratar o adquirir, por sí o por terceras personas, tiempos en cualquier modalidad de radio y televisión.</w:t>
            </w:r>
          </w:p>
          <w:p w14:paraId="5D2FBD0F" w14:textId="77777777" w:rsidR="0097674E" w:rsidRPr="0097674E" w:rsidRDefault="0097674E" w:rsidP="0097674E">
            <w:pPr>
              <w:pStyle w:val="Default"/>
              <w:jc w:val="both"/>
              <w:rPr>
                <w:b/>
              </w:rPr>
            </w:pPr>
          </w:p>
          <w:p w14:paraId="0B74D94B" w14:textId="77777777" w:rsidR="0097674E" w:rsidRPr="0097674E" w:rsidRDefault="0097674E" w:rsidP="0097674E">
            <w:pPr>
              <w:pStyle w:val="Default"/>
              <w:jc w:val="both"/>
              <w:rPr>
                <w:b/>
              </w:rPr>
            </w:pPr>
            <w:r w:rsidRPr="0097674E">
              <w:rPr>
                <w:b/>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14:paraId="1CC0DADB" w14:textId="77777777" w:rsidR="0097674E" w:rsidRPr="0097674E" w:rsidRDefault="0097674E" w:rsidP="0097674E">
            <w:pPr>
              <w:pStyle w:val="Default"/>
              <w:jc w:val="both"/>
              <w:rPr>
                <w:b/>
              </w:rPr>
            </w:pPr>
          </w:p>
          <w:p w14:paraId="2D98B769" w14:textId="77777777" w:rsidR="0097674E" w:rsidRPr="0097674E" w:rsidRDefault="0097674E" w:rsidP="0097674E">
            <w:pPr>
              <w:pStyle w:val="Default"/>
              <w:jc w:val="both"/>
              <w:rPr>
                <w:b/>
              </w:rPr>
            </w:pPr>
            <w:r w:rsidRPr="0097674E">
              <w:rPr>
                <w:b/>
              </w:rPr>
              <w:t>(Reformado mediante el Decreto publicado el 29 de enero de 2016)</w:t>
            </w:r>
          </w:p>
          <w:p w14:paraId="56C1054B" w14:textId="77777777" w:rsidR="0097674E" w:rsidRPr="0097674E" w:rsidRDefault="0097674E" w:rsidP="0097674E">
            <w:pPr>
              <w:pStyle w:val="Default"/>
              <w:jc w:val="both"/>
              <w:rPr>
                <w:b/>
              </w:rPr>
            </w:pPr>
          </w:p>
          <w:p w14:paraId="45F4F965" w14:textId="77777777" w:rsidR="0097674E" w:rsidRPr="0097674E" w:rsidRDefault="0097674E" w:rsidP="0097674E">
            <w:pPr>
              <w:pStyle w:val="Default"/>
              <w:jc w:val="both"/>
              <w:rPr>
                <w:b/>
              </w:rPr>
            </w:pPr>
            <w:r w:rsidRPr="0097674E">
              <w:rPr>
                <w:b/>
              </w:rPr>
              <w:t>Las disposiciones contenidas en los dos párrafos anteriores deberán ser cumplidas en el ámbito de las entidades federativas conforme a la legislación aplicable.</w:t>
            </w:r>
          </w:p>
          <w:p w14:paraId="621067CA" w14:textId="77777777" w:rsidR="0097674E" w:rsidRPr="0097674E" w:rsidRDefault="0097674E" w:rsidP="0097674E">
            <w:pPr>
              <w:pStyle w:val="Default"/>
              <w:jc w:val="both"/>
              <w:rPr>
                <w:b/>
              </w:rPr>
            </w:pPr>
          </w:p>
          <w:p w14:paraId="2A6A90E4" w14:textId="77777777" w:rsidR="0097674E" w:rsidRPr="0097674E" w:rsidRDefault="0097674E" w:rsidP="0097674E">
            <w:pPr>
              <w:pStyle w:val="Default"/>
              <w:jc w:val="both"/>
              <w:rPr>
                <w:b/>
              </w:rPr>
            </w:pPr>
            <w:r w:rsidRPr="0097674E">
              <w:rPr>
                <w:b/>
              </w:rPr>
              <w:t>(Reformado el primer párrafo mediante el Decreto publicado el 10 de febrero de 2014)</w:t>
            </w:r>
          </w:p>
          <w:p w14:paraId="554552DE" w14:textId="77777777" w:rsidR="0097674E" w:rsidRPr="0097674E" w:rsidRDefault="0097674E" w:rsidP="0097674E">
            <w:pPr>
              <w:pStyle w:val="Default"/>
              <w:jc w:val="both"/>
              <w:rPr>
                <w:b/>
              </w:rPr>
            </w:pPr>
          </w:p>
          <w:p w14:paraId="5F88F8E5" w14:textId="77777777" w:rsidR="0097674E" w:rsidRPr="0097674E" w:rsidRDefault="0097674E" w:rsidP="0097674E">
            <w:pPr>
              <w:pStyle w:val="Default"/>
              <w:jc w:val="both"/>
              <w:rPr>
                <w:b/>
              </w:rPr>
            </w:pPr>
            <w:r w:rsidRPr="0097674E">
              <w:rPr>
                <w:b/>
              </w:rPr>
              <w:t>Apartado B.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14:paraId="24C158C3" w14:textId="77777777" w:rsidR="0097674E" w:rsidRPr="0097674E" w:rsidRDefault="0097674E" w:rsidP="0097674E">
            <w:pPr>
              <w:pStyle w:val="Default"/>
              <w:jc w:val="both"/>
              <w:rPr>
                <w:b/>
              </w:rPr>
            </w:pPr>
          </w:p>
          <w:p w14:paraId="2876F613" w14:textId="77777777" w:rsidR="0097674E" w:rsidRPr="0097674E" w:rsidRDefault="0097674E" w:rsidP="0097674E">
            <w:pPr>
              <w:pStyle w:val="Default"/>
              <w:jc w:val="both"/>
              <w:rPr>
                <w:b/>
              </w:rPr>
            </w:pPr>
            <w:r w:rsidRPr="0097674E">
              <w:rPr>
                <w:b/>
              </w:rPr>
              <w:t>a) Para los casos de los procesos electorales locales con jornadas comiciales coincidentes con la federal, el tiempo asignado en cada entidad federativa estará comprendido dentro del total disponible conforme a los incisos a), b) y c) del apartado A de esta base;</w:t>
            </w:r>
          </w:p>
          <w:p w14:paraId="76CB0A72" w14:textId="77777777" w:rsidR="0097674E" w:rsidRPr="0097674E" w:rsidRDefault="0097674E" w:rsidP="0097674E">
            <w:pPr>
              <w:pStyle w:val="Default"/>
              <w:jc w:val="both"/>
              <w:rPr>
                <w:b/>
              </w:rPr>
            </w:pPr>
          </w:p>
          <w:p w14:paraId="665CA58F" w14:textId="77777777" w:rsidR="0097674E" w:rsidRPr="0097674E" w:rsidRDefault="0097674E" w:rsidP="0097674E">
            <w:pPr>
              <w:pStyle w:val="Default"/>
              <w:jc w:val="both"/>
              <w:rPr>
                <w:b/>
              </w:rPr>
            </w:pPr>
            <w:r w:rsidRPr="0097674E">
              <w:rPr>
                <w:b/>
              </w:rPr>
              <w:t>b) Para los demás procesos electorales, la asignación se hará en los términos de la ley, conforme a los criterios de esta base constitucional, y</w:t>
            </w:r>
          </w:p>
          <w:p w14:paraId="0B483964" w14:textId="77777777" w:rsidR="0097674E" w:rsidRPr="0097674E" w:rsidRDefault="0097674E" w:rsidP="0097674E">
            <w:pPr>
              <w:pStyle w:val="Default"/>
              <w:jc w:val="both"/>
              <w:rPr>
                <w:b/>
              </w:rPr>
            </w:pPr>
          </w:p>
          <w:p w14:paraId="6CCE6E05" w14:textId="77777777" w:rsidR="0097674E" w:rsidRPr="0097674E" w:rsidRDefault="0097674E" w:rsidP="0097674E">
            <w:pPr>
              <w:pStyle w:val="Default"/>
              <w:jc w:val="both"/>
              <w:rPr>
                <w:b/>
              </w:rPr>
            </w:pPr>
            <w:r w:rsidRPr="0097674E">
              <w:rPr>
                <w:b/>
              </w:rPr>
              <w:t>(Reformado mediante el Decreto publicado el 10 de febrero de 2014)</w:t>
            </w:r>
          </w:p>
          <w:p w14:paraId="465F949A" w14:textId="77777777" w:rsidR="0097674E" w:rsidRPr="0097674E" w:rsidRDefault="0097674E" w:rsidP="0097674E">
            <w:pPr>
              <w:pStyle w:val="Default"/>
              <w:jc w:val="both"/>
              <w:rPr>
                <w:b/>
              </w:rPr>
            </w:pPr>
          </w:p>
          <w:p w14:paraId="5BD4A93E" w14:textId="77777777" w:rsidR="0097674E" w:rsidRPr="0097674E" w:rsidRDefault="0097674E" w:rsidP="0097674E">
            <w:pPr>
              <w:pStyle w:val="Default"/>
              <w:jc w:val="both"/>
              <w:rPr>
                <w:b/>
              </w:rPr>
            </w:pPr>
            <w:r w:rsidRPr="0097674E">
              <w:rPr>
                <w:b/>
              </w:rPr>
              <w:lastRenderedPageBreak/>
              <w:t>c) La distribución de los tiempos entre los partidos políticos, incluyendo a los de registro local, y los candidatos independientes se realizará de acuerdo con los criterios señalados en el apartado A de esta base y lo que determine la legislación aplicable.</w:t>
            </w:r>
          </w:p>
          <w:p w14:paraId="086D8C70" w14:textId="77777777" w:rsidR="0097674E" w:rsidRPr="0097674E" w:rsidRDefault="0097674E" w:rsidP="0097674E">
            <w:pPr>
              <w:pStyle w:val="Default"/>
              <w:jc w:val="both"/>
              <w:rPr>
                <w:b/>
              </w:rPr>
            </w:pPr>
          </w:p>
          <w:p w14:paraId="6DB16127" w14:textId="77777777" w:rsidR="0097674E" w:rsidRPr="0097674E" w:rsidRDefault="0097674E" w:rsidP="0097674E">
            <w:pPr>
              <w:pStyle w:val="Default"/>
              <w:jc w:val="both"/>
              <w:rPr>
                <w:b/>
              </w:rPr>
            </w:pPr>
            <w:r w:rsidRPr="0097674E">
              <w:rPr>
                <w:b/>
              </w:rPr>
              <w:t>(Reformado mediante el Decreto publicado el 10 de febrero de 2014)</w:t>
            </w:r>
          </w:p>
          <w:p w14:paraId="48E90569" w14:textId="77777777" w:rsidR="0097674E" w:rsidRPr="0097674E" w:rsidRDefault="0097674E" w:rsidP="0097674E">
            <w:pPr>
              <w:pStyle w:val="Default"/>
              <w:jc w:val="both"/>
              <w:rPr>
                <w:b/>
              </w:rPr>
            </w:pPr>
          </w:p>
          <w:p w14:paraId="2E816AE2" w14:textId="77777777" w:rsidR="0097674E" w:rsidRPr="0097674E" w:rsidRDefault="0097674E" w:rsidP="0097674E">
            <w:pPr>
              <w:pStyle w:val="Default"/>
              <w:jc w:val="both"/>
              <w:rPr>
                <w:b/>
              </w:rPr>
            </w:pPr>
            <w:r w:rsidRPr="0097674E">
              <w:rPr>
                <w:b/>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14:paraId="35EE1C7F" w14:textId="77777777" w:rsidR="0097674E" w:rsidRPr="0097674E" w:rsidRDefault="0097674E" w:rsidP="0097674E">
            <w:pPr>
              <w:pStyle w:val="Default"/>
              <w:jc w:val="both"/>
              <w:rPr>
                <w:b/>
              </w:rPr>
            </w:pPr>
          </w:p>
          <w:p w14:paraId="0AC7F70D" w14:textId="77777777" w:rsidR="0097674E" w:rsidRPr="0097674E" w:rsidRDefault="0097674E" w:rsidP="0097674E">
            <w:pPr>
              <w:pStyle w:val="Default"/>
              <w:jc w:val="both"/>
              <w:rPr>
                <w:b/>
              </w:rPr>
            </w:pPr>
            <w:r w:rsidRPr="0097674E">
              <w:rPr>
                <w:b/>
              </w:rPr>
              <w:t>(Reformado el primer párrafo mediante el Decreto publicado el 10 de febrero de 2014)</w:t>
            </w:r>
          </w:p>
          <w:p w14:paraId="345D6911" w14:textId="77777777" w:rsidR="0097674E" w:rsidRPr="0097674E" w:rsidRDefault="0097674E" w:rsidP="0097674E">
            <w:pPr>
              <w:pStyle w:val="Default"/>
              <w:jc w:val="both"/>
              <w:rPr>
                <w:b/>
              </w:rPr>
            </w:pPr>
          </w:p>
          <w:p w14:paraId="7E94859E" w14:textId="77777777" w:rsidR="0097674E" w:rsidRPr="0097674E" w:rsidRDefault="0097674E" w:rsidP="0097674E">
            <w:pPr>
              <w:pStyle w:val="Default"/>
              <w:jc w:val="both"/>
              <w:rPr>
                <w:b/>
              </w:rPr>
            </w:pPr>
            <w:r w:rsidRPr="0097674E">
              <w:rPr>
                <w:b/>
              </w:rPr>
              <w:t>Apartado C. En la propaganda política o electoral que difundan los partidos y candidatos deberán abstenerse de expresiones que calumnien a las personas.</w:t>
            </w:r>
          </w:p>
          <w:p w14:paraId="22D6F370" w14:textId="77777777" w:rsidR="0097674E" w:rsidRPr="0097674E" w:rsidRDefault="0097674E" w:rsidP="0097674E">
            <w:pPr>
              <w:pStyle w:val="Default"/>
              <w:jc w:val="both"/>
              <w:rPr>
                <w:b/>
              </w:rPr>
            </w:pPr>
          </w:p>
          <w:p w14:paraId="2B45DF0A" w14:textId="77777777" w:rsidR="0097674E" w:rsidRPr="0097674E" w:rsidRDefault="0097674E" w:rsidP="0097674E">
            <w:pPr>
              <w:pStyle w:val="Default"/>
              <w:jc w:val="both"/>
              <w:rPr>
                <w:b/>
              </w:rPr>
            </w:pPr>
            <w:r w:rsidRPr="0097674E">
              <w:rPr>
                <w:b/>
              </w:rPr>
              <w:t>(Reformado mediante el Decreto publicado el 29 de enero de 2016)</w:t>
            </w:r>
          </w:p>
          <w:p w14:paraId="328A43D2" w14:textId="77777777" w:rsidR="0097674E" w:rsidRPr="0097674E" w:rsidRDefault="0097674E" w:rsidP="0097674E">
            <w:pPr>
              <w:pStyle w:val="Default"/>
              <w:jc w:val="both"/>
              <w:rPr>
                <w:b/>
              </w:rPr>
            </w:pPr>
          </w:p>
          <w:p w14:paraId="7D58AA2C" w14:textId="77777777" w:rsidR="0097674E" w:rsidRPr="0097674E" w:rsidRDefault="0097674E" w:rsidP="0097674E">
            <w:pPr>
              <w:pStyle w:val="Default"/>
              <w:jc w:val="both"/>
              <w:rPr>
                <w:b/>
              </w:rPr>
            </w:pPr>
            <w:r w:rsidRPr="0097674E">
              <w:rPr>
                <w:b/>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4D8566D9" w14:textId="77777777" w:rsidR="0097674E" w:rsidRPr="0097674E" w:rsidRDefault="0097674E" w:rsidP="0097674E">
            <w:pPr>
              <w:pStyle w:val="Default"/>
              <w:jc w:val="both"/>
              <w:rPr>
                <w:b/>
              </w:rPr>
            </w:pPr>
          </w:p>
          <w:p w14:paraId="11C77F42" w14:textId="77777777" w:rsidR="0097674E" w:rsidRPr="0097674E" w:rsidRDefault="0097674E" w:rsidP="0097674E">
            <w:pPr>
              <w:pStyle w:val="Default"/>
              <w:jc w:val="both"/>
              <w:rPr>
                <w:b/>
              </w:rPr>
            </w:pPr>
            <w:r w:rsidRPr="0097674E">
              <w:rPr>
                <w:b/>
              </w:rPr>
              <w:t>(Reformado mediante el Decreto publicado el 10 de febrero de 2014)</w:t>
            </w:r>
          </w:p>
          <w:p w14:paraId="2D69B416" w14:textId="77777777" w:rsidR="0097674E" w:rsidRPr="0097674E" w:rsidRDefault="0097674E" w:rsidP="0097674E">
            <w:pPr>
              <w:pStyle w:val="Default"/>
              <w:jc w:val="both"/>
              <w:rPr>
                <w:b/>
              </w:rPr>
            </w:pPr>
          </w:p>
          <w:p w14:paraId="4B2E70CE" w14:textId="77777777" w:rsidR="0097674E" w:rsidRPr="0097674E" w:rsidRDefault="0097674E" w:rsidP="0097674E">
            <w:pPr>
              <w:pStyle w:val="Default"/>
              <w:jc w:val="both"/>
              <w:rPr>
                <w:b/>
              </w:rPr>
            </w:pPr>
            <w:r w:rsidRPr="0097674E">
              <w:rPr>
                <w:b/>
              </w:rPr>
              <w:t>Apartado D.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14:paraId="4FAA6D3F" w14:textId="77777777" w:rsidR="0097674E" w:rsidRPr="0097674E" w:rsidRDefault="0097674E" w:rsidP="0097674E">
            <w:pPr>
              <w:pStyle w:val="Default"/>
              <w:jc w:val="both"/>
              <w:rPr>
                <w:b/>
              </w:rPr>
            </w:pPr>
          </w:p>
          <w:p w14:paraId="582DDEA1" w14:textId="77777777" w:rsidR="0097674E" w:rsidRPr="0097674E" w:rsidRDefault="0097674E" w:rsidP="0097674E">
            <w:pPr>
              <w:pStyle w:val="Default"/>
              <w:jc w:val="both"/>
              <w:rPr>
                <w:b/>
              </w:rPr>
            </w:pPr>
            <w:r w:rsidRPr="0097674E">
              <w:rPr>
                <w:b/>
              </w:rPr>
              <w:t>(Reformado el primer párrafo mediante el Decreto publicado el 10 de febrero de 2014)</w:t>
            </w:r>
          </w:p>
          <w:p w14:paraId="72C2B109" w14:textId="77777777" w:rsidR="0097674E" w:rsidRPr="0097674E" w:rsidRDefault="0097674E" w:rsidP="0097674E">
            <w:pPr>
              <w:pStyle w:val="Default"/>
              <w:jc w:val="both"/>
              <w:rPr>
                <w:b/>
              </w:rPr>
            </w:pPr>
          </w:p>
          <w:p w14:paraId="320E8B59" w14:textId="77777777" w:rsidR="0097674E" w:rsidRPr="0097674E" w:rsidRDefault="0097674E" w:rsidP="0097674E">
            <w:pPr>
              <w:pStyle w:val="Default"/>
              <w:jc w:val="both"/>
              <w:rPr>
                <w:b/>
              </w:rPr>
            </w:pPr>
            <w:r w:rsidRPr="0097674E">
              <w:rPr>
                <w:b/>
              </w:rPr>
              <w:t>IV. La ley establecerá los requisitos y las formas de realización de los procesos de selección y postulación de candidatos a cargos de elección popular, así como las reglas para las precampañas y las campañas electorales.</w:t>
            </w:r>
          </w:p>
          <w:p w14:paraId="7304B084" w14:textId="77777777" w:rsidR="0097674E" w:rsidRPr="0097674E" w:rsidRDefault="0097674E" w:rsidP="0097674E">
            <w:pPr>
              <w:pStyle w:val="Default"/>
              <w:jc w:val="both"/>
              <w:rPr>
                <w:b/>
              </w:rPr>
            </w:pPr>
          </w:p>
          <w:p w14:paraId="15F4BA55" w14:textId="77777777" w:rsidR="0097674E" w:rsidRPr="0097674E" w:rsidRDefault="0097674E" w:rsidP="0097674E">
            <w:pPr>
              <w:pStyle w:val="Default"/>
              <w:jc w:val="both"/>
              <w:rPr>
                <w:b/>
              </w:rPr>
            </w:pPr>
            <w:r w:rsidRPr="0097674E">
              <w:rPr>
                <w:b/>
              </w:rPr>
              <w:t xml:space="preserve">La duración de las campañas en el año de elecciones para </w:t>
            </w:r>
            <w:proofErr w:type="gramStart"/>
            <w:r w:rsidRPr="0097674E">
              <w:rPr>
                <w:b/>
              </w:rPr>
              <w:t>Presidente</w:t>
            </w:r>
            <w:proofErr w:type="gramEnd"/>
            <w:r w:rsidRPr="0097674E">
              <w:rPr>
                <w:b/>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689D0473" w14:textId="77777777" w:rsidR="0097674E" w:rsidRPr="0097674E" w:rsidRDefault="0097674E" w:rsidP="0097674E">
            <w:pPr>
              <w:pStyle w:val="Default"/>
              <w:jc w:val="both"/>
              <w:rPr>
                <w:b/>
              </w:rPr>
            </w:pPr>
          </w:p>
          <w:p w14:paraId="6AC0AB1B" w14:textId="77777777" w:rsidR="0097674E" w:rsidRPr="0097674E" w:rsidRDefault="0097674E" w:rsidP="0097674E">
            <w:pPr>
              <w:pStyle w:val="Default"/>
              <w:jc w:val="both"/>
              <w:rPr>
                <w:b/>
              </w:rPr>
            </w:pPr>
            <w:r w:rsidRPr="0097674E">
              <w:rPr>
                <w:b/>
              </w:rPr>
              <w:t>La violación a estas disposiciones por los partidos o cualquier otra persona física o moral será sancionada conforme a la ley.</w:t>
            </w:r>
          </w:p>
          <w:p w14:paraId="7C712A42" w14:textId="77777777" w:rsidR="0097674E" w:rsidRPr="0097674E" w:rsidRDefault="0097674E" w:rsidP="0097674E">
            <w:pPr>
              <w:pStyle w:val="Default"/>
              <w:jc w:val="both"/>
              <w:rPr>
                <w:b/>
              </w:rPr>
            </w:pPr>
          </w:p>
          <w:p w14:paraId="1C6F250F" w14:textId="77777777" w:rsidR="0097674E" w:rsidRPr="0097674E" w:rsidRDefault="0097674E" w:rsidP="0097674E">
            <w:pPr>
              <w:pStyle w:val="Default"/>
              <w:jc w:val="both"/>
              <w:rPr>
                <w:b/>
              </w:rPr>
            </w:pPr>
            <w:r w:rsidRPr="0097674E">
              <w:rPr>
                <w:b/>
              </w:rPr>
              <w:t>(Reformada mediante el Decreto publicado el 10 de febrero de 2014)</w:t>
            </w:r>
          </w:p>
          <w:p w14:paraId="6EED6652" w14:textId="77777777" w:rsidR="0097674E" w:rsidRPr="0097674E" w:rsidRDefault="0097674E" w:rsidP="0097674E">
            <w:pPr>
              <w:pStyle w:val="Default"/>
              <w:jc w:val="both"/>
              <w:rPr>
                <w:b/>
              </w:rPr>
            </w:pPr>
          </w:p>
          <w:p w14:paraId="247B48A2" w14:textId="77777777" w:rsidR="0097674E" w:rsidRPr="0097674E" w:rsidRDefault="0097674E" w:rsidP="0097674E">
            <w:pPr>
              <w:pStyle w:val="Default"/>
              <w:jc w:val="both"/>
              <w:rPr>
                <w:b/>
              </w:rPr>
            </w:pPr>
            <w:r w:rsidRPr="0097674E">
              <w:rPr>
                <w:b/>
              </w:rPr>
              <w:t>V. La organización de las elecciones es una función estatal que se realiza a través del Instituto Nacional Electoral y de los organismos públicos locales, en los términos que establece esta Constitución.</w:t>
            </w:r>
          </w:p>
          <w:p w14:paraId="289E379C" w14:textId="77777777" w:rsidR="0097674E" w:rsidRPr="0097674E" w:rsidRDefault="0097674E" w:rsidP="0097674E">
            <w:pPr>
              <w:pStyle w:val="Default"/>
              <w:jc w:val="both"/>
              <w:rPr>
                <w:b/>
              </w:rPr>
            </w:pPr>
          </w:p>
          <w:p w14:paraId="58C81D75" w14:textId="77777777" w:rsidR="0097674E" w:rsidRPr="0097674E" w:rsidRDefault="0097674E" w:rsidP="0097674E">
            <w:pPr>
              <w:pStyle w:val="Default"/>
              <w:jc w:val="both"/>
              <w:rPr>
                <w:b/>
              </w:rPr>
            </w:pPr>
            <w:r w:rsidRPr="0097674E">
              <w:rPr>
                <w:b/>
              </w:rPr>
              <w:t>Apartado A.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14:paraId="101EFDC7" w14:textId="77777777" w:rsidR="0097674E" w:rsidRPr="0097674E" w:rsidRDefault="0097674E" w:rsidP="0097674E">
            <w:pPr>
              <w:pStyle w:val="Default"/>
              <w:jc w:val="both"/>
              <w:rPr>
                <w:b/>
              </w:rPr>
            </w:pPr>
          </w:p>
          <w:p w14:paraId="0FFA80D4" w14:textId="77777777" w:rsidR="0097674E" w:rsidRPr="0097674E" w:rsidRDefault="0097674E" w:rsidP="0097674E">
            <w:pPr>
              <w:pStyle w:val="Default"/>
              <w:jc w:val="both"/>
              <w:rPr>
                <w:b/>
              </w:rPr>
            </w:pPr>
            <w:r w:rsidRPr="0097674E">
              <w:rPr>
                <w:b/>
              </w:rPr>
              <w:t>(Reformado mediante el Decreto publicado el 27 de mayo de 2015)</w:t>
            </w:r>
          </w:p>
          <w:p w14:paraId="182D0E13" w14:textId="77777777" w:rsidR="0097674E" w:rsidRPr="0097674E" w:rsidRDefault="0097674E" w:rsidP="0097674E">
            <w:pPr>
              <w:pStyle w:val="Default"/>
              <w:jc w:val="both"/>
              <w:rPr>
                <w:b/>
              </w:rPr>
            </w:pPr>
          </w:p>
          <w:p w14:paraId="1381A634" w14:textId="77777777" w:rsidR="0097674E" w:rsidRPr="0097674E" w:rsidRDefault="0097674E" w:rsidP="0097674E">
            <w:pPr>
              <w:pStyle w:val="Default"/>
              <w:jc w:val="both"/>
              <w:rPr>
                <w:b/>
              </w:rPr>
            </w:pPr>
            <w:r w:rsidRPr="0097674E">
              <w:rPr>
                <w:b/>
              </w:rPr>
              <w:t xml:space="preserve">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w:t>
            </w:r>
            <w:proofErr w:type="gramStart"/>
            <w:r w:rsidRPr="0097674E">
              <w:rPr>
                <w:b/>
              </w:rPr>
              <w:t>Presidente</w:t>
            </w:r>
            <w:proofErr w:type="gramEnd"/>
            <w:r w:rsidRPr="0097674E">
              <w:rPr>
                <w:b/>
              </w:rPr>
              <w:t xml:space="preserve"> y diez consejeros electorales, y concurrirán, con voz pero sin voto, los consejeros del Poder Legislativo, los representantes de los partidos políticos y un Secretario Ejecutivo; la ley determinará las </w:t>
            </w:r>
            <w:r w:rsidRPr="0097674E">
              <w:rPr>
                <w:b/>
              </w:rPr>
              <w:lastRenderedPageBreak/>
              <w:t>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14:paraId="6FD1CE50" w14:textId="77777777" w:rsidR="0097674E" w:rsidRPr="0097674E" w:rsidRDefault="0097674E" w:rsidP="0097674E">
            <w:pPr>
              <w:pStyle w:val="Default"/>
              <w:jc w:val="both"/>
              <w:rPr>
                <w:b/>
              </w:rPr>
            </w:pPr>
          </w:p>
          <w:p w14:paraId="5EE4C075" w14:textId="77777777" w:rsidR="0097674E" w:rsidRPr="0097674E" w:rsidRDefault="0097674E" w:rsidP="0097674E">
            <w:pPr>
              <w:pStyle w:val="Default"/>
              <w:jc w:val="both"/>
              <w:rPr>
                <w:b/>
              </w:rPr>
            </w:pPr>
            <w:r w:rsidRPr="0097674E">
              <w:rPr>
                <w:b/>
              </w:rPr>
              <w:t>Las sesiones de todos los órganos colegiados de dirección serán públicas en los términos que señale la ley.</w:t>
            </w:r>
          </w:p>
          <w:p w14:paraId="08B829D7" w14:textId="77777777" w:rsidR="0097674E" w:rsidRPr="0097674E" w:rsidRDefault="0097674E" w:rsidP="0097674E">
            <w:pPr>
              <w:pStyle w:val="Default"/>
              <w:jc w:val="both"/>
              <w:rPr>
                <w:b/>
              </w:rPr>
            </w:pPr>
          </w:p>
          <w:p w14:paraId="1C29CEB6" w14:textId="77777777" w:rsidR="0097674E" w:rsidRPr="0097674E" w:rsidRDefault="0097674E" w:rsidP="0097674E">
            <w:pPr>
              <w:pStyle w:val="Default"/>
              <w:jc w:val="both"/>
              <w:rPr>
                <w:b/>
              </w:rPr>
            </w:pPr>
            <w:r w:rsidRPr="0097674E">
              <w:rPr>
                <w:b/>
              </w:rPr>
              <w:t xml:space="preserve">El Instituto contará con una oficialía electoral investida de </w:t>
            </w:r>
            <w:proofErr w:type="spellStart"/>
            <w:r w:rsidRPr="0097674E">
              <w:rPr>
                <w:b/>
              </w:rPr>
              <w:t>fé</w:t>
            </w:r>
            <w:proofErr w:type="spellEnd"/>
            <w:r w:rsidRPr="0097674E">
              <w:rPr>
                <w:b/>
              </w:rPr>
              <w:t xml:space="preserve"> pública para actos de naturaleza electoral, cuyas atribuciones y funcionamiento serán reguladas por la ley.</w:t>
            </w:r>
          </w:p>
          <w:p w14:paraId="0AEBD90A" w14:textId="77777777" w:rsidR="0097674E" w:rsidRPr="0097674E" w:rsidRDefault="0097674E" w:rsidP="0097674E">
            <w:pPr>
              <w:pStyle w:val="Default"/>
              <w:jc w:val="both"/>
              <w:rPr>
                <w:b/>
              </w:rPr>
            </w:pPr>
          </w:p>
          <w:p w14:paraId="14F1FB99" w14:textId="77777777" w:rsidR="0097674E" w:rsidRPr="0097674E" w:rsidRDefault="0097674E" w:rsidP="0097674E">
            <w:pPr>
              <w:pStyle w:val="Default"/>
              <w:jc w:val="both"/>
              <w:rPr>
                <w:b/>
              </w:rPr>
            </w:pPr>
            <w:r w:rsidRPr="0097674E">
              <w:rPr>
                <w:b/>
              </w:rPr>
              <w:t xml:space="preserve">El consejero </w:t>
            </w:r>
            <w:proofErr w:type="gramStart"/>
            <w:r w:rsidRPr="0097674E">
              <w:rPr>
                <w:b/>
              </w:rPr>
              <w:t>Presidente</w:t>
            </w:r>
            <w:proofErr w:type="gramEnd"/>
            <w:r w:rsidRPr="0097674E">
              <w:rPr>
                <w:b/>
              </w:rPr>
              <w:t xml:space="preserve"> y los consejeros electorales durarán en su cargo nueve años y no podrán ser reelectos. Serán electos por el voto de las dos terceras partes de los miembros presentes de la Cámara de Diputados, mediante el siguiente procedimiento:</w:t>
            </w:r>
          </w:p>
          <w:p w14:paraId="224DE171" w14:textId="77777777" w:rsidR="0097674E" w:rsidRPr="0097674E" w:rsidRDefault="0097674E" w:rsidP="0097674E">
            <w:pPr>
              <w:pStyle w:val="Default"/>
              <w:jc w:val="both"/>
              <w:rPr>
                <w:b/>
              </w:rPr>
            </w:pPr>
          </w:p>
          <w:p w14:paraId="20CE831F" w14:textId="77777777" w:rsidR="0097674E" w:rsidRPr="0097674E" w:rsidRDefault="0097674E" w:rsidP="0097674E">
            <w:pPr>
              <w:pStyle w:val="Default"/>
              <w:jc w:val="both"/>
              <w:rPr>
                <w:b/>
              </w:rPr>
            </w:pPr>
            <w:r w:rsidRPr="0097674E">
              <w:rPr>
                <w:b/>
              </w:rPr>
              <w:t>a) 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14:paraId="2D88F249" w14:textId="77777777" w:rsidR="0097674E" w:rsidRPr="0097674E" w:rsidRDefault="0097674E" w:rsidP="0097674E">
            <w:pPr>
              <w:pStyle w:val="Default"/>
              <w:jc w:val="both"/>
              <w:rPr>
                <w:b/>
              </w:rPr>
            </w:pPr>
          </w:p>
          <w:p w14:paraId="79C3B2EF" w14:textId="77777777" w:rsidR="0097674E" w:rsidRPr="0097674E" w:rsidRDefault="0097674E" w:rsidP="0097674E">
            <w:pPr>
              <w:pStyle w:val="Default"/>
              <w:jc w:val="both"/>
              <w:rPr>
                <w:b/>
              </w:rPr>
            </w:pPr>
            <w:r w:rsidRPr="0097674E">
              <w:rPr>
                <w:b/>
              </w:rPr>
              <w:t>b) 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14:paraId="63B4618D" w14:textId="77777777" w:rsidR="0097674E" w:rsidRPr="0097674E" w:rsidRDefault="0097674E" w:rsidP="0097674E">
            <w:pPr>
              <w:pStyle w:val="Default"/>
              <w:jc w:val="both"/>
              <w:rPr>
                <w:b/>
              </w:rPr>
            </w:pPr>
          </w:p>
          <w:p w14:paraId="1A0F3943" w14:textId="77777777" w:rsidR="0097674E" w:rsidRPr="0097674E" w:rsidRDefault="0097674E" w:rsidP="0097674E">
            <w:pPr>
              <w:pStyle w:val="Default"/>
              <w:jc w:val="both"/>
              <w:rPr>
                <w:b/>
              </w:rPr>
            </w:pPr>
            <w:r w:rsidRPr="0097674E">
              <w:rPr>
                <w:b/>
              </w:rPr>
              <w:lastRenderedPageBreak/>
              <w:t xml:space="preserve">c) El órgano de dirección política impulsará la construcción de los acuerdos para la elección del consejero </w:t>
            </w:r>
            <w:proofErr w:type="gramStart"/>
            <w:r w:rsidRPr="0097674E">
              <w:rPr>
                <w:b/>
              </w:rPr>
              <w:t>Presidente</w:t>
            </w:r>
            <w:proofErr w:type="gramEnd"/>
            <w:r w:rsidRPr="0097674E">
              <w:rPr>
                <w:b/>
              </w:rPr>
              <w:t xml:space="preserve"> y los consejeros electorales, a fin de que una vez realizada la votación por este órgano en los términos de la ley, se remita al Pleno de la Cámara la propuesta con las designaciones correspondientes;</w:t>
            </w:r>
          </w:p>
          <w:p w14:paraId="55148D6A" w14:textId="77777777" w:rsidR="0097674E" w:rsidRPr="0097674E" w:rsidRDefault="0097674E" w:rsidP="0097674E">
            <w:pPr>
              <w:pStyle w:val="Default"/>
              <w:jc w:val="both"/>
              <w:rPr>
                <w:b/>
              </w:rPr>
            </w:pPr>
          </w:p>
          <w:p w14:paraId="1081FFB1" w14:textId="77777777" w:rsidR="0097674E" w:rsidRPr="0097674E" w:rsidRDefault="0097674E" w:rsidP="0097674E">
            <w:pPr>
              <w:pStyle w:val="Default"/>
              <w:jc w:val="both"/>
              <w:rPr>
                <w:b/>
              </w:rPr>
            </w:pPr>
            <w:r w:rsidRPr="0097674E">
              <w:rPr>
                <w:b/>
              </w:rPr>
              <w:t>d) 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14:paraId="663AD728" w14:textId="77777777" w:rsidR="0097674E" w:rsidRPr="0097674E" w:rsidRDefault="0097674E" w:rsidP="0097674E">
            <w:pPr>
              <w:pStyle w:val="Default"/>
              <w:jc w:val="both"/>
              <w:rPr>
                <w:b/>
              </w:rPr>
            </w:pPr>
          </w:p>
          <w:p w14:paraId="7A5CF9A9" w14:textId="77777777" w:rsidR="0097674E" w:rsidRPr="0097674E" w:rsidRDefault="0097674E" w:rsidP="0097674E">
            <w:pPr>
              <w:pStyle w:val="Default"/>
              <w:jc w:val="both"/>
              <w:rPr>
                <w:b/>
              </w:rPr>
            </w:pPr>
            <w:r w:rsidRPr="0097674E">
              <w:rPr>
                <w:b/>
              </w:rPr>
              <w:t>e) 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14:paraId="5BE2CA52" w14:textId="77777777" w:rsidR="0097674E" w:rsidRPr="0097674E" w:rsidRDefault="0097674E" w:rsidP="0097674E">
            <w:pPr>
              <w:pStyle w:val="Default"/>
              <w:jc w:val="both"/>
              <w:rPr>
                <w:b/>
              </w:rPr>
            </w:pPr>
          </w:p>
          <w:p w14:paraId="2678846E" w14:textId="77777777" w:rsidR="0097674E" w:rsidRPr="0097674E" w:rsidRDefault="0097674E" w:rsidP="0097674E">
            <w:pPr>
              <w:pStyle w:val="Default"/>
              <w:jc w:val="both"/>
              <w:rPr>
                <w:b/>
              </w:rPr>
            </w:pPr>
            <w:r w:rsidRPr="0097674E">
              <w:rPr>
                <w:b/>
              </w:rPr>
              <w:t xml:space="preserve">De darse la falta absoluta del consejero </w:t>
            </w:r>
            <w:proofErr w:type="gramStart"/>
            <w:r w:rsidRPr="0097674E">
              <w:rPr>
                <w:b/>
              </w:rPr>
              <w:t>Presidente</w:t>
            </w:r>
            <w:proofErr w:type="gramEnd"/>
            <w:r w:rsidRPr="0097674E">
              <w:rPr>
                <w:b/>
              </w:rPr>
              <w:t xml:space="preserve"> o de cualquiera de los consejeros electorales durante los primeros seis años de su encargo, se elegirá un sustituto para concluir el período de la vacante. Si la falta ocurriese dentro de los últimos tres años, se elegirá a un consejero para un nuevo periodo.</w:t>
            </w:r>
          </w:p>
          <w:p w14:paraId="787D453A" w14:textId="77777777" w:rsidR="0097674E" w:rsidRPr="0097674E" w:rsidRDefault="0097674E" w:rsidP="0097674E">
            <w:pPr>
              <w:pStyle w:val="Default"/>
              <w:jc w:val="both"/>
              <w:rPr>
                <w:b/>
              </w:rPr>
            </w:pPr>
          </w:p>
          <w:p w14:paraId="78D5B708" w14:textId="77777777" w:rsidR="0097674E" w:rsidRPr="0097674E" w:rsidRDefault="0097674E" w:rsidP="0097674E">
            <w:pPr>
              <w:pStyle w:val="Default"/>
              <w:jc w:val="both"/>
              <w:rPr>
                <w:b/>
              </w:rPr>
            </w:pPr>
            <w:r w:rsidRPr="0097674E">
              <w:rPr>
                <w:b/>
              </w:rPr>
              <w:t xml:space="preserve">El consejero </w:t>
            </w:r>
            <w:proofErr w:type="gramStart"/>
            <w:r w:rsidRPr="0097674E">
              <w:rPr>
                <w:b/>
              </w:rPr>
              <w:t>Presidente</w:t>
            </w:r>
            <w:proofErr w:type="gramEnd"/>
            <w:r w:rsidRPr="0097674E">
              <w:rPr>
                <w:b/>
              </w:rPr>
              <w:t xml:space="preserv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14:paraId="39DB9C93" w14:textId="77777777" w:rsidR="0097674E" w:rsidRPr="0097674E" w:rsidRDefault="0097674E" w:rsidP="0097674E">
            <w:pPr>
              <w:pStyle w:val="Default"/>
              <w:jc w:val="both"/>
              <w:rPr>
                <w:b/>
              </w:rPr>
            </w:pPr>
          </w:p>
          <w:p w14:paraId="3912982F" w14:textId="77777777" w:rsidR="0097674E" w:rsidRPr="0097674E" w:rsidRDefault="0097674E" w:rsidP="0097674E">
            <w:pPr>
              <w:pStyle w:val="Default"/>
              <w:jc w:val="both"/>
              <w:rPr>
                <w:b/>
              </w:rPr>
            </w:pPr>
            <w:r w:rsidRPr="0097674E">
              <w:rPr>
                <w:b/>
              </w:rPr>
              <w:t>(Reformado mediante el Decreto publicado el 27 de mayo de 2015)</w:t>
            </w:r>
          </w:p>
          <w:p w14:paraId="19650251" w14:textId="77777777" w:rsidR="0097674E" w:rsidRPr="0097674E" w:rsidRDefault="0097674E" w:rsidP="0097674E">
            <w:pPr>
              <w:pStyle w:val="Default"/>
              <w:jc w:val="both"/>
              <w:rPr>
                <w:b/>
              </w:rPr>
            </w:pPr>
          </w:p>
          <w:p w14:paraId="53169C97" w14:textId="77777777" w:rsidR="0097674E" w:rsidRPr="0097674E" w:rsidRDefault="0097674E" w:rsidP="0097674E">
            <w:pPr>
              <w:pStyle w:val="Default"/>
              <w:jc w:val="both"/>
              <w:rPr>
                <w:b/>
              </w:rPr>
            </w:pPr>
            <w:r w:rsidRPr="0097674E">
              <w:rPr>
                <w:b/>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14:paraId="25822B6B" w14:textId="77777777" w:rsidR="0097674E" w:rsidRPr="0097674E" w:rsidRDefault="0097674E" w:rsidP="0097674E">
            <w:pPr>
              <w:pStyle w:val="Default"/>
              <w:jc w:val="both"/>
              <w:rPr>
                <w:b/>
              </w:rPr>
            </w:pPr>
          </w:p>
          <w:p w14:paraId="0DC86431" w14:textId="77777777" w:rsidR="0097674E" w:rsidRPr="0097674E" w:rsidRDefault="0097674E" w:rsidP="0097674E">
            <w:pPr>
              <w:pStyle w:val="Default"/>
              <w:jc w:val="both"/>
              <w:rPr>
                <w:b/>
              </w:rPr>
            </w:pPr>
            <w:r w:rsidRPr="0097674E">
              <w:rPr>
                <w:b/>
              </w:rPr>
              <w:lastRenderedPageBreak/>
              <w:t xml:space="preserve">El </w:t>
            </w:r>
            <w:proofErr w:type="gramStart"/>
            <w:r w:rsidRPr="0097674E">
              <w:rPr>
                <w:b/>
              </w:rPr>
              <w:t>Secretario Ejecutivo</w:t>
            </w:r>
            <w:proofErr w:type="gramEnd"/>
            <w:r w:rsidRPr="0097674E">
              <w:rPr>
                <w:b/>
              </w:rPr>
              <w:t xml:space="preserve"> será nombrado con el voto de las dos terceras partes del Consejo General a propuesta de su Presidente.</w:t>
            </w:r>
          </w:p>
          <w:p w14:paraId="5BB867BE" w14:textId="77777777" w:rsidR="0097674E" w:rsidRPr="0097674E" w:rsidRDefault="0097674E" w:rsidP="0097674E">
            <w:pPr>
              <w:pStyle w:val="Default"/>
              <w:jc w:val="both"/>
              <w:rPr>
                <w:b/>
              </w:rPr>
            </w:pPr>
          </w:p>
          <w:p w14:paraId="4C70C9DA" w14:textId="77777777" w:rsidR="0097674E" w:rsidRPr="0097674E" w:rsidRDefault="0097674E" w:rsidP="0097674E">
            <w:pPr>
              <w:pStyle w:val="Default"/>
              <w:jc w:val="both"/>
              <w:rPr>
                <w:b/>
              </w:rPr>
            </w:pPr>
            <w:r w:rsidRPr="0097674E">
              <w:rPr>
                <w:b/>
              </w:rPr>
              <w:t>(Reformado mediante el Decreto publicado el 27 de mayo de 2015)</w:t>
            </w:r>
          </w:p>
          <w:p w14:paraId="1DFC8444" w14:textId="77777777" w:rsidR="0097674E" w:rsidRPr="0097674E" w:rsidRDefault="0097674E" w:rsidP="0097674E">
            <w:pPr>
              <w:pStyle w:val="Default"/>
              <w:jc w:val="both"/>
              <w:rPr>
                <w:b/>
              </w:rPr>
            </w:pPr>
          </w:p>
          <w:p w14:paraId="7B6AF6E5" w14:textId="77777777" w:rsidR="0097674E" w:rsidRPr="0097674E" w:rsidRDefault="0097674E" w:rsidP="0097674E">
            <w:pPr>
              <w:pStyle w:val="Default"/>
              <w:jc w:val="both"/>
              <w:rPr>
                <w:b/>
              </w:rPr>
            </w:pPr>
            <w:r w:rsidRPr="0097674E">
              <w:rPr>
                <w:b/>
              </w:rPr>
              <w:t xml:space="preserve">La ley establecerá los requisitos que deberán reunir para su designación el consejero </w:t>
            </w:r>
            <w:proofErr w:type="gramStart"/>
            <w:r w:rsidRPr="0097674E">
              <w:rPr>
                <w:b/>
              </w:rPr>
              <w:t>Presidente</w:t>
            </w:r>
            <w:proofErr w:type="gramEnd"/>
            <w:r w:rsidRPr="0097674E">
              <w:rPr>
                <w:b/>
              </w:rPr>
              <w:t xml:space="preserve"> del Consejo General, los consejeros electorales, el titular del órgano interno de control y el Secretario Ejecutivo del Instituto Nacional Electoral. Quienes hayan fungido como consejero </w:t>
            </w:r>
            <w:proofErr w:type="gramStart"/>
            <w:r w:rsidRPr="0097674E">
              <w:rPr>
                <w:b/>
              </w:rPr>
              <w:t>Presidente</w:t>
            </w:r>
            <w:proofErr w:type="gramEnd"/>
            <w:r w:rsidRPr="0097674E">
              <w:rPr>
                <w:b/>
              </w:rPr>
              <w:t>,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14:paraId="518EB95C" w14:textId="77777777" w:rsidR="0097674E" w:rsidRPr="0097674E" w:rsidRDefault="0097674E" w:rsidP="0097674E">
            <w:pPr>
              <w:pStyle w:val="Default"/>
              <w:jc w:val="both"/>
              <w:rPr>
                <w:b/>
              </w:rPr>
            </w:pPr>
          </w:p>
          <w:p w14:paraId="6B69D629" w14:textId="77777777" w:rsidR="0097674E" w:rsidRPr="0097674E" w:rsidRDefault="0097674E" w:rsidP="0097674E">
            <w:pPr>
              <w:pStyle w:val="Default"/>
              <w:jc w:val="both"/>
              <w:rPr>
                <w:b/>
              </w:rPr>
            </w:pPr>
            <w:r w:rsidRPr="0097674E">
              <w:rPr>
                <w:b/>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14:paraId="5649D7A2" w14:textId="77777777" w:rsidR="0097674E" w:rsidRPr="0097674E" w:rsidRDefault="0097674E" w:rsidP="0097674E">
            <w:pPr>
              <w:pStyle w:val="Default"/>
              <w:jc w:val="both"/>
              <w:rPr>
                <w:b/>
              </w:rPr>
            </w:pPr>
          </w:p>
          <w:p w14:paraId="69E23BB0" w14:textId="77777777" w:rsidR="0097674E" w:rsidRPr="0097674E" w:rsidRDefault="0097674E" w:rsidP="0097674E">
            <w:pPr>
              <w:pStyle w:val="Default"/>
              <w:jc w:val="both"/>
              <w:rPr>
                <w:b/>
              </w:rPr>
            </w:pPr>
            <w:r w:rsidRPr="0097674E">
              <w:rPr>
                <w:b/>
              </w:rPr>
              <w:t>Apartado B. Corresponde al Instituto Nacional Electoral en los términos que establecen esta Constitución y las leyes:</w:t>
            </w:r>
          </w:p>
          <w:p w14:paraId="2718C6F9" w14:textId="77777777" w:rsidR="0097674E" w:rsidRPr="0097674E" w:rsidRDefault="0097674E" w:rsidP="0097674E">
            <w:pPr>
              <w:pStyle w:val="Default"/>
              <w:jc w:val="both"/>
              <w:rPr>
                <w:b/>
              </w:rPr>
            </w:pPr>
          </w:p>
          <w:p w14:paraId="7C9617D8" w14:textId="77777777" w:rsidR="0097674E" w:rsidRPr="0097674E" w:rsidRDefault="0097674E" w:rsidP="0097674E">
            <w:pPr>
              <w:pStyle w:val="Default"/>
              <w:jc w:val="both"/>
              <w:rPr>
                <w:b/>
              </w:rPr>
            </w:pPr>
            <w:r w:rsidRPr="0097674E">
              <w:rPr>
                <w:b/>
              </w:rPr>
              <w:t>a) Para los procesos electorales federales y locales:</w:t>
            </w:r>
          </w:p>
          <w:p w14:paraId="251DAE0F" w14:textId="77777777" w:rsidR="0097674E" w:rsidRPr="0097674E" w:rsidRDefault="0097674E" w:rsidP="0097674E">
            <w:pPr>
              <w:pStyle w:val="Default"/>
              <w:jc w:val="both"/>
              <w:rPr>
                <w:b/>
              </w:rPr>
            </w:pPr>
          </w:p>
          <w:p w14:paraId="7EAB4133" w14:textId="77777777" w:rsidR="0097674E" w:rsidRPr="0097674E" w:rsidRDefault="0097674E" w:rsidP="0097674E">
            <w:pPr>
              <w:pStyle w:val="Default"/>
              <w:jc w:val="both"/>
              <w:rPr>
                <w:b/>
              </w:rPr>
            </w:pPr>
            <w:r w:rsidRPr="0097674E">
              <w:rPr>
                <w:b/>
              </w:rPr>
              <w:t>1. La capacitación electoral;</w:t>
            </w:r>
          </w:p>
          <w:p w14:paraId="0AF133DF" w14:textId="77777777" w:rsidR="0097674E" w:rsidRPr="0097674E" w:rsidRDefault="0097674E" w:rsidP="0097674E">
            <w:pPr>
              <w:pStyle w:val="Default"/>
              <w:jc w:val="both"/>
              <w:rPr>
                <w:b/>
              </w:rPr>
            </w:pPr>
          </w:p>
          <w:p w14:paraId="625FACAE" w14:textId="77777777" w:rsidR="0097674E" w:rsidRPr="0097674E" w:rsidRDefault="0097674E" w:rsidP="0097674E">
            <w:pPr>
              <w:pStyle w:val="Default"/>
              <w:jc w:val="both"/>
              <w:rPr>
                <w:b/>
              </w:rPr>
            </w:pPr>
            <w:r w:rsidRPr="0097674E">
              <w:rPr>
                <w:b/>
              </w:rPr>
              <w:t>2. La geografía electoral, así como el diseño y determinación de los distritos electorales y división del territorio en secciones electorales;</w:t>
            </w:r>
          </w:p>
          <w:p w14:paraId="0B7071AC" w14:textId="77777777" w:rsidR="0097674E" w:rsidRPr="0097674E" w:rsidRDefault="0097674E" w:rsidP="0097674E">
            <w:pPr>
              <w:pStyle w:val="Default"/>
              <w:jc w:val="both"/>
              <w:rPr>
                <w:b/>
              </w:rPr>
            </w:pPr>
          </w:p>
          <w:p w14:paraId="73C57A85" w14:textId="77777777" w:rsidR="0097674E" w:rsidRPr="0097674E" w:rsidRDefault="0097674E" w:rsidP="0097674E">
            <w:pPr>
              <w:pStyle w:val="Default"/>
              <w:jc w:val="both"/>
              <w:rPr>
                <w:b/>
              </w:rPr>
            </w:pPr>
            <w:r w:rsidRPr="0097674E">
              <w:rPr>
                <w:b/>
              </w:rPr>
              <w:t>3. El padrón y la lista de electores;</w:t>
            </w:r>
          </w:p>
          <w:p w14:paraId="79FA3281" w14:textId="77777777" w:rsidR="0097674E" w:rsidRPr="0097674E" w:rsidRDefault="0097674E" w:rsidP="0097674E">
            <w:pPr>
              <w:pStyle w:val="Default"/>
              <w:jc w:val="both"/>
              <w:rPr>
                <w:b/>
              </w:rPr>
            </w:pPr>
          </w:p>
          <w:p w14:paraId="0E70782D" w14:textId="77777777" w:rsidR="0097674E" w:rsidRPr="0097674E" w:rsidRDefault="0097674E" w:rsidP="0097674E">
            <w:pPr>
              <w:pStyle w:val="Default"/>
              <w:jc w:val="both"/>
              <w:rPr>
                <w:b/>
              </w:rPr>
            </w:pPr>
            <w:r w:rsidRPr="0097674E">
              <w:rPr>
                <w:b/>
              </w:rPr>
              <w:t>4. La ubicación de las casillas y la designación de los funcionarios de sus mesas directivas;</w:t>
            </w:r>
          </w:p>
          <w:p w14:paraId="0BBF0CD3" w14:textId="77777777" w:rsidR="0097674E" w:rsidRPr="0097674E" w:rsidRDefault="0097674E" w:rsidP="0097674E">
            <w:pPr>
              <w:pStyle w:val="Default"/>
              <w:jc w:val="both"/>
              <w:rPr>
                <w:b/>
              </w:rPr>
            </w:pPr>
          </w:p>
          <w:p w14:paraId="3B5BB027" w14:textId="77777777" w:rsidR="0097674E" w:rsidRPr="0097674E" w:rsidRDefault="0097674E" w:rsidP="0097674E">
            <w:pPr>
              <w:pStyle w:val="Default"/>
              <w:jc w:val="both"/>
              <w:rPr>
                <w:b/>
              </w:rPr>
            </w:pPr>
            <w:r w:rsidRPr="0097674E">
              <w:rPr>
                <w:b/>
              </w:rPr>
              <w:lastRenderedPageBreak/>
              <w:t>5. Las reglas, lineamientos, criterios y formatos en materia de resultados preliminares; encuestas o sondeos de opinión; observación electoral; conteos rápidos; impresión de documentos y producción de materiales electorales;</w:t>
            </w:r>
          </w:p>
          <w:p w14:paraId="4781962B" w14:textId="77777777" w:rsidR="0097674E" w:rsidRPr="0097674E" w:rsidRDefault="0097674E" w:rsidP="0097674E">
            <w:pPr>
              <w:pStyle w:val="Default"/>
              <w:jc w:val="both"/>
              <w:rPr>
                <w:b/>
              </w:rPr>
            </w:pPr>
          </w:p>
          <w:p w14:paraId="516ACCD5" w14:textId="77777777" w:rsidR="0097674E" w:rsidRPr="0097674E" w:rsidRDefault="0097674E" w:rsidP="0097674E">
            <w:pPr>
              <w:pStyle w:val="Default"/>
              <w:jc w:val="both"/>
              <w:rPr>
                <w:b/>
              </w:rPr>
            </w:pPr>
            <w:r w:rsidRPr="0097674E">
              <w:rPr>
                <w:b/>
              </w:rPr>
              <w:t>6. La fiscalización de los ingresos y egresos de los partidos políticos y candidatos, y</w:t>
            </w:r>
          </w:p>
          <w:p w14:paraId="0940DFB9" w14:textId="77777777" w:rsidR="0097674E" w:rsidRPr="0097674E" w:rsidRDefault="0097674E" w:rsidP="0097674E">
            <w:pPr>
              <w:pStyle w:val="Default"/>
              <w:jc w:val="both"/>
              <w:rPr>
                <w:b/>
              </w:rPr>
            </w:pPr>
          </w:p>
          <w:p w14:paraId="18D3759B" w14:textId="77777777" w:rsidR="0097674E" w:rsidRPr="0097674E" w:rsidRDefault="0097674E" w:rsidP="0097674E">
            <w:pPr>
              <w:pStyle w:val="Default"/>
              <w:jc w:val="both"/>
              <w:rPr>
                <w:b/>
              </w:rPr>
            </w:pPr>
            <w:r w:rsidRPr="0097674E">
              <w:rPr>
                <w:b/>
              </w:rPr>
              <w:t>7. Las demás que determine la ley.</w:t>
            </w:r>
          </w:p>
          <w:p w14:paraId="03537409" w14:textId="77777777" w:rsidR="0097674E" w:rsidRPr="0097674E" w:rsidRDefault="0097674E" w:rsidP="0097674E">
            <w:pPr>
              <w:pStyle w:val="Default"/>
              <w:jc w:val="both"/>
              <w:rPr>
                <w:b/>
              </w:rPr>
            </w:pPr>
          </w:p>
          <w:p w14:paraId="33971DA4" w14:textId="77777777" w:rsidR="0097674E" w:rsidRPr="0097674E" w:rsidRDefault="0097674E" w:rsidP="0097674E">
            <w:pPr>
              <w:pStyle w:val="Default"/>
              <w:jc w:val="both"/>
              <w:rPr>
                <w:b/>
              </w:rPr>
            </w:pPr>
            <w:r w:rsidRPr="0097674E">
              <w:rPr>
                <w:b/>
              </w:rPr>
              <w:t>b) Para los procesos electorales federales:</w:t>
            </w:r>
          </w:p>
          <w:p w14:paraId="4758E20A" w14:textId="77777777" w:rsidR="0097674E" w:rsidRPr="0097674E" w:rsidRDefault="0097674E" w:rsidP="0097674E">
            <w:pPr>
              <w:pStyle w:val="Default"/>
              <w:jc w:val="both"/>
              <w:rPr>
                <w:b/>
              </w:rPr>
            </w:pPr>
          </w:p>
          <w:p w14:paraId="37E472B9" w14:textId="77777777" w:rsidR="0097674E" w:rsidRPr="0097674E" w:rsidRDefault="0097674E" w:rsidP="0097674E">
            <w:pPr>
              <w:pStyle w:val="Default"/>
              <w:jc w:val="both"/>
              <w:rPr>
                <w:b/>
              </w:rPr>
            </w:pPr>
            <w:r w:rsidRPr="0097674E">
              <w:rPr>
                <w:b/>
              </w:rPr>
              <w:t>1. Los derechos y el acceso a las prerrogativas de los candidatos y partidos políticos;</w:t>
            </w:r>
          </w:p>
          <w:p w14:paraId="5211FBEC" w14:textId="77777777" w:rsidR="0097674E" w:rsidRPr="0097674E" w:rsidRDefault="0097674E" w:rsidP="0097674E">
            <w:pPr>
              <w:pStyle w:val="Default"/>
              <w:jc w:val="both"/>
              <w:rPr>
                <w:b/>
              </w:rPr>
            </w:pPr>
          </w:p>
          <w:p w14:paraId="16FA68F9" w14:textId="77777777" w:rsidR="0097674E" w:rsidRPr="0097674E" w:rsidRDefault="0097674E" w:rsidP="0097674E">
            <w:pPr>
              <w:pStyle w:val="Default"/>
              <w:jc w:val="both"/>
              <w:rPr>
                <w:b/>
              </w:rPr>
            </w:pPr>
            <w:r w:rsidRPr="0097674E">
              <w:rPr>
                <w:b/>
              </w:rPr>
              <w:t>2. La preparación de la jornada electoral;</w:t>
            </w:r>
          </w:p>
          <w:p w14:paraId="1F99E2F0" w14:textId="77777777" w:rsidR="0097674E" w:rsidRPr="0097674E" w:rsidRDefault="0097674E" w:rsidP="0097674E">
            <w:pPr>
              <w:pStyle w:val="Default"/>
              <w:jc w:val="both"/>
              <w:rPr>
                <w:b/>
              </w:rPr>
            </w:pPr>
          </w:p>
          <w:p w14:paraId="6DA3D9CA" w14:textId="77777777" w:rsidR="0097674E" w:rsidRPr="0097674E" w:rsidRDefault="0097674E" w:rsidP="0097674E">
            <w:pPr>
              <w:pStyle w:val="Default"/>
              <w:jc w:val="both"/>
              <w:rPr>
                <w:b/>
              </w:rPr>
            </w:pPr>
            <w:r w:rsidRPr="0097674E">
              <w:rPr>
                <w:b/>
              </w:rPr>
              <w:t>3. La impresión de documentos y la producción de materiales electorales;</w:t>
            </w:r>
          </w:p>
          <w:p w14:paraId="41E71AF6" w14:textId="77777777" w:rsidR="0097674E" w:rsidRPr="0097674E" w:rsidRDefault="0097674E" w:rsidP="0097674E">
            <w:pPr>
              <w:pStyle w:val="Default"/>
              <w:jc w:val="both"/>
              <w:rPr>
                <w:b/>
              </w:rPr>
            </w:pPr>
          </w:p>
          <w:p w14:paraId="5A021D84" w14:textId="77777777" w:rsidR="0097674E" w:rsidRPr="0097674E" w:rsidRDefault="0097674E" w:rsidP="0097674E">
            <w:pPr>
              <w:pStyle w:val="Default"/>
              <w:jc w:val="both"/>
              <w:rPr>
                <w:b/>
              </w:rPr>
            </w:pPr>
            <w:r w:rsidRPr="0097674E">
              <w:rPr>
                <w:b/>
              </w:rPr>
              <w:t>4. Los escrutinios y cómputos en los términos que señale la ley;</w:t>
            </w:r>
          </w:p>
          <w:p w14:paraId="1E333C1A" w14:textId="77777777" w:rsidR="0097674E" w:rsidRPr="0097674E" w:rsidRDefault="0097674E" w:rsidP="0097674E">
            <w:pPr>
              <w:pStyle w:val="Default"/>
              <w:jc w:val="both"/>
              <w:rPr>
                <w:b/>
              </w:rPr>
            </w:pPr>
          </w:p>
          <w:p w14:paraId="2E95818C" w14:textId="77777777" w:rsidR="0097674E" w:rsidRPr="0097674E" w:rsidRDefault="0097674E" w:rsidP="0097674E">
            <w:pPr>
              <w:pStyle w:val="Default"/>
              <w:jc w:val="both"/>
              <w:rPr>
                <w:b/>
              </w:rPr>
            </w:pPr>
            <w:r w:rsidRPr="0097674E">
              <w:rPr>
                <w:b/>
              </w:rPr>
              <w:t>5. La declaración de validez y el otorgamiento de constancias en las elecciones de diputados y senadores;</w:t>
            </w:r>
          </w:p>
          <w:p w14:paraId="38979201" w14:textId="77777777" w:rsidR="0097674E" w:rsidRPr="0097674E" w:rsidRDefault="0097674E" w:rsidP="0097674E">
            <w:pPr>
              <w:pStyle w:val="Default"/>
              <w:jc w:val="both"/>
              <w:rPr>
                <w:b/>
              </w:rPr>
            </w:pPr>
          </w:p>
          <w:p w14:paraId="29C90868" w14:textId="77777777" w:rsidR="0097674E" w:rsidRPr="0097674E" w:rsidRDefault="0097674E" w:rsidP="0097674E">
            <w:pPr>
              <w:pStyle w:val="Default"/>
              <w:jc w:val="both"/>
              <w:rPr>
                <w:b/>
              </w:rPr>
            </w:pPr>
            <w:r w:rsidRPr="0097674E">
              <w:rPr>
                <w:b/>
              </w:rPr>
              <w:t xml:space="preserve">6. El cómputo de la elección de </w:t>
            </w:r>
            <w:proofErr w:type="gramStart"/>
            <w:r w:rsidRPr="0097674E">
              <w:rPr>
                <w:b/>
              </w:rPr>
              <w:t>Presidente</w:t>
            </w:r>
            <w:proofErr w:type="gramEnd"/>
            <w:r w:rsidRPr="0097674E">
              <w:rPr>
                <w:b/>
              </w:rPr>
              <w:t xml:space="preserve"> de los Estados Unidos Mexicanos en cada uno de los distritos electorales uninominales, y</w:t>
            </w:r>
          </w:p>
          <w:p w14:paraId="205441AB" w14:textId="77777777" w:rsidR="0097674E" w:rsidRPr="0097674E" w:rsidRDefault="0097674E" w:rsidP="0097674E">
            <w:pPr>
              <w:pStyle w:val="Default"/>
              <w:jc w:val="both"/>
              <w:rPr>
                <w:b/>
              </w:rPr>
            </w:pPr>
          </w:p>
          <w:p w14:paraId="5B680653" w14:textId="17C8B019" w:rsidR="0097674E" w:rsidRDefault="0097674E" w:rsidP="0097674E">
            <w:pPr>
              <w:pStyle w:val="Default"/>
              <w:jc w:val="both"/>
              <w:rPr>
                <w:b/>
              </w:rPr>
            </w:pPr>
            <w:r w:rsidRPr="0097674E">
              <w:rPr>
                <w:b/>
              </w:rPr>
              <w:t>7. Las demás que determine la ley.</w:t>
            </w:r>
          </w:p>
          <w:p w14:paraId="09186A5B" w14:textId="77777777" w:rsidR="00223E6C" w:rsidRDefault="00223E6C" w:rsidP="0097674E">
            <w:pPr>
              <w:pStyle w:val="Default"/>
              <w:jc w:val="both"/>
              <w:rPr>
                <w:b/>
              </w:rPr>
            </w:pPr>
          </w:p>
          <w:p w14:paraId="40C789C0" w14:textId="293B6DF2" w:rsidR="0097674E" w:rsidRDefault="00223E6C" w:rsidP="0097674E">
            <w:pPr>
              <w:pStyle w:val="Default"/>
              <w:jc w:val="both"/>
              <w:rPr>
                <w:b/>
              </w:rPr>
            </w:pPr>
            <w:r w:rsidRPr="00223E6C">
              <w:rPr>
                <w:b/>
              </w:rPr>
              <w:t>(Reformado el segundo párrafo del Apartado B mediante el Decreto publicado el 20 de diciembre de 2019)</w:t>
            </w:r>
          </w:p>
          <w:p w14:paraId="67F59D20" w14:textId="77777777" w:rsidR="00223E6C" w:rsidRPr="0097674E" w:rsidRDefault="00223E6C" w:rsidP="0097674E">
            <w:pPr>
              <w:pStyle w:val="Default"/>
              <w:jc w:val="both"/>
              <w:rPr>
                <w:b/>
              </w:rPr>
            </w:pPr>
          </w:p>
          <w:p w14:paraId="41FC5E4C" w14:textId="77777777" w:rsidR="0097674E" w:rsidRPr="0097674E" w:rsidRDefault="0097674E" w:rsidP="0097674E">
            <w:pPr>
              <w:pStyle w:val="Default"/>
              <w:jc w:val="both"/>
              <w:rPr>
                <w:b/>
              </w:rPr>
            </w:pPr>
            <w:r w:rsidRPr="0097674E">
              <w:rPr>
                <w:b/>
              </w:rPr>
              <w:t xml:space="preserve">El Instituto Nacional Electoral asumirá mediante convenio con las autoridades competentes de las entidades federativas que así lo soliciten, la organización de procesos electorales locales, en los términos que disponga la legislación aplicable. A petición de los </w:t>
            </w:r>
            <w:r w:rsidRPr="0097674E">
              <w:rPr>
                <w:b/>
              </w:rPr>
              <w:lastRenderedPageBreak/>
              <w:t>partidos políticos y con cargo a sus prerrogativas, en los términos que establezca la ley, podrá organizar las elecciones de sus dirigentes.</w:t>
            </w:r>
          </w:p>
          <w:p w14:paraId="09BA5165" w14:textId="77777777" w:rsidR="0097674E" w:rsidRPr="0097674E" w:rsidRDefault="0097674E" w:rsidP="0097674E">
            <w:pPr>
              <w:pStyle w:val="Default"/>
              <w:jc w:val="both"/>
              <w:rPr>
                <w:b/>
              </w:rPr>
            </w:pPr>
          </w:p>
          <w:p w14:paraId="4BD1439E" w14:textId="77777777" w:rsidR="0097674E" w:rsidRPr="0097674E" w:rsidRDefault="0097674E" w:rsidP="0097674E">
            <w:pPr>
              <w:pStyle w:val="Default"/>
              <w:jc w:val="both"/>
              <w:rPr>
                <w:b/>
              </w:rPr>
            </w:pPr>
            <w:r w:rsidRPr="0097674E">
              <w:rPr>
                <w:b/>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14:paraId="361BD985" w14:textId="77777777" w:rsidR="0097674E" w:rsidRPr="0097674E" w:rsidRDefault="0097674E" w:rsidP="0097674E">
            <w:pPr>
              <w:pStyle w:val="Default"/>
              <w:jc w:val="both"/>
              <w:rPr>
                <w:b/>
              </w:rPr>
            </w:pPr>
          </w:p>
          <w:p w14:paraId="657483FA" w14:textId="0D9C7FAE" w:rsidR="0097674E" w:rsidRDefault="0097674E" w:rsidP="0097674E">
            <w:pPr>
              <w:pStyle w:val="Default"/>
              <w:jc w:val="both"/>
              <w:rPr>
                <w:b/>
              </w:rPr>
            </w:pPr>
            <w:r w:rsidRPr="0097674E">
              <w:rPr>
                <w:b/>
              </w:rPr>
              <w:t>En caso de que el Instituto Nacional Electoral delegue la función de fiscalización, su órgano técnico será el conducto para superar la limitación a que se refiere el párrafo anterior.</w:t>
            </w:r>
          </w:p>
          <w:p w14:paraId="47DAFC45" w14:textId="370CB68A" w:rsidR="00E05235" w:rsidRDefault="00E05235" w:rsidP="0097674E">
            <w:pPr>
              <w:pStyle w:val="Default"/>
              <w:jc w:val="both"/>
              <w:rPr>
                <w:b/>
              </w:rPr>
            </w:pPr>
          </w:p>
          <w:p w14:paraId="41F804A8" w14:textId="6AD74C90" w:rsidR="0097674E" w:rsidRDefault="00E05235" w:rsidP="0097674E">
            <w:pPr>
              <w:pStyle w:val="Default"/>
              <w:jc w:val="both"/>
              <w:rPr>
                <w:b/>
              </w:rPr>
            </w:pPr>
            <w:r w:rsidRPr="00E05235">
              <w:rPr>
                <w:b/>
              </w:rPr>
              <w:t>(Reformado el primer párrafo mediante el Decreto publicado el 20 de diciembre de 2019)</w:t>
            </w:r>
          </w:p>
          <w:p w14:paraId="60A12DAA" w14:textId="77777777" w:rsidR="00E05235" w:rsidRPr="0097674E" w:rsidRDefault="00E05235" w:rsidP="0097674E">
            <w:pPr>
              <w:pStyle w:val="Default"/>
              <w:jc w:val="both"/>
              <w:rPr>
                <w:b/>
              </w:rPr>
            </w:pPr>
          </w:p>
          <w:p w14:paraId="000A4942" w14:textId="4C911DDF" w:rsidR="0097674E" w:rsidRDefault="00E05235" w:rsidP="0097674E">
            <w:pPr>
              <w:pStyle w:val="Default"/>
              <w:jc w:val="both"/>
              <w:rPr>
                <w:b/>
              </w:rPr>
            </w:pPr>
            <w:r w:rsidRPr="00E05235">
              <w:rPr>
                <w:b/>
              </w:rPr>
              <w:t>Apartado C. En las entidades federativas, las elecciones locales y, en su caso, las consultas populares y los procesos de revocación de mandato, estarán a cargo de organismos públicos locales en los términos de esta Constitución, que ejercerán funciones en las siguientes materias:</w:t>
            </w:r>
            <w:r>
              <w:rPr>
                <w:b/>
              </w:rPr>
              <w:t xml:space="preserve"> </w:t>
            </w:r>
          </w:p>
          <w:p w14:paraId="1D40408B" w14:textId="77777777" w:rsidR="00E05235" w:rsidRPr="0097674E" w:rsidRDefault="00E05235" w:rsidP="0097674E">
            <w:pPr>
              <w:pStyle w:val="Default"/>
              <w:jc w:val="both"/>
              <w:rPr>
                <w:b/>
              </w:rPr>
            </w:pPr>
          </w:p>
          <w:p w14:paraId="25A90860" w14:textId="77777777" w:rsidR="0097674E" w:rsidRPr="0097674E" w:rsidRDefault="0097674E" w:rsidP="0097674E">
            <w:pPr>
              <w:pStyle w:val="Default"/>
              <w:jc w:val="both"/>
              <w:rPr>
                <w:b/>
              </w:rPr>
            </w:pPr>
            <w:r w:rsidRPr="0097674E">
              <w:rPr>
                <w:b/>
              </w:rPr>
              <w:t>1. Derechos y el acceso a las prerrogativas de los candidatos y partidos políticos;</w:t>
            </w:r>
          </w:p>
          <w:p w14:paraId="60B30279" w14:textId="77777777" w:rsidR="0097674E" w:rsidRPr="0097674E" w:rsidRDefault="0097674E" w:rsidP="0097674E">
            <w:pPr>
              <w:pStyle w:val="Default"/>
              <w:jc w:val="both"/>
              <w:rPr>
                <w:b/>
              </w:rPr>
            </w:pPr>
          </w:p>
          <w:p w14:paraId="4E72BAE4" w14:textId="77777777" w:rsidR="0097674E" w:rsidRPr="0097674E" w:rsidRDefault="0097674E" w:rsidP="0097674E">
            <w:pPr>
              <w:pStyle w:val="Default"/>
              <w:jc w:val="both"/>
              <w:rPr>
                <w:b/>
              </w:rPr>
            </w:pPr>
            <w:r w:rsidRPr="0097674E">
              <w:rPr>
                <w:b/>
              </w:rPr>
              <w:t>2. Educación cívica;</w:t>
            </w:r>
          </w:p>
          <w:p w14:paraId="22789BFD" w14:textId="77777777" w:rsidR="0097674E" w:rsidRPr="0097674E" w:rsidRDefault="0097674E" w:rsidP="0097674E">
            <w:pPr>
              <w:pStyle w:val="Default"/>
              <w:jc w:val="both"/>
              <w:rPr>
                <w:b/>
              </w:rPr>
            </w:pPr>
          </w:p>
          <w:p w14:paraId="0805069D" w14:textId="77777777" w:rsidR="0097674E" w:rsidRPr="0097674E" w:rsidRDefault="0097674E" w:rsidP="0097674E">
            <w:pPr>
              <w:pStyle w:val="Default"/>
              <w:jc w:val="both"/>
              <w:rPr>
                <w:b/>
              </w:rPr>
            </w:pPr>
            <w:r w:rsidRPr="0097674E">
              <w:rPr>
                <w:b/>
              </w:rPr>
              <w:t>3. Preparación de la jornada electoral;</w:t>
            </w:r>
          </w:p>
          <w:p w14:paraId="43DB765F" w14:textId="77777777" w:rsidR="0097674E" w:rsidRPr="0097674E" w:rsidRDefault="0097674E" w:rsidP="0097674E">
            <w:pPr>
              <w:pStyle w:val="Default"/>
              <w:jc w:val="both"/>
              <w:rPr>
                <w:b/>
              </w:rPr>
            </w:pPr>
          </w:p>
          <w:p w14:paraId="55590356" w14:textId="77777777" w:rsidR="0097674E" w:rsidRPr="0097674E" w:rsidRDefault="0097674E" w:rsidP="0097674E">
            <w:pPr>
              <w:pStyle w:val="Default"/>
              <w:jc w:val="both"/>
              <w:rPr>
                <w:b/>
              </w:rPr>
            </w:pPr>
            <w:r w:rsidRPr="0097674E">
              <w:rPr>
                <w:b/>
              </w:rPr>
              <w:t>4. Impresión de documentos y la producción de materiales electorales;</w:t>
            </w:r>
          </w:p>
          <w:p w14:paraId="52E1D880" w14:textId="77777777" w:rsidR="0097674E" w:rsidRPr="0097674E" w:rsidRDefault="0097674E" w:rsidP="0097674E">
            <w:pPr>
              <w:pStyle w:val="Default"/>
              <w:jc w:val="both"/>
              <w:rPr>
                <w:b/>
              </w:rPr>
            </w:pPr>
          </w:p>
          <w:p w14:paraId="3D3B93AC" w14:textId="77777777" w:rsidR="0097674E" w:rsidRPr="0097674E" w:rsidRDefault="0097674E" w:rsidP="0097674E">
            <w:pPr>
              <w:pStyle w:val="Default"/>
              <w:jc w:val="both"/>
              <w:rPr>
                <w:b/>
              </w:rPr>
            </w:pPr>
            <w:r w:rsidRPr="0097674E">
              <w:rPr>
                <w:b/>
              </w:rPr>
              <w:t>5. Escrutinios y cómputos en los términos que señale la ley;</w:t>
            </w:r>
          </w:p>
          <w:p w14:paraId="319CF9EA" w14:textId="77777777" w:rsidR="0097674E" w:rsidRPr="0097674E" w:rsidRDefault="0097674E" w:rsidP="0097674E">
            <w:pPr>
              <w:pStyle w:val="Default"/>
              <w:jc w:val="both"/>
              <w:rPr>
                <w:b/>
              </w:rPr>
            </w:pPr>
          </w:p>
          <w:p w14:paraId="6E2C43F9" w14:textId="77777777" w:rsidR="0097674E" w:rsidRPr="0097674E" w:rsidRDefault="0097674E" w:rsidP="0097674E">
            <w:pPr>
              <w:pStyle w:val="Default"/>
              <w:jc w:val="both"/>
              <w:rPr>
                <w:b/>
              </w:rPr>
            </w:pPr>
            <w:r w:rsidRPr="0097674E">
              <w:rPr>
                <w:b/>
              </w:rPr>
              <w:lastRenderedPageBreak/>
              <w:t>6. Declaración de validez y el otorgamiento de constancias en las elecciones locales;</w:t>
            </w:r>
          </w:p>
          <w:p w14:paraId="3338899D" w14:textId="77777777" w:rsidR="0097674E" w:rsidRPr="0097674E" w:rsidRDefault="0097674E" w:rsidP="0097674E">
            <w:pPr>
              <w:pStyle w:val="Default"/>
              <w:jc w:val="both"/>
              <w:rPr>
                <w:b/>
              </w:rPr>
            </w:pPr>
          </w:p>
          <w:p w14:paraId="1B042414" w14:textId="77777777" w:rsidR="0097674E" w:rsidRPr="0097674E" w:rsidRDefault="0097674E" w:rsidP="0097674E">
            <w:pPr>
              <w:pStyle w:val="Default"/>
              <w:jc w:val="both"/>
              <w:rPr>
                <w:b/>
              </w:rPr>
            </w:pPr>
            <w:r w:rsidRPr="0097674E">
              <w:rPr>
                <w:b/>
              </w:rPr>
              <w:t>7. Cómputo de la elección del titular del poder ejecutivo;</w:t>
            </w:r>
          </w:p>
          <w:p w14:paraId="08E8D728" w14:textId="77777777" w:rsidR="0097674E" w:rsidRPr="0097674E" w:rsidRDefault="0097674E" w:rsidP="0097674E">
            <w:pPr>
              <w:pStyle w:val="Default"/>
              <w:jc w:val="both"/>
              <w:rPr>
                <w:b/>
              </w:rPr>
            </w:pPr>
          </w:p>
          <w:p w14:paraId="6792BC5F" w14:textId="77777777" w:rsidR="0097674E" w:rsidRPr="0097674E" w:rsidRDefault="0097674E" w:rsidP="0097674E">
            <w:pPr>
              <w:pStyle w:val="Default"/>
              <w:jc w:val="both"/>
              <w:rPr>
                <w:b/>
              </w:rPr>
            </w:pPr>
            <w:r w:rsidRPr="0097674E">
              <w:rPr>
                <w:b/>
              </w:rPr>
              <w:t>8. Resultados preliminares; encuestas o sondeos de opinión; observación electoral, y conteos rápidos, conforme a los lineamientos establecidos en el Apartado anterior;</w:t>
            </w:r>
          </w:p>
          <w:p w14:paraId="0351741D" w14:textId="77777777" w:rsidR="0097674E" w:rsidRPr="0097674E" w:rsidRDefault="0097674E" w:rsidP="0097674E">
            <w:pPr>
              <w:pStyle w:val="Default"/>
              <w:jc w:val="both"/>
              <w:rPr>
                <w:b/>
              </w:rPr>
            </w:pPr>
          </w:p>
          <w:p w14:paraId="66E029B7" w14:textId="77777777" w:rsidR="0097674E" w:rsidRPr="0097674E" w:rsidRDefault="0097674E" w:rsidP="0097674E">
            <w:pPr>
              <w:pStyle w:val="Default"/>
              <w:jc w:val="both"/>
              <w:rPr>
                <w:b/>
              </w:rPr>
            </w:pPr>
            <w:r w:rsidRPr="0097674E">
              <w:rPr>
                <w:b/>
              </w:rPr>
              <w:t>9. Organización, desarrollo, cómputo y declaración de resultados en los mecanismos de participación ciudadana que prevea la legislación local;</w:t>
            </w:r>
          </w:p>
          <w:p w14:paraId="40AD3FA1" w14:textId="77777777" w:rsidR="0097674E" w:rsidRPr="0097674E" w:rsidRDefault="0097674E" w:rsidP="0097674E">
            <w:pPr>
              <w:pStyle w:val="Default"/>
              <w:jc w:val="both"/>
              <w:rPr>
                <w:b/>
              </w:rPr>
            </w:pPr>
          </w:p>
          <w:p w14:paraId="516ECE6A" w14:textId="77777777" w:rsidR="0097674E" w:rsidRPr="0097674E" w:rsidRDefault="0097674E" w:rsidP="0097674E">
            <w:pPr>
              <w:pStyle w:val="Default"/>
              <w:jc w:val="both"/>
              <w:rPr>
                <w:b/>
              </w:rPr>
            </w:pPr>
            <w:r w:rsidRPr="0097674E">
              <w:rPr>
                <w:b/>
              </w:rPr>
              <w:t>10. Todas las no reservadas al Instituto Nacional Electoral, y</w:t>
            </w:r>
          </w:p>
          <w:p w14:paraId="22F1AAED" w14:textId="77777777" w:rsidR="0097674E" w:rsidRPr="0097674E" w:rsidRDefault="0097674E" w:rsidP="0097674E">
            <w:pPr>
              <w:pStyle w:val="Default"/>
              <w:jc w:val="both"/>
              <w:rPr>
                <w:b/>
              </w:rPr>
            </w:pPr>
          </w:p>
          <w:p w14:paraId="2C370796" w14:textId="77777777" w:rsidR="0097674E" w:rsidRPr="0097674E" w:rsidRDefault="0097674E" w:rsidP="0097674E">
            <w:pPr>
              <w:pStyle w:val="Default"/>
              <w:jc w:val="both"/>
              <w:rPr>
                <w:b/>
              </w:rPr>
            </w:pPr>
            <w:r w:rsidRPr="0097674E">
              <w:rPr>
                <w:b/>
              </w:rPr>
              <w:t>11. Las que determine la ley.</w:t>
            </w:r>
          </w:p>
          <w:p w14:paraId="562AD5E4" w14:textId="77777777" w:rsidR="0097674E" w:rsidRPr="0097674E" w:rsidRDefault="0097674E" w:rsidP="0097674E">
            <w:pPr>
              <w:pStyle w:val="Default"/>
              <w:jc w:val="both"/>
              <w:rPr>
                <w:b/>
              </w:rPr>
            </w:pPr>
          </w:p>
          <w:p w14:paraId="445C61D9" w14:textId="77777777" w:rsidR="0097674E" w:rsidRPr="0097674E" w:rsidRDefault="0097674E" w:rsidP="0097674E">
            <w:pPr>
              <w:pStyle w:val="Default"/>
              <w:jc w:val="both"/>
              <w:rPr>
                <w:b/>
              </w:rPr>
            </w:pPr>
            <w:r w:rsidRPr="0097674E">
              <w:rPr>
                <w:b/>
              </w:rPr>
              <w:t>En los supuestos que establezca la ley y con la aprobación de una mayoría de cuando menos ocho votos del Consejo General, el Instituto Nacional Electoral podrá:</w:t>
            </w:r>
          </w:p>
          <w:p w14:paraId="27228964" w14:textId="77777777" w:rsidR="0097674E" w:rsidRPr="0097674E" w:rsidRDefault="0097674E" w:rsidP="0097674E">
            <w:pPr>
              <w:pStyle w:val="Default"/>
              <w:jc w:val="both"/>
              <w:rPr>
                <w:b/>
              </w:rPr>
            </w:pPr>
          </w:p>
          <w:p w14:paraId="72FD86B5" w14:textId="77777777" w:rsidR="0097674E" w:rsidRPr="0097674E" w:rsidRDefault="0097674E" w:rsidP="0097674E">
            <w:pPr>
              <w:pStyle w:val="Default"/>
              <w:jc w:val="both"/>
              <w:rPr>
                <w:b/>
              </w:rPr>
            </w:pPr>
            <w:r w:rsidRPr="0097674E">
              <w:rPr>
                <w:b/>
              </w:rPr>
              <w:t>a) Asumir directamente la realización de las actividades propias de la función electoral que corresponden a los órganos electorales locales;</w:t>
            </w:r>
          </w:p>
          <w:p w14:paraId="0325D59A" w14:textId="77777777" w:rsidR="0097674E" w:rsidRPr="0097674E" w:rsidRDefault="0097674E" w:rsidP="0097674E">
            <w:pPr>
              <w:pStyle w:val="Default"/>
              <w:jc w:val="both"/>
              <w:rPr>
                <w:b/>
              </w:rPr>
            </w:pPr>
          </w:p>
          <w:p w14:paraId="5D80348F" w14:textId="77777777" w:rsidR="0097674E" w:rsidRPr="0097674E" w:rsidRDefault="0097674E" w:rsidP="0097674E">
            <w:pPr>
              <w:pStyle w:val="Default"/>
              <w:jc w:val="both"/>
              <w:rPr>
                <w:b/>
              </w:rPr>
            </w:pPr>
            <w:r w:rsidRPr="0097674E">
              <w:rPr>
                <w:b/>
              </w:rPr>
              <w:t>b) Delegar en dichos órganos electorales las atribuciones a que se refiere el inciso a) del Apartado B de esta Base, sin perjuicio de reasumir su ejercicio directo en cualquier momento, o</w:t>
            </w:r>
          </w:p>
          <w:p w14:paraId="1A6D33F6" w14:textId="77777777" w:rsidR="0097674E" w:rsidRPr="0097674E" w:rsidRDefault="0097674E" w:rsidP="0097674E">
            <w:pPr>
              <w:pStyle w:val="Default"/>
              <w:jc w:val="both"/>
              <w:rPr>
                <w:b/>
              </w:rPr>
            </w:pPr>
          </w:p>
          <w:p w14:paraId="6A6F1EF5" w14:textId="77777777" w:rsidR="0097674E" w:rsidRPr="0097674E" w:rsidRDefault="0097674E" w:rsidP="0097674E">
            <w:pPr>
              <w:pStyle w:val="Default"/>
              <w:jc w:val="both"/>
              <w:rPr>
                <w:b/>
              </w:rPr>
            </w:pPr>
            <w:r w:rsidRPr="0097674E">
              <w:rPr>
                <w:b/>
              </w:rPr>
              <w:t>c) Atraer a su conocimiento cualquier asunto de la competencia de los órganos electorales locales, cuando su trascendencia así lo amerite o para sentar un criterio de interpretación.</w:t>
            </w:r>
          </w:p>
          <w:p w14:paraId="44039EDB" w14:textId="77777777" w:rsidR="0097674E" w:rsidRPr="0097674E" w:rsidRDefault="0097674E" w:rsidP="0097674E">
            <w:pPr>
              <w:pStyle w:val="Default"/>
              <w:jc w:val="both"/>
              <w:rPr>
                <w:b/>
              </w:rPr>
            </w:pPr>
          </w:p>
          <w:p w14:paraId="59F20914" w14:textId="77777777" w:rsidR="0097674E" w:rsidRPr="0097674E" w:rsidRDefault="0097674E" w:rsidP="0097674E">
            <w:pPr>
              <w:pStyle w:val="Default"/>
              <w:jc w:val="both"/>
              <w:rPr>
                <w:b/>
              </w:rPr>
            </w:pPr>
            <w:r w:rsidRPr="0097674E">
              <w:rPr>
                <w:b/>
              </w:rPr>
              <w:t>Corresponde al Instituto Nacional Electoral designar y remover a los integrantes del órgano superior de dirección de los organismos públicos locales, en los términos de esta Constitución.</w:t>
            </w:r>
          </w:p>
          <w:p w14:paraId="544E9A18" w14:textId="77777777" w:rsidR="0097674E" w:rsidRPr="0097674E" w:rsidRDefault="0097674E" w:rsidP="0097674E">
            <w:pPr>
              <w:pStyle w:val="Default"/>
              <w:jc w:val="both"/>
              <w:rPr>
                <w:b/>
              </w:rPr>
            </w:pPr>
            <w:r w:rsidRPr="0097674E">
              <w:rPr>
                <w:b/>
              </w:rPr>
              <w:lastRenderedPageBreak/>
              <w:t>Apartado D.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14:paraId="667A7C15" w14:textId="77777777" w:rsidR="0097674E" w:rsidRPr="0097674E" w:rsidRDefault="0097674E" w:rsidP="0097674E">
            <w:pPr>
              <w:pStyle w:val="Default"/>
              <w:jc w:val="both"/>
              <w:rPr>
                <w:b/>
              </w:rPr>
            </w:pPr>
          </w:p>
          <w:p w14:paraId="03F72B04" w14:textId="77777777" w:rsidR="0097674E" w:rsidRPr="0097674E" w:rsidRDefault="0097674E" w:rsidP="0097674E">
            <w:pPr>
              <w:pStyle w:val="Default"/>
              <w:jc w:val="both"/>
              <w:rPr>
                <w:b/>
              </w:rPr>
            </w:pPr>
            <w:r w:rsidRPr="0097674E">
              <w:rPr>
                <w:b/>
              </w:rPr>
              <w:t>(Reformado el primer párrafo mediante el Decreto publicado el 20 de diciembre de 2019)</w:t>
            </w:r>
          </w:p>
          <w:p w14:paraId="3C39F5D2" w14:textId="77777777" w:rsidR="0097674E" w:rsidRPr="0097674E" w:rsidRDefault="0097674E" w:rsidP="0097674E">
            <w:pPr>
              <w:pStyle w:val="Default"/>
              <w:jc w:val="both"/>
              <w:rPr>
                <w:b/>
              </w:rPr>
            </w:pPr>
          </w:p>
          <w:p w14:paraId="16984A11" w14:textId="77777777" w:rsidR="0097674E" w:rsidRPr="0097674E" w:rsidRDefault="0097674E" w:rsidP="0097674E">
            <w:pPr>
              <w:pStyle w:val="Default"/>
              <w:jc w:val="both"/>
              <w:rPr>
                <w:b/>
              </w:rPr>
            </w:pPr>
            <w:r w:rsidRPr="0097674E">
              <w:rPr>
                <w:b/>
              </w:rPr>
              <w:t>VI. Para garantizar los principios de constitucionalidad y legalidad de los actos y resoluciones electorales, incluidos los relativos a los procesos de consulta popular y de revocación de mandato, se establecerá un sistema de medios de impugnación en los términos que 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 Constitución.</w:t>
            </w:r>
          </w:p>
          <w:p w14:paraId="6B5E1A4E" w14:textId="77777777" w:rsidR="0097674E" w:rsidRPr="0097674E" w:rsidRDefault="0097674E" w:rsidP="0097674E">
            <w:pPr>
              <w:pStyle w:val="Default"/>
              <w:jc w:val="both"/>
              <w:rPr>
                <w:b/>
              </w:rPr>
            </w:pPr>
          </w:p>
          <w:p w14:paraId="14242204" w14:textId="77777777" w:rsidR="0097674E" w:rsidRPr="0097674E" w:rsidRDefault="0097674E" w:rsidP="0097674E">
            <w:pPr>
              <w:pStyle w:val="Default"/>
              <w:jc w:val="both"/>
              <w:rPr>
                <w:b/>
              </w:rPr>
            </w:pPr>
            <w:r w:rsidRPr="0097674E">
              <w:rPr>
                <w:b/>
              </w:rPr>
              <w:t>En materia electoral la interposición de los medios de impugnación, constitucionales o legales, no producirá efectos suspensivos sobre la resolución o el acto impugnado.</w:t>
            </w:r>
          </w:p>
          <w:p w14:paraId="4939BAB6" w14:textId="77777777" w:rsidR="0097674E" w:rsidRPr="0097674E" w:rsidRDefault="0097674E" w:rsidP="0097674E">
            <w:pPr>
              <w:pStyle w:val="Default"/>
              <w:jc w:val="both"/>
              <w:rPr>
                <w:b/>
              </w:rPr>
            </w:pPr>
          </w:p>
          <w:p w14:paraId="46BCA7FE" w14:textId="77777777" w:rsidR="0097674E" w:rsidRPr="0097674E" w:rsidRDefault="0097674E" w:rsidP="0097674E">
            <w:pPr>
              <w:pStyle w:val="Default"/>
              <w:jc w:val="both"/>
              <w:rPr>
                <w:b/>
              </w:rPr>
            </w:pPr>
            <w:r w:rsidRPr="0097674E">
              <w:rPr>
                <w:b/>
              </w:rPr>
              <w:t>(Adicionado mediante el Decreto publicado el 10 de febrero de 2014)</w:t>
            </w:r>
          </w:p>
          <w:p w14:paraId="4E8586E0" w14:textId="77777777" w:rsidR="0097674E" w:rsidRPr="0097674E" w:rsidRDefault="0097674E" w:rsidP="0097674E">
            <w:pPr>
              <w:pStyle w:val="Default"/>
              <w:jc w:val="both"/>
              <w:rPr>
                <w:b/>
              </w:rPr>
            </w:pPr>
          </w:p>
          <w:p w14:paraId="739423C7" w14:textId="77777777" w:rsidR="0097674E" w:rsidRPr="0097674E" w:rsidRDefault="0097674E" w:rsidP="0097674E">
            <w:pPr>
              <w:pStyle w:val="Default"/>
              <w:jc w:val="both"/>
              <w:rPr>
                <w:b/>
              </w:rPr>
            </w:pPr>
            <w:r w:rsidRPr="0097674E">
              <w:rPr>
                <w:b/>
              </w:rPr>
              <w:t>La ley establecerá el sistema de nulidades de las elecciones federales o locales por violaciones graves, dolosas y determinantes en los siguientes casos:</w:t>
            </w:r>
          </w:p>
          <w:p w14:paraId="152D726C" w14:textId="77777777" w:rsidR="0097674E" w:rsidRPr="0097674E" w:rsidRDefault="0097674E" w:rsidP="0097674E">
            <w:pPr>
              <w:pStyle w:val="Default"/>
              <w:jc w:val="both"/>
              <w:rPr>
                <w:b/>
              </w:rPr>
            </w:pPr>
          </w:p>
          <w:p w14:paraId="0B8B46B8" w14:textId="77777777" w:rsidR="0097674E" w:rsidRPr="0097674E" w:rsidRDefault="0097674E" w:rsidP="0097674E">
            <w:pPr>
              <w:pStyle w:val="Default"/>
              <w:jc w:val="both"/>
              <w:rPr>
                <w:b/>
              </w:rPr>
            </w:pPr>
            <w:r w:rsidRPr="0097674E">
              <w:rPr>
                <w:b/>
              </w:rPr>
              <w:t>a) Se exceda el gasto de campaña en un cinco por ciento del monto total autorizado;</w:t>
            </w:r>
          </w:p>
          <w:p w14:paraId="7924BE22" w14:textId="77777777" w:rsidR="0097674E" w:rsidRPr="0097674E" w:rsidRDefault="0097674E" w:rsidP="0097674E">
            <w:pPr>
              <w:pStyle w:val="Default"/>
              <w:jc w:val="both"/>
              <w:rPr>
                <w:b/>
              </w:rPr>
            </w:pPr>
          </w:p>
          <w:p w14:paraId="119F0E86" w14:textId="77777777" w:rsidR="0097674E" w:rsidRPr="0097674E" w:rsidRDefault="0097674E" w:rsidP="0097674E">
            <w:pPr>
              <w:pStyle w:val="Default"/>
              <w:jc w:val="both"/>
              <w:rPr>
                <w:b/>
              </w:rPr>
            </w:pPr>
            <w:r w:rsidRPr="0097674E">
              <w:rPr>
                <w:b/>
              </w:rPr>
              <w:t>(Reformado mediante el Decreto publicado el 7 de julio de 2014)</w:t>
            </w:r>
          </w:p>
          <w:p w14:paraId="1DFCDB03" w14:textId="77777777" w:rsidR="0097674E" w:rsidRPr="0097674E" w:rsidRDefault="0097674E" w:rsidP="0097674E">
            <w:pPr>
              <w:pStyle w:val="Default"/>
              <w:jc w:val="both"/>
              <w:rPr>
                <w:b/>
              </w:rPr>
            </w:pPr>
          </w:p>
          <w:p w14:paraId="086ABBA3" w14:textId="77777777" w:rsidR="0097674E" w:rsidRPr="0097674E" w:rsidRDefault="0097674E" w:rsidP="0097674E">
            <w:pPr>
              <w:pStyle w:val="Default"/>
              <w:jc w:val="both"/>
              <w:rPr>
                <w:b/>
              </w:rPr>
            </w:pPr>
            <w:r w:rsidRPr="0097674E">
              <w:rPr>
                <w:b/>
              </w:rPr>
              <w:t>b) Se compre o adquiera cobertura informativa o tiempos en radio y televisión, fuera de los supuestos previstos en la ley;</w:t>
            </w:r>
          </w:p>
          <w:p w14:paraId="01AD22E0" w14:textId="77777777" w:rsidR="0097674E" w:rsidRPr="0097674E" w:rsidRDefault="0097674E" w:rsidP="0097674E">
            <w:pPr>
              <w:pStyle w:val="Default"/>
              <w:jc w:val="both"/>
              <w:rPr>
                <w:b/>
              </w:rPr>
            </w:pPr>
          </w:p>
          <w:p w14:paraId="6A1FA9DD" w14:textId="77777777" w:rsidR="0097674E" w:rsidRPr="0097674E" w:rsidRDefault="0097674E" w:rsidP="0097674E">
            <w:pPr>
              <w:pStyle w:val="Default"/>
              <w:jc w:val="both"/>
              <w:rPr>
                <w:b/>
              </w:rPr>
            </w:pPr>
            <w:r w:rsidRPr="0097674E">
              <w:rPr>
                <w:b/>
              </w:rPr>
              <w:t>c) Se reciban o utilicen recursos de procedencia ilícita o recursos públicos en las campañas.</w:t>
            </w:r>
          </w:p>
          <w:p w14:paraId="1A041CF9" w14:textId="77777777" w:rsidR="0097674E" w:rsidRPr="0097674E" w:rsidRDefault="0097674E" w:rsidP="0097674E">
            <w:pPr>
              <w:pStyle w:val="Default"/>
              <w:jc w:val="both"/>
              <w:rPr>
                <w:b/>
              </w:rPr>
            </w:pPr>
            <w:r w:rsidRPr="0097674E">
              <w:rPr>
                <w:b/>
              </w:rPr>
              <w:lastRenderedPageBreak/>
              <w:t>(Adicionado mediante el Decreto publicado el 10 de febrero de 2014)</w:t>
            </w:r>
          </w:p>
          <w:p w14:paraId="2AD82BF7" w14:textId="77777777" w:rsidR="0097674E" w:rsidRPr="0097674E" w:rsidRDefault="0097674E" w:rsidP="0097674E">
            <w:pPr>
              <w:pStyle w:val="Default"/>
              <w:jc w:val="both"/>
              <w:rPr>
                <w:b/>
              </w:rPr>
            </w:pPr>
          </w:p>
          <w:p w14:paraId="421B5C5A" w14:textId="77777777" w:rsidR="0097674E" w:rsidRPr="0097674E" w:rsidRDefault="0097674E" w:rsidP="0097674E">
            <w:pPr>
              <w:pStyle w:val="Default"/>
              <w:jc w:val="both"/>
              <w:rPr>
                <w:b/>
              </w:rPr>
            </w:pPr>
            <w:r w:rsidRPr="0097674E">
              <w:rPr>
                <w:b/>
              </w:rPr>
              <w:t>Dichas violaciones deberán acreditarse de manera objetiva y material. Se presumirá que las violaciones son determinantes cuando la diferencia entre la votación obtenida entre el primero y el segundo lugar sea menor al cinco por ciento.</w:t>
            </w:r>
          </w:p>
          <w:p w14:paraId="2EB2B653" w14:textId="77777777" w:rsidR="0097674E" w:rsidRPr="0097674E" w:rsidRDefault="0097674E" w:rsidP="0097674E">
            <w:pPr>
              <w:pStyle w:val="Default"/>
              <w:jc w:val="both"/>
              <w:rPr>
                <w:b/>
              </w:rPr>
            </w:pPr>
          </w:p>
          <w:p w14:paraId="19094886" w14:textId="77777777" w:rsidR="0097674E" w:rsidRPr="0097674E" w:rsidRDefault="0097674E" w:rsidP="0097674E">
            <w:pPr>
              <w:pStyle w:val="Default"/>
              <w:jc w:val="both"/>
              <w:rPr>
                <w:b/>
              </w:rPr>
            </w:pPr>
            <w:r w:rsidRPr="0097674E">
              <w:rPr>
                <w:b/>
              </w:rPr>
              <w:t>(Adicionado mediante el Decreto publicado el 10 de febrero de 2014)</w:t>
            </w:r>
          </w:p>
          <w:p w14:paraId="14300344" w14:textId="77777777" w:rsidR="0097674E" w:rsidRPr="0097674E" w:rsidRDefault="0097674E" w:rsidP="0097674E">
            <w:pPr>
              <w:pStyle w:val="Default"/>
              <w:jc w:val="both"/>
              <w:rPr>
                <w:b/>
              </w:rPr>
            </w:pPr>
          </w:p>
          <w:p w14:paraId="10F9FF3A" w14:textId="77777777" w:rsidR="0097674E" w:rsidRPr="0097674E" w:rsidRDefault="0097674E" w:rsidP="0097674E">
            <w:pPr>
              <w:pStyle w:val="Default"/>
              <w:jc w:val="both"/>
              <w:rPr>
                <w:b/>
              </w:rPr>
            </w:pPr>
            <w:r w:rsidRPr="0097674E">
              <w:rPr>
                <w:b/>
              </w:rPr>
              <w:t>En caso de nulidad de la elección, se convocará a una elección extraordinaria, en la que no podrá participar la persona sancionada.</w:t>
            </w:r>
          </w:p>
          <w:p w14:paraId="61C11E66" w14:textId="77777777" w:rsidR="0097674E" w:rsidRPr="00896685" w:rsidRDefault="0097674E" w:rsidP="00C54E92">
            <w:pPr>
              <w:pStyle w:val="Default"/>
              <w:jc w:val="both"/>
              <w:rPr>
                <w:b/>
              </w:rPr>
            </w:pPr>
          </w:p>
        </w:tc>
      </w:tr>
      <w:tr w:rsidR="000D3841" w:rsidRPr="000D3841" w14:paraId="3227B114" w14:textId="77777777" w:rsidTr="00874E29">
        <w:tblPrEx>
          <w:tblCellMar>
            <w:right w:w="57" w:type="dxa"/>
          </w:tblCellMar>
        </w:tblPrEx>
        <w:trPr>
          <w:trHeight w:val="479"/>
        </w:trPr>
        <w:tc>
          <w:tcPr>
            <w:tcW w:w="2139"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584DFE72" w14:textId="77777777" w:rsidR="000D3841" w:rsidRDefault="000D3841" w:rsidP="006E40F3">
            <w:pPr>
              <w:rPr>
                <w:rFonts w:ascii="Century Gothic" w:eastAsiaTheme="minorEastAsia" w:hAnsi="Century Gothic" w:cs="Century Gothic"/>
                <w:b/>
                <w:sz w:val="24"/>
                <w:szCs w:val="24"/>
              </w:rPr>
            </w:pPr>
            <w:r w:rsidRPr="000D3841">
              <w:rPr>
                <w:rFonts w:ascii="Century Gothic" w:eastAsiaTheme="minorEastAsia" w:hAnsi="Century Gothic" w:cs="Century Gothic"/>
                <w:b/>
                <w:sz w:val="24"/>
                <w:szCs w:val="24"/>
              </w:rPr>
              <w:lastRenderedPageBreak/>
              <w:t xml:space="preserve">         </w:t>
            </w:r>
          </w:p>
          <w:p w14:paraId="43274F2E" w14:textId="77777777" w:rsidR="000D3841" w:rsidRDefault="000D3841" w:rsidP="006E40F3">
            <w:pPr>
              <w:rPr>
                <w:rFonts w:ascii="Century Gothic" w:eastAsiaTheme="minorEastAsia" w:hAnsi="Century Gothic" w:cs="Century Gothic"/>
                <w:b/>
                <w:sz w:val="24"/>
                <w:szCs w:val="24"/>
              </w:rPr>
            </w:pPr>
          </w:p>
          <w:p w14:paraId="5615638A" w14:textId="77777777" w:rsidR="000D3841" w:rsidRDefault="000D3841" w:rsidP="006E40F3">
            <w:pPr>
              <w:rPr>
                <w:rFonts w:ascii="Century Gothic" w:eastAsiaTheme="minorEastAsia" w:hAnsi="Century Gothic" w:cs="Century Gothic"/>
                <w:b/>
                <w:sz w:val="24"/>
                <w:szCs w:val="24"/>
              </w:rPr>
            </w:pPr>
          </w:p>
          <w:p w14:paraId="0D987815" w14:textId="77777777" w:rsidR="000D3841" w:rsidRPr="000D3841" w:rsidRDefault="000D3841" w:rsidP="006E40F3">
            <w:pPr>
              <w:rPr>
                <w:rFonts w:ascii="Century Gothic" w:eastAsiaTheme="minorEastAsia" w:hAnsi="Century Gothic" w:cs="Century Gothic"/>
                <w:b/>
                <w:sz w:val="24"/>
                <w:szCs w:val="24"/>
              </w:rPr>
            </w:pPr>
            <w:r w:rsidRPr="000D3841">
              <w:rPr>
                <w:rFonts w:ascii="Century Gothic" w:eastAsiaTheme="minorEastAsia" w:hAnsi="Century Gothic" w:cs="Century Gothic"/>
                <w:b/>
                <w:sz w:val="24"/>
                <w:szCs w:val="24"/>
              </w:rPr>
              <w:t xml:space="preserve">Artículo </w:t>
            </w:r>
            <w:r>
              <w:rPr>
                <w:rFonts w:ascii="Century Gothic" w:eastAsiaTheme="minorEastAsia" w:hAnsi="Century Gothic" w:cs="Century Gothic"/>
                <w:b/>
                <w:sz w:val="24"/>
                <w:szCs w:val="24"/>
              </w:rPr>
              <w:t>116</w:t>
            </w:r>
          </w:p>
        </w:tc>
        <w:tc>
          <w:tcPr>
            <w:tcW w:w="15592"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2D437407" w14:textId="77777777" w:rsidR="000D3841" w:rsidRDefault="000D3841" w:rsidP="00E0523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Artículo 116.- El poder público de los Estados se dividirá, para su ejercicio, en Ejecutivo, Legislativo y Judicial, y no podrán reunirse dos o más de estos poderes en una sola persona o corporación, ni depositarse el Legislativo en un solo individuo.</w:t>
            </w:r>
          </w:p>
          <w:p w14:paraId="0FC70571" w14:textId="77777777" w:rsidR="000D3841" w:rsidRPr="000D3841" w:rsidRDefault="00C97D76" w:rsidP="00C97D76">
            <w:pPr>
              <w:pStyle w:val="NormalWeb"/>
              <w:rPr>
                <w:rFonts w:ascii="Century Gothic" w:eastAsiaTheme="minorEastAsia" w:hAnsi="Century Gothic" w:cs="Century Gothic"/>
                <w:b/>
                <w:color w:val="000000"/>
              </w:rPr>
            </w:pPr>
            <w:r>
              <w:rPr>
                <w:rFonts w:ascii="Century Gothic" w:eastAsiaTheme="minorEastAsia" w:hAnsi="Century Gothic" w:cs="Century Gothic"/>
                <w:b/>
                <w:color w:val="000000"/>
              </w:rPr>
              <w:t>…</w:t>
            </w:r>
          </w:p>
          <w:p w14:paraId="61286BCF" w14:textId="77777777" w:rsidR="000D3841" w:rsidRPr="000D3841" w:rsidRDefault="000D3841" w:rsidP="00E0523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IV. De conformidad con las bases establecidas en esta Constitución y las leyes generales en la materia, las Constituciones y leyes de los Estados en materia electoral, garantizarán que:</w:t>
            </w:r>
          </w:p>
          <w:p w14:paraId="66BCC109" w14:textId="77777777" w:rsidR="000D3841" w:rsidRPr="000D3841" w:rsidRDefault="000D3841" w:rsidP="000D3841">
            <w:pPr>
              <w:pStyle w:val="NormalWeb"/>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(Reformado mediante el Decreto publicado el 10 de febrero de 2014)</w:t>
            </w:r>
          </w:p>
          <w:p w14:paraId="72465221" w14:textId="77777777" w:rsidR="000D3841" w:rsidRPr="000D3841" w:rsidRDefault="000D3841" w:rsidP="00E0523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a) 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14:paraId="0EC9B05B" w14:textId="77777777" w:rsidR="000D3841" w:rsidRPr="000D3841" w:rsidRDefault="000D3841" w:rsidP="000D3841">
            <w:pPr>
              <w:pStyle w:val="NormalWeb"/>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(Reformado mediante el Decreto publicado el 10 de febrero de 2014)</w:t>
            </w:r>
          </w:p>
          <w:p w14:paraId="6A7F49FB" w14:textId="77777777" w:rsidR="000D3841" w:rsidRPr="000D3841" w:rsidRDefault="000D3841" w:rsidP="000D3841">
            <w:pPr>
              <w:pStyle w:val="NormalWeb"/>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lastRenderedPageBreak/>
              <w:t>b) En el ejercicio de la función electoral, a cargo de las autoridades electorales, sean principios rectores los de certeza, imparcialidad, independencia, legalidad, máxima publicidad y objetividad;</w:t>
            </w:r>
          </w:p>
          <w:p w14:paraId="3046017E" w14:textId="77777777" w:rsidR="000D3841" w:rsidRPr="000D3841" w:rsidRDefault="000D3841" w:rsidP="000D3841">
            <w:pPr>
              <w:pStyle w:val="NormalWeb"/>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(Reformado mediante el Decreto publicado el 10 de febrero de 2014)</w:t>
            </w:r>
          </w:p>
          <w:p w14:paraId="08B41A6A" w14:textId="77777777" w:rsidR="000D3841" w:rsidRPr="000D3841" w:rsidRDefault="000D3841" w:rsidP="000D3841">
            <w:pPr>
              <w:pStyle w:val="NormalWeb"/>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14:paraId="00660D9B" w14:textId="77777777" w:rsidR="000D3841" w:rsidRPr="000D3841" w:rsidRDefault="000D3841" w:rsidP="00E0523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 xml:space="preserve">1o. Los organismos públicos locales electorales contarán con un órgano de dirección superior integrado por un consejero </w:t>
            </w:r>
            <w:proofErr w:type="gramStart"/>
            <w:r w:rsidRPr="000D3841">
              <w:rPr>
                <w:rFonts w:ascii="Century Gothic" w:eastAsiaTheme="minorEastAsia" w:hAnsi="Century Gothic" w:cs="Century Gothic"/>
                <w:b/>
                <w:color w:val="000000"/>
              </w:rPr>
              <w:t>Presidente</w:t>
            </w:r>
            <w:proofErr w:type="gramEnd"/>
            <w:r w:rsidRPr="000D3841">
              <w:rPr>
                <w:rFonts w:ascii="Century Gothic" w:eastAsiaTheme="minorEastAsia" w:hAnsi="Century Gothic" w:cs="Century Gothic"/>
                <w:b/>
                <w:color w:val="000000"/>
              </w:rPr>
              <w:t xml:space="preserve"> y seis consejeros electorales, con derecho a voz y voto; el Secretario Ejecutivo y los representantes de los partidos políticos concurrirán a las sesiones sólo con derecho a voz; cada partido político contará con un representante en dicho órgano.</w:t>
            </w:r>
          </w:p>
          <w:p w14:paraId="6624B684" w14:textId="77777777" w:rsidR="000D3841" w:rsidRPr="000D3841" w:rsidRDefault="000D3841" w:rsidP="00E0523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 xml:space="preserve">2o. El consejero </w:t>
            </w:r>
            <w:proofErr w:type="gramStart"/>
            <w:r w:rsidRPr="000D3841">
              <w:rPr>
                <w:rFonts w:ascii="Century Gothic" w:eastAsiaTheme="minorEastAsia" w:hAnsi="Century Gothic" w:cs="Century Gothic"/>
                <w:b/>
                <w:color w:val="000000"/>
              </w:rPr>
              <w:t>Presidente</w:t>
            </w:r>
            <w:proofErr w:type="gramEnd"/>
            <w:r w:rsidRPr="000D3841">
              <w:rPr>
                <w:rFonts w:ascii="Century Gothic" w:eastAsiaTheme="minorEastAsia" w:hAnsi="Century Gothic" w:cs="Century Gothic"/>
                <w:b/>
                <w:color w:val="000000"/>
              </w:rPr>
              <w:t xml:space="preserv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14:paraId="297AE389" w14:textId="77777777" w:rsidR="000D3841" w:rsidRPr="000D3841" w:rsidRDefault="000D3841" w:rsidP="000D3841">
            <w:pPr>
              <w:pStyle w:val="NormalWeb"/>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3o. 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14:paraId="6A77D11D"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 xml:space="preserve">4o. 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w:t>
            </w:r>
            <w:r w:rsidRPr="000D3841">
              <w:rPr>
                <w:rFonts w:ascii="Century Gothic" w:eastAsiaTheme="minorEastAsia" w:hAnsi="Century Gothic" w:cs="Century Gothic"/>
                <w:b/>
                <w:color w:val="000000"/>
              </w:rPr>
              <w:lastRenderedPageBreak/>
              <w:t>participado, ni ser postulados para un cargo de elección popular o asumir un cargo de dirigencia partidista, durante los dos años posteriores al término de su encargo.</w:t>
            </w:r>
          </w:p>
          <w:p w14:paraId="119E3748"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5o. Las autoridades electorales jurisdiccionales se integrarán por un número impar de magistrados, quienes serán electos por las dos terceras partes de los miembros presentes de la Cámara de Senadores, previa convocatoria pública, en los términos que determine la ley.</w:t>
            </w:r>
          </w:p>
          <w:p w14:paraId="7DBB6E4A"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 xml:space="preserve">6o. Los organismos públicos locales electorales contarán con servidores públicos investidos de </w:t>
            </w:r>
            <w:proofErr w:type="spellStart"/>
            <w:r w:rsidRPr="000D3841">
              <w:rPr>
                <w:rFonts w:ascii="Century Gothic" w:eastAsiaTheme="minorEastAsia" w:hAnsi="Century Gothic" w:cs="Century Gothic"/>
                <w:b/>
                <w:color w:val="000000"/>
              </w:rPr>
              <w:t>fé</w:t>
            </w:r>
            <w:proofErr w:type="spellEnd"/>
            <w:r w:rsidRPr="000D3841">
              <w:rPr>
                <w:rFonts w:ascii="Century Gothic" w:eastAsiaTheme="minorEastAsia" w:hAnsi="Century Gothic" w:cs="Century Gothic"/>
                <w:b/>
                <w:color w:val="000000"/>
              </w:rPr>
              <w:t xml:space="preserve"> pública para actos de naturaleza electoral, cuyas atribuciones y funcionamiento serán reguladas por la ley.</w:t>
            </w:r>
          </w:p>
          <w:p w14:paraId="1A83025F"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7o. 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14:paraId="2EFEC929"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(Reformado mediante el Decreto publicado el 10 de febrero de 2014)</w:t>
            </w:r>
          </w:p>
          <w:p w14:paraId="7F77EAC7"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d) Las autoridades electorales competentes de carácter administrativo puedan convenir con el Instituto Nacional Electoral se haga cargo de la organización de los procesos electorales locales;</w:t>
            </w:r>
          </w:p>
          <w:p w14:paraId="3676E009"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(Reformado mediante el Decreto publicado el 27 de diciembre de 2013)</w:t>
            </w:r>
          </w:p>
          <w:p w14:paraId="097D89F9"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 xml:space="preserve">e) Los partidos políticos sólo se constituyan por ciudadanos sin intervención de organizaciones gremiales, o con objeto social diferente y sin que haya afiliación corporativa. </w:t>
            </w:r>
            <w:proofErr w:type="gramStart"/>
            <w:r w:rsidRPr="000D3841">
              <w:rPr>
                <w:rFonts w:ascii="Century Gothic" w:eastAsiaTheme="minorEastAsia" w:hAnsi="Century Gothic" w:cs="Century Gothic"/>
                <w:b/>
                <w:color w:val="000000"/>
              </w:rPr>
              <w:t>Asimismo</w:t>
            </w:r>
            <w:proofErr w:type="gramEnd"/>
            <w:r w:rsidRPr="000D3841">
              <w:rPr>
                <w:rFonts w:ascii="Century Gothic" w:eastAsiaTheme="minorEastAsia" w:hAnsi="Century Gothic" w:cs="Century Gothic"/>
                <w:b/>
                <w:color w:val="000000"/>
              </w:rPr>
              <w:t xml:space="preserve"> tengan reconocido el derecho para solicitar el registro de candidatos a cargos de elección popular, con excepción de lo dispuesto en el artículo 2°., apartado A, fracciones III y VII, de esta Constitución.</w:t>
            </w:r>
          </w:p>
          <w:p w14:paraId="3022BA9F"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f) Las autoridades electorales solamente puedan intervenir en los asuntos internos de los partidos en los términos que expresamente señalen;</w:t>
            </w:r>
          </w:p>
          <w:p w14:paraId="3F5E4333" w14:textId="77777777" w:rsidR="000D3841" w:rsidRPr="000D3841" w:rsidRDefault="000D3841" w:rsidP="000D3841">
            <w:pPr>
              <w:pStyle w:val="NormalWeb"/>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lastRenderedPageBreak/>
              <w:t>(Adicionado mediante el Decreto publicado el 10 de febrero de 2014)</w:t>
            </w:r>
          </w:p>
          <w:p w14:paraId="1E44C269" w14:textId="77777777" w:rsidR="000D3841" w:rsidRPr="000D3841" w:rsidRDefault="000D3841" w:rsidP="00E0523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14:paraId="4EE3098A" w14:textId="77777777" w:rsidR="000D3841" w:rsidRPr="000D3841" w:rsidRDefault="000D3841" w:rsidP="00E0523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g) 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14:paraId="76F1D356" w14:textId="77777777" w:rsidR="000D3841" w:rsidRPr="000D3841" w:rsidRDefault="000D3841" w:rsidP="00E0523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(Reformado mediante el Decreto publicado el 10 de febrero de 2014)</w:t>
            </w:r>
          </w:p>
          <w:p w14:paraId="36459323" w14:textId="77777777" w:rsidR="000D3841" w:rsidRPr="000D3841" w:rsidRDefault="000D3841" w:rsidP="00E0523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h) Se fijen los criterios para establecer los límites a las erogaciones de los partidos políticos en sus precampañas y campañas electorales, así como los montos máximos que tengan las aportaciones de sus militantes y simpatizantes;</w:t>
            </w:r>
          </w:p>
          <w:p w14:paraId="262A7A29" w14:textId="77777777" w:rsidR="000D3841" w:rsidRPr="000D3841" w:rsidRDefault="000D3841" w:rsidP="00E0523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i) Los partidos políticos accedan a la radio y la televisión, conforme a las normas establecidas por el apartado B de la base III del artículo 41 de esta Constitución;</w:t>
            </w:r>
          </w:p>
          <w:p w14:paraId="469D4592" w14:textId="77777777" w:rsidR="000D3841" w:rsidRPr="000D3841" w:rsidRDefault="000D3841" w:rsidP="00E0523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(Reformado mediante el Decreto publicado el 10 de febrero de 2014)</w:t>
            </w:r>
          </w:p>
          <w:p w14:paraId="1A82C13E" w14:textId="77777777" w:rsidR="000D3841" w:rsidRPr="000D3841" w:rsidRDefault="000D3841" w:rsidP="00E0523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j) 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53C1AC7" w14:textId="77777777" w:rsidR="000D3841" w:rsidRPr="000D3841" w:rsidRDefault="000D3841" w:rsidP="000D3841">
            <w:pPr>
              <w:pStyle w:val="NormalWeb"/>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(Reformado mediante el Decreto publicado el 10 de febrero de 2014)</w:t>
            </w:r>
          </w:p>
          <w:p w14:paraId="0DDC0110"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lastRenderedPageBreak/>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14:paraId="4C218234"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14:paraId="3C8CD1FE"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14:paraId="0160D398"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(Adicionado mediante el Decreto publicado el 10 de febrero de 2014)</w:t>
            </w:r>
          </w:p>
          <w:p w14:paraId="7AA22B48"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n) Se verifique, al menos, una elección local en la misma fecha en que tenga lugar alguna de las elecciones federales;</w:t>
            </w:r>
          </w:p>
          <w:p w14:paraId="3A636AC9"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(Recorrido mediante el Decreto publicado el 10 de febrero de 2014)</w:t>
            </w:r>
          </w:p>
          <w:p w14:paraId="1304692E"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o) Se tipifiquen los delitos y determinen las faltas en materia electoral, así como las sanciones que por ellos deban imponerse.</w:t>
            </w:r>
          </w:p>
          <w:p w14:paraId="2B43BA1E"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(Recorrido mediante el Decreto publicado el 10 de febrero de 2014)</w:t>
            </w:r>
          </w:p>
          <w:p w14:paraId="6047D169"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(Adicionado mediante el Decreto publicado el 27 de diciembre de 2013)</w:t>
            </w:r>
          </w:p>
          <w:p w14:paraId="3E39920B"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p) Se fijen las bases y requisitos para que en las elecciones los ciudadanos soliciten su registro como candidatos para poder ser votados en forma independiente a todos los cargos de elección popular, en los términos del artículo 35 de esta Constitución.</w:t>
            </w:r>
          </w:p>
          <w:p w14:paraId="41A49539"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(Reformada mediante el Decreto publicado el 27 de mayo de 2015)</w:t>
            </w:r>
          </w:p>
          <w:p w14:paraId="61FD94C1"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lastRenderedPageBreak/>
              <w:t>V. 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14:paraId="5840A347" w14:textId="77777777" w:rsidR="000D3841" w:rsidRPr="000D3841" w:rsidRDefault="000D3841" w:rsidP="000D3841">
            <w:pPr>
              <w:pStyle w:val="NormalWeb"/>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14:paraId="42C4BB9A" w14:textId="77777777" w:rsidR="000D3841" w:rsidRPr="000D3841" w:rsidRDefault="000D3841" w:rsidP="000D3841">
            <w:pPr>
              <w:pStyle w:val="NormalWeb"/>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VI. Las relaciones de trabajo entre los Estados y sus trabajadores, se regirán por las leyes que expidan las legislaturas de los Estados con base en lo dispuesto por el artículo 123 de la Constitución Política de los Estados Unidos Mexicanos y sus disposiciones reglamentarias.</w:t>
            </w:r>
          </w:p>
          <w:p w14:paraId="105DD080"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VII. 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14:paraId="7A1471E6" w14:textId="77777777" w:rsidR="000D3841" w:rsidRPr="000D3841" w:rsidRDefault="000D3841" w:rsidP="000D3841">
            <w:pPr>
              <w:pStyle w:val="NormalWeb"/>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Los Estados estarán facultados para celebrar esos convenios con sus Municipios, a efecto de que éstos asuman la prestación de los servicios o la atención de las funciones a las que se refiere el párrafo anterior.</w:t>
            </w:r>
          </w:p>
          <w:p w14:paraId="7D62759E" w14:textId="77777777" w:rsidR="000D3841" w:rsidRPr="000D3841" w:rsidRDefault="000D3841" w:rsidP="000D3841">
            <w:pPr>
              <w:pStyle w:val="NormalWeb"/>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(Adicionada mediante el Decreto publicado el 7 de febrero de 2014)</w:t>
            </w:r>
          </w:p>
          <w:p w14:paraId="45473259" w14:textId="77777777" w:rsidR="000D3841" w:rsidRPr="000D3841" w:rsidRDefault="000D3841" w:rsidP="000D3841">
            <w:pPr>
              <w:pStyle w:val="NormalWeb"/>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 xml:space="preserve">VIII. Las Constituciones de los Estados establecerán organismos autónomos, especializados, imparciales y colegiados, responsables de garantizar el derecho de acceso a la información y de protección de datos personales en posesión de los sujetos obligados, </w:t>
            </w:r>
            <w:r w:rsidRPr="000D3841">
              <w:rPr>
                <w:rFonts w:ascii="Century Gothic" w:eastAsiaTheme="minorEastAsia" w:hAnsi="Century Gothic" w:cs="Century Gothic"/>
                <w:b/>
                <w:color w:val="000000"/>
              </w:rPr>
              <w:lastRenderedPageBreak/>
              <w:t>conforme a los principios y bases establecidos por el artículo 6o. de esta Constitución y la ley general que emita el Congreso de la Unión para establecer las bases, principios generales y procedimientos del ejercicio de este derecho.</w:t>
            </w:r>
          </w:p>
          <w:p w14:paraId="5763553A" w14:textId="77777777" w:rsidR="000D3841" w:rsidRPr="000D3841" w:rsidRDefault="000D3841" w:rsidP="000D3841">
            <w:pPr>
              <w:pStyle w:val="NormalWeb"/>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(Adicionada mediante el Decreto publicado el 10 de febrero de 2014)</w:t>
            </w:r>
          </w:p>
          <w:p w14:paraId="18C96432" w14:textId="77777777" w:rsidR="000D3841" w:rsidRPr="000D3841" w:rsidRDefault="000D3841" w:rsidP="00033F95">
            <w:pPr>
              <w:pStyle w:val="NormalWeb"/>
              <w:jc w:val="both"/>
              <w:rPr>
                <w:rFonts w:ascii="Century Gothic" w:eastAsiaTheme="minorEastAsia" w:hAnsi="Century Gothic" w:cs="Century Gothic"/>
                <w:b/>
                <w:color w:val="000000"/>
              </w:rPr>
            </w:pPr>
            <w:r w:rsidRPr="000D3841">
              <w:rPr>
                <w:rFonts w:ascii="Century Gothic" w:eastAsiaTheme="minorEastAsia" w:hAnsi="Century Gothic" w:cs="Century Gothic"/>
                <w:b/>
                <w:color w:val="000000"/>
              </w:rPr>
              <w:t>IX. Las Constituciones de los Estados garantizarán que las funciones de procuración de justicia se realicen con base en los principios de autonomía, eficiencia, imparcialidad, legalidad, objetividad, profesionalismo, responsabilidad y respeto a los derechos humanos.</w:t>
            </w:r>
          </w:p>
          <w:p w14:paraId="011588A4" w14:textId="77777777" w:rsidR="000D3841" w:rsidRPr="000D3841" w:rsidRDefault="000D3841" w:rsidP="000D3841">
            <w:pPr>
              <w:pStyle w:val="NormalWeb"/>
              <w:rPr>
                <w:rFonts w:ascii="Century Gothic" w:eastAsiaTheme="minorEastAsia" w:hAnsi="Century Gothic" w:cs="Century Gothic"/>
                <w:b/>
                <w:color w:val="000000"/>
              </w:rPr>
            </w:pPr>
          </w:p>
        </w:tc>
      </w:tr>
    </w:tbl>
    <w:p w14:paraId="37C11A45" w14:textId="77777777" w:rsidR="004F35DF" w:rsidRPr="000D3841" w:rsidRDefault="00FA18E9">
      <w:pPr>
        <w:spacing w:after="0"/>
        <w:ind w:left="-24"/>
        <w:rPr>
          <w:rFonts w:ascii="Century Gothic" w:eastAsiaTheme="minorEastAsia" w:hAnsi="Century Gothic" w:cs="Century Gothic"/>
          <w:b/>
          <w:sz w:val="24"/>
          <w:szCs w:val="24"/>
        </w:rPr>
      </w:pPr>
      <w:r w:rsidRPr="000D3841">
        <w:rPr>
          <w:rFonts w:ascii="Century Gothic" w:eastAsiaTheme="minorEastAsia" w:hAnsi="Century Gothic" w:cs="Century Gothic"/>
          <w:b/>
          <w:sz w:val="24"/>
          <w:szCs w:val="24"/>
        </w:rPr>
        <w:lastRenderedPageBreak/>
        <w:t xml:space="preserve"> </w:t>
      </w:r>
    </w:p>
    <w:sectPr w:rsidR="004F35DF" w:rsidRPr="000D3841">
      <w:headerReference w:type="even" r:id="rId7"/>
      <w:headerReference w:type="default" r:id="rId8"/>
      <w:headerReference w:type="first" r:id="rId9"/>
      <w:pgSz w:w="20160" w:h="12240" w:orient="landscape"/>
      <w:pgMar w:top="1440" w:right="1440" w:bottom="646"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A4B4" w14:textId="77777777" w:rsidR="00CD19EC" w:rsidRDefault="00CD19EC">
      <w:pPr>
        <w:spacing w:after="0" w:line="240" w:lineRule="auto"/>
      </w:pPr>
      <w:r>
        <w:separator/>
      </w:r>
    </w:p>
  </w:endnote>
  <w:endnote w:type="continuationSeparator" w:id="0">
    <w:p w14:paraId="1296C761" w14:textId="77777777" w:rsidR="00CD19EC" w:rsidRDefault="00CD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02E7" w14:textId="77777777" w:rsidR="00CD19EC" w:rsidRDefault="00CD19EC">
      <w:pPr>
        <w:spacing w:after="0" w:line="240" w:lineRule="auto"/>
      </w:pPr>
      <w:r>
        <w:separator/>
      </w:r>
    </w:p>
  </w:footnote>
  <w:footnote w:type="continuationSeparator" w:id="0">
    <w:p w14:paraId="214B03FA" w14:textId="77777777" w:rsidR="00CD19EC" w:rsidRDefault="00CD1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B83F" w14:textId="77777777" w:rsidR="004F35DF" w:rsidRDefault="00FA18E9">
    <w:pPr>
      <w:spacing w:after="95"/>
      <w:ind w:right="80"/>
      <w:jc w:val="right"/>
    </w:pPr>
    <w:r>
      <w:rPr>
        <w:rFonts w:ascii="Malgun Gothic" w:eastAsia="Malgun Gothic" w:hAnsi="Malgun Gothic" w:cs="Malgun Gothic"/>
        <w:b/>
        <w:sz w:val="10"/>
      </w:rPr>
      <w:t xml:space="preserve"> </w:t>
    </w:r>
  </w:p>
  <w:p w14:paraId="017B4619" w14:textId="77777777" w:rsidR="004F35DF" w:rsidRDefault="00FA18E9">
    <w:pPr>
      <w:spacing w:after="0"/>
      <w:ind w:right="115"/>
      <w:jc w:val="right"/>
    </w:pPr>
    <w:r>
      <w:rPr>
        <w:rFonts w:ascii="Arial" w:eastAsia="Arial" w:hAnsi="Arial" w:cs="Arial"/>
        <w:b/>
        <w:i/>
      </w:rPr>
      <w:t>C</w:t>
    </w:r>
    <w:r>
      <w:rPr>
        <w:rFonts w:ascii="Arial" w:eastAsia="Arial" w:hAnsi="Arial" w:cs="Arial"/>
        <w:b/>
        <w:i/>
        <w:sz w:val="18"/>
      </w:rPr>
      <w:t xml:space="preserve">OORDINACIÓN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r>
      <w:rPr>
        <w:rFonts w:ascii="Arial" w:eastAsia="Arial" w:hAnsi="Arial" w:cs="Arial"/>
        <w:b/>
        <w:i/>
      </w:rPr>
      <w:t xml:space="preserve"> </w:t>
    </w:r>
  </w:p>
  <w:p w14:paraId="713CCE33" w14:textId="77777777" w:rsidR="004F35DF" w:rsidRDefault="00FA18E9">
    <w:r>
      <w:rPr>
        <w:noProof/>
      </w:rPr>
      <mc:AlternateContent>
        <mc:Choice Requires="wpg">
          <w:drawing>
            <wp:anchor distT="0" distB="0" distL="114300" distR="114300" simplePos="0" relativeHeight="251658240" behindDoc="1" locked="0" layoutInCell="1" allowOverlap="1" wp14:anchorId="1EEFF752" wp14:editId="76EFD03D">
              <wp:simplePos x="0" y="0"/>
              <wp:positionH relativeFrom="page">
                <wp:posOffset>987552</wp:posOffset>
              </wp:positionH>
              <wp:positionV relativeFrom="page">
                <wp:posOffset>449580</wp:posOffset>
              </wp:positionV>
              <wp:extent cx="1162812" cy="1178052"/>
              <wp:effectExtent l="0" t="0" r="0" b="0"/>
              <wp:wrapNone/>
              <wp:docPr id="5341" name="Group 5341"/>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42" name="Picture 5342"/>
                        <pic:cNvPicPr/>
                      </pic:nvPicPr>
                      <pic:blipFill>
                        <a:blip r:embed="rId1"/>
                        <a:stretch>
                          <a:fillRect/>
                        </a:stretch>
                      </pic:blipFill>
                      <pic:spPr>
                        <a:xfrm>
                          <a:off x="0" y="0"/>
                          <a:ext cx="1162812" cy="1178052"/>
                        </a:xfrm>
                        <a:prstGeom prst="rect">
                          <a:avLst/>
                        </a:prstGeom>
                      </pic:spPr>
                    </pic:pic>
                  </wpg:wgp>
                </a:graphicData>
              </a:graphic>
            </wp:anchor>
          </w:drawing>
        </mc:Choice>
        <mc:Fallback>
          <w:pict>
            <v:group w14:anchorId="5E76EE40" id="Group 5341" o:spid="_x0000_s1026" style="position:absolute;margin-left:77.75pt;margin-top:35.4pt;width:91.55pt;height:92.75pt;z-index:-251658240;mso-position-horizontal-relative:page;mso-position-vertical-relative:page" coordsize="11628,117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42" o:spid="_x0000_s1027" type="#_x0000_t75" style="position:absolute;width:11628;height:1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BAC9" w14:textId="77777777" w:rsidR="00976448" w:rsidRPr="00F53F14" w:rsidRDefault="00976448" w:rsidP="00976448">
    <w:pPr>
      <w:jc w:val="right"/>
      <w:rPr>
        <w:rFonts w:ascii="Arial" w:hAnsi="Arial" w:cs="Arial"/>
        <w:b/>
        <w:sz w:val="28"/>
        <w:szCs w:val="28"/>
      </w:rPr>
    </w:pPr>
    <w:r w:rsidRPr="00F53F14">
      <w:rPr>
        <w:rFonts w:ascii="Arial" w:hAnsi="Arial" w:cs="Arial"/>
        <w:b/>
        <w:noProof/>
        <w:sz w:val="28"/>
        <w:szCs w:val="28"/>
      </w:rPr>
      <w:drawing>
        <wp:anchor distT="0" distB="0" distL="114300" distR="114300" simplePos="0" relativeHeight="251662336" behindDoc="0" locked="0" layoutInCell="1" allowOverlap="1" wp14:anchorId="05AABA82" wp14:editId="01C1CE7E">
          <wp:simplePos x="0" y="0"/>
          <wp:positionH relativeFrom="margin">
            <wp:posOffset>400050</wp:posOffset>
          </wp:positionH>
          <wp:positionV relativeFrom="paragraph">
            <wp:posOffset>0</wp:posOffset>
          </wp:positionV>
          <wp:extent cx="1276350" cy="110724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bolo.jpg"/>
                  <pic:cNvPicPr/>
                </pic:nvPicPr>
                <pic:blipFill>
                  <a:blip r:embed="rId1">
                    <a:extLst>
                      <a:ext uri="{28A0092B-C50C-407E-A947-70E740481C1C}">
                        <a14:useLocalDpi xmlns:a14="http://schemas.microsoft.com/office/drawing/2010/main" val="0"/>
                      </a:ext>
                    </a:extLst>
                  </a:blip>
                  <a:stretch>
                    <a:fillRect/>
                  </a:stretch>
                </pic:blipFill>
                <pic:spPr>
                  <a:xfrm>
                    <a:off x="0" y="0"/>
                    <a:ext cx="1278390" cy="1109014"/>
                  </a:xfrm>
                  <a:prstGeom prst="rect">
                    <a:avLst/>
                  </a:prstGeom>
                </pic:spPr>
              </pic:pic>
            </a:graphicData>
          </a:graphic>
          <wp14:sizeRelH relativeFrom="margin">
            <wp14:pctWidth>0</wp14:pctWidth>
          </wp14:sizeRelH>
          <wp14:sizeRelV relativeFrom="margin">
            <wp14:pctHeight>0</wp14:pctHeight>
          </wp14:sizeRelV>
        </wp:anchor>
      </w:drawing>
    </w:r>
  </w:p>
  <w:p w14:paraId="344BB472" w14:textId="77777777" w:rsidR="00976448" w:rsidRPr="00F53F14" w:rsidRDefault="00976448" w:rsidP="00976448">
    <w:pPr>
      <w:pStyle w:val="Encabezado"/>
      <w:tabs>
        <w:tab w:val="clear" w:pos="4419"/>
        <w:tab w:val="clear" w:pos="8838"/>
        <w:tab w:val="left" w:pos="5790"/>
      </w:tabs>
      <w:jc w:val="right"/>
      <w:rPr>
        <w:rFonts w:ascii="Arial" w:hAnsi="Arial" w:cs="Arial"/>
        <w:b/>
        <w:sz w:val="28"/>
        <w:szCs w:val="24"/>
      </w:rPr>
    </w:pPr>
    <w:r>
      <w:rPr>
        <w:rFonts w:ascii="Arial" w:hAnsi="Arial" w:cs="Arial"/>
        <w:b/>
        <w:sz w:val="28"/>
        <w:szCs w:val="24"/>
      </w:rPr>
      <w:t>Dirección G</w:t>
    </w:r>
    <w:r w:rsidRPr="00F53F14">
      <w:rPr>
        <w:rFonts w:ascii="Arial" w:hAnsi="Arial" w:cs="Arial"/>
        <w:b/>
        <w:sz w:val="28"/>
        <w:szCs w:val="24"/>
      </w:rPr>
      <w:t xml:space="preserve">eneral de </w:t>
    </w:r>
    <w:proofErr w:type="spellStart"/>
    <w:r w:rsidRPr="00F53F14">
      <w:rPr>
        <w:rFonts w:ascii="Arial" w:hAnsi="Arial" w:cs="Arial"/>
        <w:b/>
        <w:sz w:val="28"/>
        <w:szCs w:val="24"/>
      </w:rPr>
      <w:t>Jurisprudencia</w:t>
    </w:r>
    <w:proofErr w:type="spellEnd"/>
    <w:r w:rsidRPr="00F53F14">
      <w:rPr>
        <w:rFonts w:ascii="Arial" w:hAnsi="Arial" w:cs="Arial"/>
        <w:b/>
        <w:sz w:val="28"/>
        <w:szCs w:val="24"/>
      </w:rPr>
      <w:t xml:space="preserve">, </w:t>
    </w:r>
    <w:proofErr w:type="spellStart"/>
    <w:r w:rsidRPr="00F53F14">
      <w:rPr>
        <w:rFonts w:ascii="Arial" w:hAnsi="Arial" w:cs="Arial"/>
        <w:b/>
        <w:sz w:val="28"/>
        <w:szCs w:val="24"/>
      </w:rPr>
      <w:t>Seguimiento</w:t>
    </w:r>
    <w:proofErr w:type="spellEnd"/>
    <w:r w:rsidRPr="00F53F14">
      <w:rPr>
        <w:rFonts w:ascii="Arial" w:hAnsi="Arial" w:cs="Arial"/>
        <w:b/>
        <w:sz w:val="28"/>
        <w:szCs w:val="24"/>
      </w:rPr>
      <w:t xml:space="preserve"> y Consulta</w:t>
    </w:r>
  </w:p>
  <w:p w14:paraId="575643F7" w14:textId="77777777" w:rsidR="00976448" w:rsidRDefault="00976448" w:rsidP="00976448">
    <w:pPr>
      <w:jc w:val="right"/>
      <w:rPr>
        <w:rFonts w:ascii="Arial" w:hAnsi="Arial" w:cs="Arial"/>
        <w:i/>
        <w:sz w:val="28"/>
        <w:szCs w:val="28"/>
      </w:rPr>
    </w:pPr>
  </w:p>
  <w:p w14:paraId="237A50AB" w14:textId="77777777" w:rsidR="00976448" w:rsidRDefault="00976448" w:rsidP="00976448">
    <w:pPr>
      <w:jc w:val="right"/>
      <w:rPr>
        <w:rFonts w:ascii="Arial" w:hAnsi="Arial" w:cs="Arial"/>
        <w: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96F5" w14:textId="77777777" w:rsidR="004F35DF" w:rsidRDefault="00FA18E9">
    <w:pPr>
      <w:spacing w:after="95"/>
      <w:ind w:right="80"/>
      <w:jc w:val="right"/>
    </w:pPr>
    <w:r>
      <w:rPr>
        <w:rFonts w:ascii="Malgun Gothic" w:eastAsia="Malgun Gothic" w:hAnsi="Malgun Gothic" w:cs="Malgun Gothic"/>
        <w:b/>
        <w:sz w:val="10"/>
      </w:rPr>
      <w:t xml:space="preserve"> </w:t>
    </w:r>
  </w:p>
  <w:p w14:paraId="1D7F09D3" w14:textId="77777777" w:rsidR="004F35DF" w:rsidRDefault="00FA18E9">
    <w:pPr>
      <w:spacing w:after="0"/>
      <w:ind w:right="115"/>
      <w:jc w:val="right"/>
    </w:pPr>
    <w:r>
      <w:rPr>
        <w:rFonts w:ascii="Arial" w:eastAsia="Arial" w:hAnsi="Arial" w:cs="Arial"/>
        <w:b/>
        <w:i/>
      </w:rPr>
      <w:t>C</w:t>
    </w:r>
    <w:r>
      <w:rPr>
        <w:rFonts w:ascii="Arial" w:eastAsia="Arial" w:hAnsi="Arial" w:cs="Arial"/>
        <w:b/>
        <w:i/>
        <w:sz w:val="18"/>
      </w:rPr>
      <w:t xml:space="preserve">OORDINACIÓN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r>
      <w:rPr>
        <w:rFonts w:ascii="Arial" w:eastAsia="Arial" w:hAnsi="Arial" w:cs="Arial"/>
        <w:b/>
        <w:i/>
      </w:rPr>
      <w:t xml:space="preserve"> </w:t>
    </w:r>
  </w:p>
  <w:p w14:paraId="2DA8AECF" w14:textId="77777777" w:rsidR="004F35DF" w:rsidRDefault="00FA18E9">
    <w:r>
      <w:rPr>
        <w:noProof/>
      </w:rPr>
      <mc:AlternateContent>
        <mc:Choice Requires="wpg">
          <w:drawing>
            <wp:anchor distT="0" distB="0" distL="114300" distR="114300" simplePos="0" relativeHeight="251660288" behindDoc="1" locked="0" layoutInCell="1" allowOverlap="1" wp14:anchorId="2046F58F" wp14:editId="5D472412">
              <wp:simplePos x="0" y="0"/>
              <wp:positionH relativeFrom="page">
                <wp:posOffset>987552</wp:posOffset>
              </wp:positionH>
              <wp:positionV relativeFrom="page">
                <wp:posOffset>449580</wp:posOffset>
              </wp:positionV>
              <wp:extent cx="1162812" cy="1178052"/>
              <wp:effectExtent l="0" t="0" r="0" b="0"/>
              <wp:wrapNone/>
              <wp:docPr id="5303" name="Group 5303"/>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04" name="Picture 5304"/>
                        <pic:cNvPicPr/>
                      </pic:nvPicPr>
                      <pic:blipFill>
                        <a:blip r:embed="rId1"/>
                        <a:stretch>
                          <a:fillRect/>
                        </a:stretch>
                      </pic:blipFill>
                      <pic:spPr>
                        <a:xfrm>
                          <a:off x="0" y="0"/>
                          <a:ext cx="1162812" cy="1178052"/>
                        </a:xfrm>
                        <a:prstGeom prst="rect">
                          <a:avLst/>
                        </a:prstGeom>
                      </pic:spPr>
                    </pic:pic>
                  </wpg:wgp>
                </a:graphicData>
              </a:graphic>
            </wp:anchor>
          </w:drawing>
        </mc:Choice>
        <mc:Fallback>
          <w:pict>
            <v:group w14:anchorId="27F3E061" id="Group 5303" o:spid="_x0000_s1026" style="position:absolute;margin-left:77.75pt;margin-top:35.4pt;width:91.55pt;height:92.75pt;z-index:-251656192;mso-position-horizontal-relative:page;mso-position-vertical-relative:page" coordsize="11628,117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4" o:spid="_x0000_s1027" type="#_x0000_t75" style="position:absolute;width:11628;height:1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85B"/>
    <w:multiLevelType w:val="hybridMultilevel"/>
    <w:tmpl w:val="15BC2004"/>
    <w:lvl w:ilvl="0" w:tplc="8508EE76">
      <w:start w:val="3"/>
      <w:numFmt w:val="upperRoman"/>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B362B00">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2F09B26">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5D87364">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39A83EA">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1225AD6">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3A8EDA">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0646FEE">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09A1FBA">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856658"/>
    <w:multiLevelType w:val="hybridMultilevel"/>
    <w:tmpl w:val="2D22F3CA"/>
    <w:lvl w:ilvl="0" w:tplc="17E637EC">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B04A1DE">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49A8004">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1F67ED2">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7F7C">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B1013B2">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8EA7E60">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41875EA">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8C8BD4A">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8D1298"/>
    <w:multiLevelType w:val="hybridMultilevel"/>
    <w:tmpl w:val="2F9CFD2A"/>
    <w:lvl w:ilvl="0" w:tplc="CBB6B01E">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A6F656">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5BC650A">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0B6EF66">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C881838">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10286EE">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8C8E80A">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CCB84C">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EC25470">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907036296">
    <w:abstractNumId w:val="1"/>
  </w:num>
  <w:num w:numId="2" w16cid:durableId="1332562678">
    <w:abstractNumId w:val="0"/>
  </w:num>
  <w:num w:numId="3" w16cid:durableId="24870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DF"/>
    <w:rsid w:val="00033F95"/>
    <w:rsid w:val="00052C0F"/>
    <w:rsid w:val="00063301"/>
    <w:rsid w:val="000D3841"/>
    <w:rsid w:val="000E4F94"/>
    <w:rsid w:val="00103009"/>
    <w:rsid w:val="00104A02"/>
    <w:rsid w:val="0010728E"/>
    <w:rsid w:val="00136A1A"/>
    <w:rsid w:val="00155697"/>
    <w:rsid w:val="00223E6C"/>
    <w:rsid w:val="00296B76"/>
    <w:rsid w:val="002D649F"/>
    <w:rsid w:val="00365A70"/>
    <w:rsid w:val="003A6B26"/>
    <w:rsid w:val="004100F5"/>
    <w:rsid w:val="004479D3"/>
    <w:rsid w:val="00452C62"/>
    <w:rsid w:val="004A6A73"/>
    <w:rsid w:val="004F35DF"/>
    <w:rsid w:val="00501DEE"/>
    <w:rsid w:val="00511E81"/>
    <w:rsid w:val="00530597"/>
    <w:rsid w:val="00560850"/>
    <w:rsid w:val="005A4A6E"/>
    <w:rsid w:val="005B664E"/>
    <w:rsid w:val="006404D9"/>
    <w:rsid w:val="00654522"/>
    <w:rsid w:val="006B3317"/>
    <w:rsid w:val="006B5F65"/>
    <w:rsid w:val="006E40F3"/>
    <w:rsid w:val="0075406E"/>
    <w:rsid w:val="007833E6"/>
    <w:rsid w:val="007C2E4C"/>
    <w:rsid w:val="007D1938"/>
    <w:rsid w:val="007D629B"/>
    <w:rsid w:val="007D6F67"/>
    <w:rsid w:val="007E3358"/>
    <w:rsid w:val="00830E0C"/>
    <w:rsid w:val="00874E29"/>
    <w:rsid w:val="00896685"/>
    <w:rsid w:val="008A612D"/>
    <w:rsid w:val="008B47FB"/>
    <w:rsid w:val="008B4ACD"/>
    <w:rsid w:val="00926D01"/>
    <w:rsid w:val="0093473E"/>
    <w:rsid w:val="00954131"/>
    <w:rsid w:val="00954269"/>
    <w:rsid w:val="00976448"/>
    <w:rsid w:val="0097674E"/>
    <w:rsid w:val="009C5309"/>
    <w:rsid w:val="009D3F24"/>
    <w:rsid w:val="00A37F48"/>
    <w:rsid w:val="00AB2A4E"/>
    <w:rsid w:val="00AD3DDC"/>
    <w:rsid w:val="00B06A40"/>
    <w:rsid w:val="00B078C6"/>
    <w:rsid w:val="00B1020A"/>
    <w:rsid w:val="00B24A10"/>
    <w:rsid w:val="00B87487"/>
    <w:rsid w:val="00BE09F8"/>
    <w:rsid w:val="00BE182D"/>
    <w:rsid w:val="00C45D5E"/>
    <w:rsid w:val="00C54E92"/>
    <w:rsid w:val="00C70BE5"/>
    <w:rsid w:val="00C97D76"/>
    <w:rsid w:val="00CD1722"/>
    <w:rsid w:val="00CD19EC"/>
    <w:rsid w:val="00CE6584"/>
    <w:rsid w:val="00D049C6"/>
    <w:rsid w:val="00E05235"/>
    <w:rsid w:val="00E144CB"/>
    <w:rsid w:val="00E52EE0"/>
    <w:rsid w:val="00E77FBA"/>
    <w:rsid w:val="00E878D4"/>
    <w:rsid w:val="00F07BBB"/>
    <w:rsid w:val="00F20F0A"/>
    <w:rsid w:val="00F869E4"/>
    <w:rsid w:val="00F90AC5"/>
    <w:rsid w:val="00FA18E9"/>
    <w:rsid w:val="00FE0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270C"/>
  <w15:docId w15:val="{FE05B40C-7C4B-4514-8C01-0A239BE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E92"/>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C45D5E"/>
    <w:rPr>
      <w:color w:val="0563C1" w:themeColor="hyperlink"/>
      <w:u w:val="single"/>
    </w:rPr>
  </w:style>
  <w:style w:type="character" w:styleId="Hipervnculovisitado">
    <w:name w:val="FollowedHyperlink"/>
    <w:basedOn w:val="Fuentedeprrafopredeter"/>
    <w:uiPriority w:val="99"/>
    <w:semiHidden/>
    <w:unhideWhenUsed/>
    <w:rsid w:val="00C45D5E"/>
    <w:rPr>
      <w:color w:val="954F72" w:themeColor="followedHyperlink"/>
      <w:u w:val="single"/>
    </w:rPr>
  </w:style>
  <w:style w:type="paragraph" w:styleId="Prrafodelista">
    <w:name w:val="List Paragraph"/>
    <w:basedOn w:val="Normal"/>
    <w:uiPriority w:val="34"/>
    <w:qFormat/>
    <w:rsid w:val="00896685"/>
    <w:pPr>
      <w:ind w:left="720"/>
      <w:contextualSpacing/>
    </w:pPr>
  </w:style>
  <w:style w:type="paragraph" w:styleId="Piedepgina">
    <w:name w:val="footer"/>
    <w:basedOn w:val="Normal"/>
    <w:link w:val="PiedepginaCar"/>
    <w:uiPriority w:val="99"/>
    <w:unhideWhenUsed/>
    <w:rsid w:val="00501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DEE"/>
    <w:rPr>
      <w:rFonts w:ascii="Calibri" w:eastAsia="Calibri" w:hAnsi="Calibri" w:cs="Calibri"/>
      <w:color w:val="000000"/>
    </w:rPr>
  </w:style>
  <w:style w:type="character" w:styleId="Mencinsinresolver">
    <w:name w:val="Unresolved Mention"/>
    <w:basedOn w:val="Fuentedeprrafopredeter"/>
    <w:uiPriority w:val="99"/>
    <w:semiHidden/>
    <w:unhideWhenUsed/>
    <w:rsid w:val="00BE09F8"/>
    <w:rPr>
      <w:color w:val="605E5C"/>
      <w:shd w:val="clear" w:color="auto" w:fill="E1DFDD"/>
    </w:rPr>
  </w:style>
  <w:style w:type="paragraph" w:customStyle="1" w:styleId="Default">
    <w:name w:val="Default"/>
    <w:rsid w:val="0056085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Estilo">
    <w:name w:val="Estilo"/>
    <w:basedOn w:val="Sinespaciado"/>
    <w:link w:val="EstiloCar"/>
    <w:qFormat/>
    <w:rsid w:val="00452C62"/>
    <w:pPr>
      <w:jc w:val="both"/>
    </w:pPr>
    <w:rPr>
      <w:rFonts w:ascii="Arial" w:eastAsiaTheme="minorHAnsi" w:hAnsi="Arial" w:cstheme="minorBidi"/>
      <w:color w:val="auto"/>
      <w:sz w:val="24"/>
      <w:lang w:eastAsia="en-US"/>
    </w:rPr>
  </w:style>
  <w:style w:type="character" w:customStyle="1" w:styleId="EstiloCar">
    <w:name w:val="Estilo Car"/>
    <w:basedOn w:val="Fuentedeprrafopredeter"/>
    <w:link w:val="Estilo"/>
    <w:rsid w:val="00452C62"/>
    <w:rPr>
      <w:rFonts w:ascii="Arial" w:eastAsiaTheme="minorHAnsi" w:hAnsi="Arial"/>
      <w:sz w:val="24"/>
      <w:lang w:eastAsia="en-US"/>
    </w:rPr>
  </w:style>
  <w:style w:type="paragraph" w:styleId="Sinespaciado">
    <w:name w:val="No Spacing"/>
    <w:uiPriority w:val="1"/>
    <w:qFormat/>
    <w:rsid w:val="00452C62"/>
    <w:pPr>
      <w:spacing w:after="0" w:line="240" w:lineRule="auto"/>
    </w:pPr>
    <w:rPr>
      <w:rFonts w:ascii="Calibri" w:eastAsia="Calibri" w:hAnsi="Calibri" w:cs="Calibri"/>
      <w:color w:val="000000"/>
    </w:rPr>
  </w:style>
  <w:style w:type="paragraph" w:styleId="NormalWeb">
    <w:name w:val="Normal (Web)"/>
    <w:basedOn w:val="Normal"/>
    <w:uiPriority w:val="99"/>
    <w:unhideWhenUsed/>
    <w:rsid w:val="000D384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cabezado">
    <w:name w:val="header"/>
    <w:basedOn w:val="Normal"/>
    <w:link w:val="EncabezadoCar"/>
    <w:uiPriority w:val="99"/>
    <w:unhideWhenUsed/>
    <w:rsid w:val="00976448"/>
    <w:pPr>
      <w:widowControl w:val="0"/>
      <w:tabs>
        <w:tab w:val="center" w:pos="4419"/>
        <w:tab w:val="right" w:pos="8838"/>
      </w:tabs>
      <w:autoSpaceDE w:val="0"/>
      <w:autoSpaceDN w:val="0"/>
      <w:spacing w:after="0" w:line="240" w:lineRule="auto"/>
    </w:pPr>
    <w:rPr>
      <w:rFonts w:ascii="Univers" w:eastAsia="Univers" w:hAnsi="Univers" w:cs="Univers"/>
      <w:color w:val="auto"/>
      <w:lang w:val="en-US" w:eastAsia="en-US"/>
    </w:rPr>
  </w:style>
  <w:style w:type="character" w:customStyle="1" w:styleId="EncabezadoCar">
    <w:name w:val="Encabezado Car"/>
    <w:basedOn w:val="Fuentedeprrafopredeter"/>
    <w:link w:val="Encabezado"/>
    <w:uiPriority w:val="99"/>
    <w:rsid w:val="00976448"/>
    <w:rPr>
      <w:rFonts w:ascii="Univers" w:eastAsia="Univers" w:hAnsi="Univers" w:cs="Univer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6314">
      <w:bodyDiv w:val="1"/>
      <w:marLeft w:val="0"/>
      <w:marRight w:val="0"/>
      <w:marTop w:val="0"/>
      <w:marBottom w:val="0"/>
      <w:divBdr>
        <w:top w:val="none" w:sz="0" w:space="0" w:color="auto"/>
        <w:left w:val="none" w:sz="0" w:space="0" w:color="auto"/>
        <w:bottom w:val="none" w:sz="0" w:space="0" w:color="auto"/>
        <w:right w:val="none" w:sz="0" w:space="0" w:color="auto"/>
      </w:divBdr>
    </w:div>
    <w:div w:id="782458059">
      <w:bodyDiv w:val="1"/>
      <w:marLeft w:val="0"/>
      <w:marRight w:val="0"/>
      <w:marTop w:val="0"/>
      <w:marBottom w:val="0"/>
      <w:divBdr>
        <w:top w:val="none" w:sz="0" w:space="0" w:color="auto"/>
        <w:left w:val="none" w:sz="0" w:space="0" w:color="auto"/>
        <w:bottom w:val="none" w:sz="0" w:space="0" w:color="auto"/>
        <w:right w:val="none" w:sz="0" w:space="0" w:color="auto"/>
      </w:divBdr>
    </w:div>
    <w:div w:id="825247622">
      <w:bodyDiv w:val="1"/>
      <w:marLeft w:val="0"/>
      <w:marRight w:val="0"/>
      <w:marTop w:val="0"/>
      <w:marBottom w:val="0"/>
      <w:divBdr>
        <w:top w:val="none" w:sz="0" w:space="0" w:color="auto"/>
        <w:left w:val="none" w:sz="0" w:space="0" w:color="auto"/>
        <w:bottom w:val="none" w:sz="0" w:space="0" w:color="auto"/>
        <w:right w:val="none" w:sz="0" w:space="0" w:color="auto"/>
      </w:divBdr>
    </w:div>
    <w:div w:id="1177236871">
      <w:bodyDiv w:val="1"/>
      <w:marLeft w:val="0"/>
      <w:marRight w:val="0"/>
      <w:marTop w:val="0"/>
      <w:marBottom w:val="0"/>
      <w:divBdr>
        <w:top w:val="none" w:sz="0" w:space="0" w:color="auto"/>
        <w:left w:val="none" w:sz="0" w:space="0" w:color="auto"/>
        <w:bottom w:val="none" w:sz="0" w:space="0" w:color="auto"/>
        <w:right w:val="none" w:sz="0" w:space="0" w:color="auto"/>
      </w:divBdr>
    </w:div>
    <w:div w:id="120856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6013</Words>
  <Characters>33077</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Isay Martínez Flores</dc:creator>
  <cp:keywords/>
  <cp:lastModifiedBy>Herman Hernández Sánchez</cp:lastModifiedBy>
  <cp:revision>4</cp:revision>
  <dcterms:created xsi:type="dcterms:W3CDTF">2023-06-12T22:11:00Z</dcterms:created>
  <dcterms:modified xsi:type="dcterms:W3CDTF">2023-06-12T22:29:00Z</dcterms:modified>
</cp:coreProperties>
</file>