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9698" w14:textId="77777777" w:rsidR="00F0299D" w:rsidRPr="00497134" w:rsidRDefault="00F0299D" w:rsidP="005B5ADB">
      <w:pPr>
        <w:spacing w:before="8"/>
        <w:jc w:val="both"/>
        <w:rPr>
          <w:rFonts w:ascii="Arial Narrow" w:hAnsi="Arial Narrow"/>
          <w:sz w:val="24"/>
          <w:szCs w:val="24"/>
          <w:lang w:val="es-MX"/>
        </w:rPr>
      </w:pPr>
    </w:p>
    <w:p w14:paraId="7D7D339F" w14:textId="0A98FFEA" w:rsidR="00F0299D" w:rsidRPr="00497134" w:rsidRDefault="00067BC9" w:rsidP="00573E82">
      <w:pPr>
        <w:spacing w:before="3" w:after="1"/>
        <w:jc w:val="center"/>
        <w:rPr>
          <w:rFonts w:ascii="Arial Narrow" w:hAnsi="Arial Narrow"/>
          <w:b/>
          <w:color w:val="23135D"/>
          <w:sz w:val="32"/>
          <w:szCs w:val="32"/>
          <w:lang w:val="es-MX"/>
        </w:rPr>
      </w:pPr>
      <w:r w:rsidRPr="00497134">
        <w:rPr>
          <w:rFonts w:ascii="Arial Narrow" w:hAnsi="Arial Narrow"/>
          <w:b/>
          <w:color w:val="23135D"/>
          <w:sz w:val="32"/>
          <w:szCs w:val="32"/>
          <w:lang w:val="es-MX"/>
        </w:rPr>
        <w:t>TESIS</w:t>
      </w:r>
      <w:r w:rsidR="000B4B20" w:rsidRPr="00497134">
        <w:rPr>
          <w:rFonts w:ascii="Arial Narrow" w:hAnsi="Arial Narrow"/>
          <w:b/>
          <w:color w:val="23135D"/>
          <w:sz w:val="32"/>
          <w:szCs w:val="32"/>
          <w:lang w:val="es-MX"/>
        </w:rPr>
        <w:t xml:space="preserve"> ELECTORAL</w:t>
      </w:r>
      <w:r w:rsidR="00B705FA">
        <w:rPr>
          <w:rFonts w:ascii="Arial Narrow" w:hAnsi="Arial Narrow"/>
          <w:b/>
          <w:color w:val="23135D"/>
          <w:sz w:val="32"/>
          <w:szCs w:val="32"/>
          <w:lang w:val="es-MX"/>
        </w:rPr>
        <w:t xml:space="preserve"> RELACIONADAS CON EL TEMA DE FISCALIZACIÓN</w:t>
      </w:r>
    </w:p>
    <w:p w14:paraId="473268AD" w14:textId="77777777" w:rsidR="00573E82" w:rsidRPr="00497134" w:rsidRDefault="00573E82" w:rsidP="005B5ADB">
      <w:pPr>
        <w:spacing w:before="3" w:after="1"/>
        <w:jc w:val="both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0" w:space="0" w:color="CCCCCC"/>
          <w:left w:val="single" w:sz="10" w:space="0" w:color="CCCCCC"/>
          <w:bottom w:val="single" w:sz="10" w:space="0" w:color="CCCCCC"/>
          <w:right w:val="single" w:sz="10" w:space="0" w:color="CCCCCC"/>
          <w:insideH w:val="single" w:sz="10" w:space="0" w:color="CCCCCC"/>
          <w:insideV w:val="single" w:sz="10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156"/>
        <w:gridCol w:w="1392"/>
        <w:gridCol w:w="2242"/>
      </w:tblGrid>
      <w:tr w:rsidR="005B5ADB" w:rsidRPr="00497134" w14:paraId="49024819" w14:textId="77777777" w:rsidTr="00A310CB">
        <w:trPr>
          <w:trHeight w:hRule="exact" w:val="650"/>
          <w:tblHeader/>
        </w:trPr>
        <w:tc>
          <w:tcPr>
            <w:tcW w:w="10156" w:type="dxa"/>
            <w:shd w:val="clear" w:color="auto" w:fill="A6A6A6"/>
            <w:vAlign w:val="center"/>
          </w:tcPr>
          <w:p w14:paraId="73E68FE2" w14:textId="77777777" w:rsidR="005B5ADB" w:rsidRPr="00497134" w:rsidRDefault="00487F4F" w:rsidP="00A310CB">
            <w:pPr>
              <w:pStyle w:val="TableParagraph"/>
              <w:spacing w:before="197"/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/>
                <w:color w:val="FFFFFF"/>
                <w:sz w:val="24"/>
                <w:szCs w:val="24"/>
                <w:lang w:val="es-MX"/>
              </w:rPr>
              <w:t>TESIS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6F2AC58A" w14:textId="77777777" w:rsidR="005B5ADB" w:rsidRPr="00497134" w:rsidRDefault="00487F4F" w:rsidP="00A310CB">
            <w:pPr>
              <w:pStyle w:val="TableParagraph"/>
              <w:spacing w:before="197"/>
              <w:ind w:left="155" w:right="152"/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/>
                <w:color w:val="FFFFFF"/>
                <w:sz w:val="24"/>
                <w:szCs w:val="24"/>
                <w:lang w:val="es-MX"/>
              </w:rPr>
              <w:t>CLAVE</w:t>
            </w:r>
          </w:p>
        </w:tc>
        <w:tc>
          <w:tcPr>
            <w:tcW w:w="2242" w:type="dxa"/>
            <w:shd w:val="clear" w:color="auto" w:fill="A6A6A6"/>
            <w:vAlign w:val="center"/>
          </w:tcPr>
          <w:p w14:paraId="56E92376" w14:textId="77777777" w:rsidR="005B5ADB" w:rsidRPr="00497134" w:rsidRDefault="00487F4F" w:rsidP="00A310CB">
            <w:pPr>
              <w:pStyle w:val="TableParagraph"/>
              <w:spacing w:before="197"/>
              <w:ind w:left="163" w:right="158"/>
              <w:jc w:val="center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/>
                <w:color w:val="FFFFFF"/>
                <w:sz w:val="24"/>
                <w:szCs w:val="24"/>
                <w:lang w:val="es-MX"/>
              </w:rPr>
              <w:t>PRECEDENTES</w:t>
            </w:r>
          </w:p>
        </w:tc>
      </w:tr>
      <w:tr w:rsidR="00127645" w:rsidRPr="00497134" w14:paraId="647CEE5C" w14:textId="77777777" w:rsidTr="00A310CB">
        <w:trPr>
          <w:trHeight w:hRule="exact" w:val="1210"/>
        </w:trPr>
        <w:tc>
          <w:tcPr>
            <w:tcW w:w="10156" w:type="dxa"/>
            <w:shd w:val="clear" w:color="auto" w:fill="auto"/>
            <w:vAlign w:val="center"/>
          </w:tcPr>
          <w:p w14:paraId="11E6973A" w14:textId="3FB6E3AD" w:rsidR="00127645" w:rsidRPr="00127645" w:rsidRDefault="00127645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127645">
              <w:rPr>
                <w:rFonts w:ascii="Arial Narrow" w:hAnsi="Arial Narrow"/>
                <w:bCs/>
                <w:sz w:val="24"/>
                <w:szCs w:val="24"/>
                <w:lang w:val="es-MX"/>
              </w:rPr>
              <w:t>FINANCIAMIENTO PRIVADO. LAS PERSONAS FÍSICAS CON ACTIVIDAD EMPRESARIAL FORMAN PARTE DEL CATÁLOGO DE SUJETOS RESTRINGIDOS PARA REALIZAR APORTACIONES PARA CUESTIONES POLÍTICO-ELECTORALES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64444A4" w14:textId="29719CEF" w:rsidR="00127645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Style w:val="Hipervnculo"/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6" w:history="1">
              <w:r w:rsidR="00127645" w:rsidRPr="00127645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II/2021</w:t>
              </w:r>
            </w:hyperlink>
          </w:p>
        </w:tc>
        <w:tc>
          <w:tcPr>
            <w:tcW w:w="2242" w:type="dxa"/>
            <w:shd w:val="clear" w:color="auto" w:fill="auto"/>
            <w:vAlign w:val="center"/>
          </w:tcPr>
          <w:p w14:paraId="5812DB7B" w14:textId="77777777" w:rsidR="00127645" w:rsidRDefault="00127645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SUP-JDC-36/2019</w:t>
            </w:r>
          </w:p>
          <w:p w14:paraId="140A26BD" w14:textId="548727C0" w:rsidR="00127645" w:rsidRDefault="00127645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SUP-RAP-4/2020</w:t>
            </w:r>
          </w:p>
        </w:tc>
      </w:tr>
      <w:tr w:rsidR="00127645" w:rsidRPr="00497134" w14:paraId="0D227356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067D0C6D" w14:textId="28F0D03C" w:rsidR="00127645" w:rsidRPr="00497134" w:rsidRDefault="00127645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127645">
              <w:rPr>
                <w:rFonts w:ascii="Arial Narrow" w:hAnsi="Arial Narrow"/>
                <w:bCs/>
                <w:sz w:val="24"/>
                <w:szCs w:val="24"/>
                <w:lang w:val="es-MX"/>
              </w:rPr>
              <w:t>FISCALIZACIÓN. LA FACULTAD DE LA AUTORIDAD ADMINISTRATIVA ELECTORAL PARA LA EJECUCIÓN DE SANCIONES PRESCRIBE EN UN PLAZO DE CINCO AÑOS.</w:t>
            </w:r>
          </w:p>
        </w:tc>
        <w:tc>
          <w:tcPr>
            <w:tcW w:w="1392" w:type="dxa"/>
            <w:vAlign w:val="center"/>
          </w:tcPr>
          <w:p w14:paraId="06525651" w14:textId="4CDCF48E" w:rsidR="00127645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Style w:val="Hipervnculo"/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7" w:history="1">
              <w:r w:rsidR="00127645" w:rsidRPr="00127645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XXX/2019</w:t>
              </w:r>
            </w:hyperlink>
          </w:p>
        </w:tc>
        <w:tc>
          <w:tcPr>
            <w:tcW w:w="2242" w:type="dxa"/>
            <w:vAlign w:val="center"/>
          </w:tcPr>
          <w:p w14:paraId="1FC6150E" w14:textId="2F1FDA7D" w:rsidR="00127645" w:rsidRPr="00497134" w:rsidRDefault="00127645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SUP-JE-77/2019 y acumulados.</w:t>
            </w:r>
          </w:p>
        </w:tc>
      </w:tr>
      <w:tr w:rsidR="003970D5" w:rsidRPr="00497134" w14:paraId="260294B4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78FA8DCB" w14:textId="4866DAC6" w:rsidR="003970D5" w:rsidRPr="00497134" w:rsidRDefault="003970D5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320EE4">
              <w:rPr>
                <w:rFonts w:ascii="Arial Narrow" w:hAnsi="Arial Narrow"/>
                <w:sz w:val="24"/>
                <w:szCs w:val="24"/>
                <w:lang w:val="es-MX"/>
              </w:rPr>
              <w:t>CANDIDATURAS INDEPENDIENTES. ELEMENTOS PARA FIJAR EL LÍMITE INDIVIDUAL DE APORTACIONES PARA EL FINANCIAMIENTO PRIVADO</w:t>
            </w:r>
          </w:p>
        </w:tc>
        <w:tc>
          <w:tcPr>
            <w:tcW w:w="1392" w:type="dxa"/>
            <w:vAlign w:val="center"/>
          </w:tcPr>
          <w:p w14:paraId="3F1E99C9" w14:textId="2558CBC3" w:rsidR="003970D5" w:rsidRDefault="001011F0" w:rsidP="00A310CB">
            <w:pPr>
              <w:pStyle w:val="TableParagraph"/>
              <w:spacing w:before="1"/>
              <w:ind w:left="158" w:right="156"/>
              <w:jc w:val="center"/>
            </w:pPr>
            <w:hyperlink r:id="rId8" w:history="1">
              <w:r w:rsidR="003970D5" w:rsidRPr="003970D5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XVII/2019</w:t>
              </w:r>
            </w:hyperlink>
          </w:p>
        </w:tc>
        <w:tc>
          <w:tcPr>
            <w:tcW w:w="2242" w:type="dxa"/>
            <w:vAlign w:val="center"/>
          </w:tcPr>
          <w:p w14:paraId="3852A3A0" w14:textId="77777777" w:rsidR="003970D5" w:rsidRDefault="003970D5" w:rsidP="00A310CB">
            <w:pPr>
              <w:pStyle w:val="TableParagraph"/>
              <w:spacing w:before="5"/>
              <w:ind w:left="163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E31B8E">
              <w:rPr>
                <w:rFonts w:ascii="Arial Narrow" w:hAnsi="Arial Narrow"/>
                <w:sz w:val="24"/>
                <w:szCs w:val="24"/>
                <w:lang w:val="es-MX"/>
              </w:rPr>
              <w:t>SUP-JDC-222/2018 y acumulados</w:t>
            </w:r>
          </w:p>
          <w:p w14:paraId="13FE835F" w14:textId="555C0532" w:rsidR="003970D5" w:rsidRPr="00497134" w:rsidRDefault="003970D5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E31B8E">
              <w:rPr>
                <w:rFonts w:ascii="Arial Narrow" w:hAnsi="Arial Narrow"/>
                <w:sz w:val="24"/>
                <w:szCs w:val="24"/>
                <w:lang w:val="es-MX"/>
              </w:rPr>
              <w:t>SUP-JDC-274/2018</w:t>
            </w:r>
          </w:p>
        </w:tc>
      </w:tr>
      <w:tr w:rsidR="004B3127" w:rsidRPr="00497134" w14:paraId="524D3DAA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7794C5F0" w14:textId="77777777" w:rsidR="004B3127" w:rsidRPr="00497134" w:rsidRDefault="004B3127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FISCALIZACIÓN. EL USO DEL REGISTRO NACIONAL DE PROVEEDORES DEL INSTITUTO NACIONAL ELECTORAL ES OBLIGATORIO PARA LOS PARTIDOS POLÍTICOS DENTRO Y FUERA DE LOS PROCESOS ELECTORALES.</w:t>
            </w:r>
          </w:p>
        </w:tc>
        <w:tc>
          <w:tcPr>
            <w:tcW w:w="1392" w:type="dxa"/>
            <w:vAlign w:val="center"/>
          </w:tcPr>
          <w:p w14:paraId="217A86BE" w14:textId="044F4428" w:rsidR="004B3127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Style w:val="Hipervnculo"/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9" w:history="1">
              <w:r w:rsidR="004B3127" w:rsidRPr="00713C4A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XX/2018</w:t>
              </w:r>
            </w:hyperlink>
          </w:p>
        </w:tc>
        <w:tc>
          <w:tcPr>
            <w:tcW w:w="2242" w:type="dxa"/>
            <w:vAlign w:val="center"/>
          </w:tcPr>
          <w:p w14:paraId="748FF8EB" w14:textId="77777777" w:rsidR="004B3127" w:rsidRPr="00497134" w:rsidRDefault="004B3127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SUP-RAP-758/2017</w:t>
            </w:r>
          </w:p>
        </w:tc>
      </w:tr>
      <w:tr w:rsidR="004B3127" w:rsidRPr="00497134" w14:paraId="40331943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78438AFB" w14:textId="77777777" w:rsidR="004B3127" w:rsidRPr="00497134" w:rsidRDefault="004B3127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FISCALIZACIÓN. EL PROCEDIMIENTO DE CONFIRMACIÓN DE OPERACIONES REPORTADAS POR LOS SUJETOS FISCALIZADOS NO TIENE COMO FINALIDAD SUBSANAR Y COMPLETAR LAS OMISIONES EN LA RENDICIÓN DE CUENTAS.</w:t>
            </w:r>
          </w:p>
        </w:tc>
        <w:tc>
          <w:tcPr>
            <w:tcW w:w="1392" w:type="dxa"/>
            <w:vAlign w:val="center"/>
          </w:tcPr>
          <w:p w14:paraId="5237B26C" w14:textId="2265FDFF" w:rsidR="004B3127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Style w:val="Hipervnculo"/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0" w:history="1">
              <w:r w:rsidR="004B3127" w:rsidRPr="004C4C51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XIX/2018</w:t>
              </w:r>
            </w:hyperlink>
          </w:p>
        </w:tc>
        <w:tc>
          <w:tcPr>
            <w:tcW w:w="2242" w:type="dxa"/>
            <w:vAlign w:val="center"/>
          </w:tcPr>
          <w:p w14:paraId="3DC4C129" w14:textId="77777777" w:rsidR="004B3127" w:rsidRPr="00497134" w:rsidRDefault="004B3127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SUP-RAP-758/2017</w:t>
            </w:r>
          </w:p>
        </w:tc>
      </w:tr>
      <w:tr w:rsidR="00165142" w:rsidRPr="00497134" w14:paraId="0244F27B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18A39FC3" w14:textId="32712652" w:rsidR="00165142" w:rsidRPr="00165142" w:rsidRDefault="00165142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165142">
              <w:rPr>
                <w:rFonts w:ascii="Arial Narrow" w:hAnsi="Arial Narrow"/>
                <w:sz w:val="24"/>
                <w:szCs w:val="24"/>
                <w:lang w:val="es-MX"/>
              </w:rPr>
              <w:t>GASTOS DE CAMPAÑA. LA OBLIGACIÓN DE REINTEGRAR LOS MONTOS DE FINANCIAMIENTO PÚBLICO NO EROGADOS, REPORTADOS O COMPROBADOS NO SE EXTINGUE POR CADUCIDAD, PERO PRESCRIBE EN UN PLAZO DE CINCO AÑOS</w:t>
            </w:r>
          </w:p>
        </w:tc>
        <w:tc>
          <w:tcPr>
            <w:tcW w:w="1392" w:type="dxa"/>
            <w:vAlign w:val="center"/>
          </w:tcPr>
          <w:p w14:paraId="5834B8E8" w14:textId="0B450175" w:rsidR="00165142" w:rsidRDefault="001011F0" w:rsidP="00A310CB">
            <w:pPr>
              <w:pStyle w:val="TableParagraph"/>
              <w:spacing w:before="1"/>
              <w:ind w:left="158" w:right="156"/>
              <w:jc w:val="center"/>
            </w:pPr>
            <w:hyperlink r:id="rId11" w:history="1">
              <w:r w:rsidR="00165142" w:rsidRPr="00165142">
                <w:rPr>
                  <w:rStyle w:val="Hipervnculo"/>
                  <w:rFonts w:ascii="Arial Narrow" w:hAnsi="Arial Narrow"/>
                  <w:sz w:val="24"/>
                  <w:szCs w:val="24"/>
                </w:rPr>
                <w:t>XI/2018</w:t>
              </w:r>
            </w:hyperlink>
          </w:p>
        </w:tc>
        <w:tc>
          <w:tcPr>
            <w:tcW w:w="2242" w:type="dxa"/>
            <w:vAlign w:val="center"/>
          </w:tcPr>
          <w:p w14:paraId="79A6778A" w14:textId="27F3D1FD" w:rsidR="00165142" w:rsidRPr="00497134" w:rsidRDefault="00165142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82DD4">
              <w:rPr>
                <w:rFonts w:ascii="Arial Narrow" w:hAnsi="Arial Narrow"/>
                <w:sz w:val="24"/>
                <w:szCs w:val="24"/>
                <w:lang w:val="es-MX"/>
              </w:rPr>
              <w:t>SUP-RAP-515/2016</w:t>
            </w:r>
          </w:p>
        </w:tc>
      </w:tr>
      <w:tr w:rsidR="004B3127" w:rsidRPr="00497134" w14:paraId="34FAD402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035CF13E" w14:textId="77777777" w:rsidR="004B3127" w:rsidRPr="00497134" w:rsidRDefault="004B3127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lastRenderedPageBreak/>
              <w:t>FISCALIZACIÓN. EL REGISTRO DE OPERACIONES EN TIEMPO REAL DE PRECAMPAÑA Y CAMPAÑA DEBE REALIZARSE EN CADA MOMENTO CONTABLE DE UN BIEN O SERVICIO.</w:t>
            </w:r>
          </w:p>
        </w:tc>
        <w:tc>
          <w:tcPr>
            <w:tcW w:w="1392" w:type="dxa"/>
            <w:vAlign w:val="center"/>
          </w:tcPr>
          <w:p w14:paraId="1F9F7918" w14:textId="2D2CC8D4" w:rsidR="004B3127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lang w:val="es-MX"/>
              </w:rPr>
            </w:pPr>
            <w:hyperlink r:id="rId12" w:history="1">
              <w:r w:rsidR="004B3127" w:rsidRPr="004C4C51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X/2018</w:t>
              </w:r>
            </w:hyperlink>
          </w:p>
        </w:tc>
        <w:tc>
          <w:tcPr>
            <w:tcW w:w="2242" w:type="dxa"/>
            <w:vAlign w:val="center"/>
          </w:tcPr>
          <w:p w14:paraId="43F54F95" w14:textId="77777777" w:rsidR="004B3127" w:rsidRPr="00497134" w:rsidRDefault="004B3127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SUP-RAP-210/2017</w:t>
            </w:r>
          </w:p>
        </w:tc>
      </w:tr>
      <w:tr w:rsidR="00495F20" w:rsidRPr="00497134" w14:paraId="31F83655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15A41224" w14:textId="77777777" w:rsidR="00495F20" w:rsidRPr="00497134" w:rsidRDefault="00495F20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VISITA DE VERIFICACIÓN EN MATERIA DE FISCALIZACIÓN. REQUISITOS PARA SU AMPLIACIÓN</w:t>
            </w:r>
            <w:r w:rsidR="004B3127"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1392" w:type="dxa"/>
            <w:vAlign w:val="center"/>
          </w:tcPr>
          <w:p w14:paraId="5258B882" w14:textId="30664415" w:rsidR="00495F20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13" w:history="1">
              <w:r w:rsidR="00495F20" w:rsidRPr="004C4C51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LXXXI/2016</w:t>
              </w:r>
            </w:hyperlink>
          </w:p>
        </w:tc>
        <w:tc>
          <w:tcPr>
            <w:tcW w:w="2242" w:type="dxa"/>
            <w:vAlign w:val="center"/>
          </w:tcPr>
          <w:p w14:paraId="30AB2D5E" w14:textId="77777777" w:rsidR="00495F20" w:rsidRPr="00497134" w:rsidRDefault="00495F20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SUP-RAP-725/2015</w:t>
            </w:r>
          </w:p>
        </w:tc>
      </w:tr>
      <w:tr w:rsidR="00495F20" w:rsidRPr="00497134" w14:paraId="63505686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02EEA5BF" w14:textId="77777777" w:rsidR="00495F20" w:rsidRPr="00497134" w:rsidRDefault="00495F20" w:rsidP="00A310CB">
            <w:pPr>
              <w:tabs>
                <w:tab w:val="left" w:pos="975"/>
                <w:tab w:val="left" w:pos="1890"/>
              </w:tabs>
              <w:ind w:left="159" w:right="198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t>UNIDAD TÉCNICA DE FISCALIZACIÓN. TIENE EL DEBER DE REQUERIR A LOS MEDIOS IMPRESOS SOBRE LA POSIBLE CONTRATACIÓN DE INSERCIONES NO REPORTADAS.</w:t>
            </w:r>
          </w:p>
        </w:tc>
        <w:tc>
          <w:tcPr>
            <w:tcW w:w="1392" w:type="dxa"/>
            <w:vAlign w:val="center"/>
          </w:tcPr>
          <w:p w14:paraId="18594E0E" w14:textId="5EDBCA5A" w:rsidR="00495F20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4" w:history="1">
              <w:r w:rsidR="00495F20" w:rsidRPr="004C4C51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LXVII/2016</w:t>
              </w:r>
            </w:hyperlink>
          </w:p>
        </w:tc>
        <w:tc>
          <w:tcPr>
            <w:tcW w:w="2242" w:type="dxa"/>
            <w:vAlign w:val="center"/>
          </w:tcPr>
          <w:p w14:paraId="3514355F" w14:textId="77777777" w:rsidR="00495F20" w:rsidRPr="00497134" w:rsidRDefault="00495F20" w:rsidP="00A310CB">
            <w:pPr>
              <w:pStyle w:val="TableParagraph"/>
              <w:ind w:left="161" w:right="158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t>SUP-RAP-519/2015</w:t>
            </w:r>
          </w:p>
        </w:tc>
      </w:tr>
      <w:tr w:rsidR="00495F20" w:rsidRPr="00497134" w14:paraId="27CFAFC9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1C144ACB" w14:textId="77777777" w:rsidR="00495F20" w:rsidRPr="00497134" w:rsidRDefault="00495F20" w:rsidP="00A310CB">
            <w:pPr>
              <w:tabs>
                <w:tab w:val="left" w:pos="1415"/>
              </w:tabs>
              <w:ind w:left="159" w:right="198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t>FISCALIZACIÓN DE LOS RECURSOS PÚBLICOS DE PARTIDOS POLÍTICOS. SE RIGE POR LA LEY VIGENTE AL INICIO DEL EJERCICIO FISCAL CORRESPONDIENTE.</w:t>
            </w:r>
          </w:p>
        </w:tc>
        <w:tc>
          <w:tcPr>
            <w:tcW w:w="1392" w:type="dxa"/>
            <w:vAlign w:val="center"/>
          </w:tcPr>
          <w:p w14:paraId="4767941E" w14:textId="7297C931" w:rsidR="00495F20" w:rsidRPr="00497134" w:rsidRDefault="001011F0" w:rsidP="00A310CB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5" w:history="1">
              <w:r w:rsidR="00495F20" w:rsidRPr="004C4C51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XXXIX/2016</w:t>
              </w:r>
            </w:hyperlink>
          </w:p>
        </w:tc>
        <w:tc>
          <w:tcPr>
            <w:tcW w:w="2242" w:type="dxa"/>
            <w:vAlign w:val="center"/>
          </w:tcPr>
          <w:p w14:paraId="6BAA0B5A" w14:textId="77777777" w:rsidR="00495F20" w:rsidRPr="00497134" w:rsidRDefault="00495F20" w:rsidP="00A310CB">
            <w:pPr>
              <w:pStyle w:val="TableParagraph"/>
              <w:spacing w:line="259" w:lineRule="auto"/>
              <w:ind w:left="297" w:right="292"/>
              <w:jc w:val="center"/>
              <w:rPr>
                <w:rFonts w:ascii="Arial Narrow" w:hAnsi="Arial Narrow" w:cs="Helvetica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Helvetica"/>
                <w:sz w:val="24"/>
                <w:szCs w:val="24"/>
                <w:lang w:val="es-MX"/>
              </w:rPr>
              <w:t>SUP-JRC-732/2015</w:t>
            </w:r>
            <w:r w:rsidRPr="00497134">
              <w:rPr>
                <w:rFonts w:ascii="Arial Narrow" w:hAnsi="Arial Narrow" w:cs="Helvetica"/>
                <w:color w:val="007840"/>
                <w:sz w:val="24"/>
                <w:szCs w:val="24"/>
                <w:lang w:val="es-MX"/>
              </w:rPr>
              <w:t xml:space="preserve"> </w:t>
            </w:r>
            <w:r w:rsidRPr="00497134">
              <w:rPr>
                <w:rFonts w:ascii="Arial Narrow" w:hAnsi="Arial Narrow" w:cs="Helvetica"/>
                <w:sz w:val="24"/>
                <w:szCs w:val="24"/>
                <w:lang w:val="es-MX"/>
              </w:rPr>
              <w:t>y acumulado</w:t>
            </w:r>
          </w:p>
          <w:p w14:paraId="75826E55" w14:textId="77777777" w:rsidR="00495F20" w:rsidRPr="00497134" w:rsidRDefault="00495F20" w:rsidP="00A310CB">
            <w:pPr>
              <w:pStyle w:val="TableParagraph"/>
              <w:spacing w:line="259" w:lineRule="auto"/>
              <w:ind w:right="292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t>SUP-JRC-688/2015</w:t>
            </w:r>
          </w:p>
        </w:tc>
      </w:tr>
      <w:tr w:rsidR="00495F20" w:rsidRPr="00497134" w14:paraId="627B8E65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65978410" w14:textId="6FB9F50A" w:rsidR="00495F20" w:rsidRPr="00497134" w:rsidRDefault="00495F20" w:rsidP="00A310CB">
            <w:pPr>
              <w:pStyle w:val="TableParagraph"/>
              <w:spacing w:before="4"/>
              <w:ind w:left="159" w:right="198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t>INFORMES DE PRECAMPAÑA. LA AUTORIDAD ADMINISTRATIVA ELECTORAL DEBE NOTIFICAR PERSONALMENTE AL PRECANDIDATO, PREVIO A LA IMPOSICIÓN DE SANCIONES GRAVES AL TRATARSE DE UNA SITUACIÓN EXCEPCIONAL</w:t>
            </w:r>
            <w:r w:rsidR="00497134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</w:p>
        </w:tc>
        <w:tc>
          <w:tcPr>
            <w:tcW w:w="1392" w:type="dxa"/>
            <w:vAlign w:val="center"/>
          </w:tcPr>
          <w:p w14:paraId="549BC3FA" w14:textId="50BE70D7" w:rsidR="00495F20" w:rsidRPr="00497134" w:rsidRDefault="001011F0" w:rsidP="00A310CB">
            <w:pPr>
              <w:pStyle w:val="TableParagraph"/>
              <w:spacing w:before="10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6" w:history="1">
              <w:r w:rsidR="00495F20" w:rsidRPr="009A0B99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XXX/2016</w:t>
              </w:r>
            </w:hyperlink>
          </w:p>
        </w:tc>
        <w:tc>
          <w:tcPr>
            <w:tcW w:w="2242" w:type="dxa"/>
            <w:vAlign w:val="center"/>
          </w:tcPr>
          <w:p w14:paraId="76BA41CF" w14:textId="1C177B2E" w:rsidR="00495F20" w:rsidRPr="00497134" w:rsidRDefault="001011F0" w:rsidP="00A310CB">
            <w:pPr>
              <w:pStyle w:val="TableParagraph"/>
              <w:spacing w:before="213" w:line="259" w:lineRule="auto"/>
              <w:ind w:left="163" w:right="158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7" w:tgtFrame="_blank" w:history="1">
              <w:r w:rsidR="00495F20" w:rsidRPr="00497134">
                <w:rPr>
                  <w:rFonts w:ascii="Arial Narrow" w:hAnsi="Arial Narrow"/>
                  <w:sz w:val="24"/>
                  <w:szCs w:val="24"/>
                  <w:lang w:val="es-MX"/>
                </w:rPr>
                <w:t>SUP-RAP-154/2016</w:t>
              </w:r>
            </w:hyperlink>
            <w:r w:rsidR="009A0B99">
              <w:rPr>
                <w:rFonts w:ascii="Arial Narrow" w:hAnsi="Arial Narrow"/>
                <w:sz w:val="24"/>
                <w:szCs w:val="24"/>
                <w:lang w:val="es-MX"/>
              </w:rPr>
              <w:t xml:space="preserve"> </w:t>
            </w:r>
            <w:r w:rsidR="00495F20" w:rsidRPr="00497134">
              <w:rPr>
                <w:rFonts w:ascii="Arial Narrow" w:hAnsi="Arial Narrow"/>
                <w:sz w:val="24"/>
                <w:szCs w:val="24"/>
                <w:lang w:val="es-MX"/>
              </w:rPr>
              <w:t>y acumulado</w:t>
            </w:r>
          </w:p>
        </w:tc>
      </w:tr>
      <w:tr w:rsidR="00495F20" w:rsidRPr="00497134" w14:paraId="7E58EE62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17C5397A" w14:textId="7FDA2B3E" w:rsidR="00495F20" w:rsidRPr="00497134" w:rsidRDefault="00495F20" w:rsidP="00A310CB">
            <w:pPr>
              <w:tabs>
                <w:tab w:val="left" w:pos="2117"/>
              </w:tabs>
              <w:ind w:left="159" w:right="198"/>
              <w:jc w:val="both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t>GASTOS DE CAMPAÑA. LOS PARTIDOS POLÍTICOS TIENEN LA OBLIGACIÓN DE REINTEGRAR EL FINANCIAMIENTO PÚBLICO NO COMPROBADO.</w:t>
            </w:r>
          </w:p>
        </w:tc>
        <w:tc>
          <w:tcPr>
            <w:tcW w:w="1392" w:type="dxa"/>
            <w:vAlign w:val="center"/>
          </w:tcPr>
          <w:p w14:paraId="5B6F2A57" w14:textId="65A0F231" w:rsidR="00495F20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8" w:history="1">
              <w:r w:rsidR="00495F20" w:rsidRPr="009A0B99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XXIX/2016</w:t>
              </w:r>
            </w:hyperlink>
          </w:p>
        </w:tc>
        <w:tc>
          <w:tcPr>
            <w:tcW w:w="2242" w:type="dxa"/>
            <w:vAlign w:val="center"/>
          </w:tcPr>
          <w:p w14:paraId="52B82B10" w14:textId="77777777" w:rsidR="00495F20" w:rsidRPr="00497134" w:rsidRDefault="001011F0" w:rsidP="00A310CB">
            <w:pPr>
              <w:pStyle w:val="TableParagraph"/>
              <w:spacing w:before="213" w:line="259" w:lineRule="auto"/>
              <w:ind w:left="163" w:right="158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19" w:history="1">
              <w:r w:rsidR="00495F20" w:rsidRPr="00497134">
                <w:rPr>
                  <w:rFonts w:ascii="Arial Narrow" w:hAnsi="Arial Narrow" w:cs="Helvetica"/>
                  <w:color w:val="000000" w:themeColor="text1"/>
                  <w:sz w:val="24"/>
                  <w:szCs w:val="24"/>
                  <w:lang w:val="es-MX"/>
                </w:rPr>
                <w:t>SUP-RAP-647/2015</w:t>
              </w:r>
              <w:r w:rsidR="00495F20" w:rsidRPr="00497134">
                <w:rPr>
                  <w:rFonts w:ascii="Arial Narrow" w:hAnsi="Arial Narrow" w:cs="Helvetica"/>
                  <w:color w:val="007840"/>
                  <w:sz w:val="24"/>
                  <w:szCs w:val="24"/>
                  <w:lang w:val="es-MX"/>
                </w:rPr>
                <w:t xml:space="preserve"> </w:t>
              </w:r>
            </w:hyperlink>
          </w:p>
        </w:tc>
      </w:tr>
      <w:tr w:rsidR="00165142" w:rsidRPr="00165142" w14:paraId="3AEA15BD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02595ADF" w14:textId="78E8A4B8" w:rsidR="00165142" w:rsidRPr="00165142" w:rsidRDefault="00165142" w:rsidP="00A310CB">
            <w:pPr>
              <w:ind w:left="159" w:right="198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165142">
              <w:rPr>
                <w:rFonts w:ascii="Arial Narrow" w:hAnsi="Arial Narrow"/>
                <w:sz w:val="24"/>
                <w:szCs w:val="24"/>
                <w:lang w:val="es-MX"/>
              </w:rPr>
              <w:t>PÉRDIDA DE REGISTRO DE LOS PARTIDOS POLÍTICOS. LA DESIGNACIÓN DE INTERVENTOR EN EL PROCEDIMIENTO RESPECTIVO NO IMPIDE EL DESEMPEÑO DE SUS ACTIVIDADES ORDINARIAS.</w:t>
            </w:r>
          </w:p>
        </w:tc>
        <w:tc>
          <w:tcPr>
            <w:tcW w:w="1392" w:type="dxa"/>
            <w:vAlign w:val="center"/>
          </w:tcPr>
          <w:p w14:paraId="38FFC925" w14:textId="738ACAF2" w:rsidR="00165142" w:rsidRPr="00165142" w:rsidRDefault="001011F0" w:rsidP="00A310CB">
            <w:pPr>
              <w:pStyle w:val="TableParagraph"/>
              <w:spacing w:before="200"/>
              <w:ind w:left="154" w:right="152"/>
              <w:jc w:val="center"/>
              <w:rPr>
                <w:lang w:val="es-MX"/>
              </w:rPr>
            </w:pPr>
            <w:hyperlink r:id="rId20" w:history="1">
              <w:r w:rsidR="00165142" w:rsidRPr="00165142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XXII/2016</w:t>
              </w:r>
            </w:hyperlink>
          </w:p>
        </w:tc>
        <w:tc>
          <w:tcPr>
            <w:tcW w:w="2242" w:type="dxa"/>
            <w:vAlign w:val="center"/>
          </w:tcPr>
          <w:p w14:paraId="47D469C2" w14:textId="099D11A5" w:rsidR="00165142" w:rsidRPr="00165142" w:rsidRDefault="00165142" w:rsidP="00A310CB">
            <w:pPr>
              <w:pStyle w:val="TableParagraph"/>
              <w:spacing w:before="213" w:line="259" w:lineRule="auto"/>
              <w:ind w:left="163" w:right="158"/>
              <w:jc w:val="center"/>
              <w:rPr>
                <w:rFonts w:ascii="Arial Narrow" w:hAnsi="Arial Narrow" w:cs="Helvetica"/>
                <w:color w:val="000000" w:themeColor="text1"/>
                <w:sz w:val="24"/>
                <w:szCs w:val="24"/>
                <w:lang w:val="es-MX"/>
              </w:rPr>
            </w:pPr>
            <w:r w:rsidRPr="00165142">
              <w:rPr>
                <w:rFonts w:ascii="Arial Narrow" w:hAnsi="Arial Narrow"/>
                <w:sz w:val="24"/>
                <w:szCs w:val="24"/>
                <w:lang w:val="es-MX"/>
              </w:rPr>
              <w:t>SUP-RAP-253/2015</w:t>
            </w:r>
          </w:p>
        </w:tc>
      </w:tr>
      <w:tr w:rsidR="00495F20" w:rsidRPr="00497134" w14:paraId="3CDFA5EF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4FE4745D" w14:textId="32C6633F" w:rsidR="00495F20" w:rsidRPr="00497134" w:rsidRDefault="00495F20" w:rsidP="00A310CB">
            <w:pPr>
              <w:ind w:left="159" w:right="198"/>
              <w:jc w:val="both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lastRenderedPageBreak/>
              <w:t>GASTOS DE CAMPAÑA. EL INSTITUTO NACIONAL ELECTORAL TIENE LA FACULTAD IMPLÍCITA PARA ORDENAR LA DEVOLUCIÓN DEL MONTO DEL FINANCIAMIENTO PÚBLICO NO COMPROBADO</w:t>
            </w:r>
            <w:r w:rsidR="00497134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</w:p>
        </w:tc>
        <w:tc>
          <w:tcPr>
            <w:tcW w:w="1392" w:type="dxa"/>
            <w:vAlign w:val="center"/>
          </w:tcPr>
          <w:p w14:paraId="0A50E3BD" w14:textId="3A9665DC" w:rsidR="00495F20" w:rsidRPr="00497134" w:rsidRDefault="001011F0" w:rsidP="00A310CB">
            <w:pPr>
              <w:pStyle w:val="TableParagraph"/>
              <w:spacing w:before="200"/>
              <w:ind w:left="154" w:right="152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hyperlink r:id="rId21" w:history="1">
              <w:r w:rsidR="00495F20" w:rsidRPr="004E5966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XVII/2016</w:t>
              </w:r>
            </w:hyperlink>
          </w:p>
        </w:tc>
        <w:tc>
          <w:tcPr>
            <w:tcW w:w="2242" w:type="dxa"/>
            <w:vAlign w:val="center"/>
          </w:tcPr>
          <w:p w14:paraId="5C3D75DE" w14:textId="77777777" w:rsidR="00495F20" w:rsidRPr="00497134" w:rsidRDefault="00495F20" w:rsidP="00A310CB">
            <w:pPr>
              <w:pStyle w:val="TableParagraph"/>
              <w:spacing w:before="213" w:line="259" w:lineRule="auto"/>
              <w:ind w:left="163" w:right="158"/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Helvetica"/>
                <w:color w:val="000000" w:themeColor="text1"/>
                <w:sz w:val="24"/>
                <w:szCs w:val="24"/>
                <w:lang w:val="es-MX"/>
              </w:rPr>
              <w:t>SUP-RAP-647/2015</w:t>
            </w:r>
          </w:p>
        </w:tc>
      </w:tr>
      <w:tr w:rsidR="00E4245B" w:rsidRPr="00497134" w14:paraId="6C3C085A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6AED84F5" w14:textId="6492A1DD" w:rsidR="00E4245B" w:rsidRPr="00497134" w:rsidRDefault="00E4245B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SISTEMA INTEGRAL DE</w:t>
            </w:r>
            <w:r w:rsidR="0052781B">
              <w:rPr>
                <w:rFonts w:ascii="Arial Narrow" w:hAnsi="Arial Narrow"/>
                <w:sz w:val="24"/>
                <w:szCs w:val="24"/>
                <w:lang w:val="es-MX"/>
              </w:rPr>
              <w:t xml:space="preserve"> </w:t>
            </w: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FISCALIZACIÓN. FORMA DE PROCEDER DE LA AUTORIDAD ADMINISTRATIVA ELECTORAL RESPECTO DE LA INFORMACIÓN ENTREGADA EN SOPORTE FÍSICO, FUERA DEL SISTEMA DE CONTABILIDAD EN LÍNEA.</w:t>
            </w:r>
          </w:p>
        </w:tc>
        <w:tc>
          <w:tcPr>
            <w:tcW w:w="1392" w:type="dxa"/>
            <w:vAlign w:val="center"/>
          </w:tcPr>
          <w:p w14:paraId="3512A19E" w14:textId="5A90CEE3" w:rsidR="00E4245B" w:rsidRPr="00497134" w:rsidRDefault="001011F0" w:rsidP="00A310C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2" w:history="1">
              <w:r w:rsidR="00E4245B" w:rsidRPr="0052781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LXV/2015</w:t>
              </w:r>
            </w:hyperlink>
          </w:p>
        </w:tc>
        <w:tc>
          <w:tcPr>
            <w:tcW w:w="2242" w:type="dxa"/>
            <w:vAlign w:val="center"/>
          </w:tcPr>
          <w:p w14:paraId="26CEF28E" w14:textId="25193838" w:rsidR="00E4245B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3" w:tgtFrame="_blank" w:history="1">
              <w:r w:rsidR="00E4245B" w:rsidRPr="00497134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SUP-RAP-277/2015</w:t>
              </w:r>
            </w:hyperlink>
            <w:r w:rsidR="0052781B">
              <w:rPr>
                <w:rFonts w:ascii="Arial Narrow" w:hAnsi="Arial Narrow"/>
                <w:bCs/>
                <w:sz w:val="24"/>
                <w:szCs w:val="24"/>
                <w:lang w:val="es-MX"/>
              </w:rPr>
              <w:t xml:space="preserve"> </w:t>
            </w:r>
            <w:r w:rsidR="00E4245B"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y acumulados</w:t>
            </w:r>
          </w:p>
        </w:tc>
      </w:tr>
      <w:tr w:rsidR="00E4245B" w:rsidRPr="00497134" w14:paraId="60966972" w14:textId="77777777" w:rsidTr="00A310CB">
        <w:trPr>
          <w:trHeight w:hRule="exact" w:val="1210"/>
        </w:trPr>
        <w:tc>
          <w:tcPr>
            <w:tcW w:w="10156" w:type="dxa"/>
            <w:vAlign w:val="center"/>
          </w:tcPr>
          <w:p w14:paraId="56194B92" w14:textId="2857B9EB" w:rsidR="00E4245B" w:rsidRPr="00497134" w:rsidRDefault="00E4245B" w:rsidP="00A310CB">
            <w:pPr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QUEJAS EN MATERIA DE</w:t>
            </w:r>
            <w:r w:rsidR="0052781B">
              <w:rPr>
                <w:rFonts w:ascii="Arial Narrow" w:hAnsi="Arial Narrow"/>
                <w:bCs/>
                <w:sz w:val="24"/>
                <w:szCs w:val="24"/>
                <w:lang w:val="es-MX"/>
              </w:rPr>
              <w:t xml:space="preserve"> </w:t>
            </w: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FISCALIZACIÓN. CUANDO ESTÉN VINCULADAS CON CAMPAÑAS ELECTORALES, PUEDEN RESOLVERSE INCLUSO AL APROBAR EL DICTÁMEN CONSOLIDADO</w:t>
            </w:r>
          </w:p>
        </w:tc>
        <w:tc>
          <w:tcPr>
            <w:tcW w:w="1392" w:type="dxa"/>
            <w:vAlign w:val="center"/>
          </w:tcPr>
          <w:p w14:paraId="23750904" w14:textId="12F4B89B" w:rsidR="00E4245B" w:rsidRPr="00497134" w:rsidRDefault="001011F0" w:rsidP="00A310C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4" w:history="1">
              <w:r w:rsidR="00E4245B" w:rsidRPr="0052781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LXIV/2015</w:t>
              </w:r>
            </w:hyperlink>
          </w:p>
        </w:tc>
        <w:tc>
          <w:tcPr>
            <w:tcW w:w="2242" w:type="dxa"/>
            <w:vAlign w:val="center"/>
          </w:tcPr>
          <w:p w14:paraId="5BE7A449" w14:textId="238A945F" w:rsidR="00E4245B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5" w:tgtFrame="_blank" w:history="1">
              <w:r w:rsidR="00E4245B" w:rsidRPr="00497134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SUP-RAP-277/2015</w:t>
              </w:r>
            </w:hyperlink>
            <w:r w:rsidR="0052781B">
              <w:rPr>
                <w:rFonts w:ascii="Arial Narrow" w:hAnsi="Arial Narrow"/>
                <w:bCs/>
                <w:sz w:val="24"/>
                <w:szCs w:val="24"/>
                <w:lang w:val="es-MX"/>
              </w:rPr>
              <w:t xml:space="preserve"> </w:t>
            </w:r>
            <w:r w:rsidR="00E4245B"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y acumulados</w:t>
            </w:r>
          </w:p>
        </w:tc>
      </w:tr>
      <w:tr w:rsidR="005E1D37" w:rsidRPr="00497134" w14:paraId="1A14FDCF" w14:textId="77777777" w:rsidTr="00A310CB">
        <w:trPr>
          <w:trHeight w:hRule="exact" w:val="1159"/>
        </w:trPr>
        <w:tc>
          <w:tcPr>
            <w:tcW w:w="10156" w:type="dxa"/>
            <w:vAlign w:val="center"/>
          </w:tcPr>
          <w:p w14:paraId="6CF133B5" w14:textId="5D94EC42" w:rsidR="005E1D37" w:rsidRPr="00497134" w:rsidRDefault="005E1D37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5E1D37">
              <w:rPr>
                <w:rFonts w:ascii="Arial Narrow" w:hAnsi="Arial Narrow"/>
                <w:sz w:val="24"/>
                <w:szCs w:val="24"/>
                <w:lang w:val="es-MX"/>
              </w:rPr>
              <w:t>GASTOS DE CAMPAÑA. ELEMENTOS MÍNIMOS A CONSIDERAR PARA SU IDENTIFICACIÓN</w:t>
            </w:r>
            <w:r w:rsidRPr="00813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p w14:paraId="7C59A05C" w14:textId="7F75FC69" w:rsidR="005E1D37" w:rsidRDefault="001011F0" w:rsidP="00A310CB">
            <w:pPr>
              <w:jc w:val="center"/>
            </w:pPr>
            <w:hyperlink r:id="rId26" w:history="1">
              <w:r w:rsidR="005E1D37" w:rsidRPr="005E1D37">
                <w:rPr>
                  <w:rStyle w:val="Hipervnculo"/>
                  <w:rFonts w:ascii="Arial Narrow" w:hAnsi="Arial Narrow"/>
                  <w:sz w:val="24"/>
                  <w:szCs w:val="24"/>
                </w:rPr>
                <w:t>LXIII/2015</w:t>
              </w:r>
            </w:hyperlink>
          </w:p>
        </w:tc>
        <w:tc>
          <w:tcPr>
            <w:tcW w:w="2242" w:type="dxa"/>
            <w:vAlign w:val="center"/>
          </w:tcPr>
          <w:p w14:paraId="1569E222" w14:textId="53B44C71" w:rsidR="005E1D37" w:rsidRDefault="005E1D37" w:rsidP="00A310CB">
            <w:pPr>
              <w:pStyle w:val="TableParagraph"/>
              <w:spacing w:before="1"/>
              <w:ind w:left="158" w:right="156"/>
              <w:jc w:val="center"/>
            </w:pPr>
            <w:r w:rsidRPr="003B7C0B">
              <w:rPr>
                <w:rFonts w:ascii="Arial Narrow" w:hAnsi="Arial Narrow"/>
                <w:sz w:val="24"/>
                <w:szCs w:val="24"/>
                <w:lang w:val="es-MX"/>
              </w:rPr>
              <w:t>SUP-RAP-277/2015 y acumulados</w:t>
            </w:r>
          </w:p>
        </w:tc>
      </w:tr>
      <w:tr w:rsidR="00E4245B" w:rsidRPr="00497134" w14:paraId="44F81617" w14:textId="77777777" w:rsidTr="00A310CB">
        <w:trPr>
          <w:trHeight w:hRule="exact" w:val="1159"/>
        </w:trPr>
        <w:tc>
          <w:tcPr>
            <w:tcW w:w="10156" w:type="dxa"/>
            <w:vAlign w:val="center"/>
          </w:tcPr>
          <w:p w14:paraId="22E7C6EE" w14:textId="77777777" w:rsidR="00E4245B" w:rsidRPr="00497134" w:rsidRDefault="00E4245B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INFORMES DE PRECAMPAÑA. SU PRESENTACIÓN EN TIEMPO Y FORMA ANTE EL PARTIDO EXCLUYE DE RESPONSABILIDAD A PRECANDIDATAS Y PRECANDIDATOS</w:t>
            </w:r>
          </w:p>
        </w:tc>
        <w:tc>
          <w:tcPr>
            <w:tcW w:w="1392" w:type="dxa"/>
            <w:vAlign w:val="center"/>
          </w:tcPr>
          <w:p w14:paraId="30C75168" w14:textId="343892B1" w:rsidR="00E4245B" w:rsidRPr="00497134" w:rsidRDefault="001011F0" w:rsidP="00A310C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7" w:history="1">
              <w:r w:rsidR="00E4245B" w:rsidRPr="002F07D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LIX/2015</w:t>
              </w:r>
            </w:hyperlink>
          </w:p>
        </w:tc>
        <w:tc>
          <w:tcPr>
            <w:tcW w:w="2242" w:type="dxa"/>
            <w:vAlign w:val="center"/>
          </w:tcPr>
          <w:p w14:paraId="698ADE6B" w14:textId="2638F067" w:rsidR="00E4245B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8" w:tgtFrame="_blank" w:history="1">
              <w:r w:rsidR="00E4245B" w:rsidRPr="00497134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SUP-JDC-918/2015</w:t>
              </w:r>
            </w:hyperlink>
            <w:r w:rsidR="002F07DB">
              <w:rPr>
                <w:rFonts w:ascii="Arial Narrow" w:hAnsi="Arial Narrow"/>
                <w:bCs/>
                <w:sz w:val="24"/>
                <w:szCs w:val="24"/>
                <w:lang w:val="es-MX"/>
              </w:rPr>
              <w:t xml:space="preserve"> </w:t>
            </w:r>
            <w:r w:rsidR="00E4245B"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y acumulados</w:t>
            </w:r>
          </w:p>
          <w:p w14:paraId="0F838E55" w14:textId="77777777" w:rsidR="00E4245B" w:rsidRPr="00497134" w:rsidRDefault="001011F0" w:rsidP="00A310CB">
            <w:pPr>
              <w:pStyle w:val="TableParagraph"/>
              <w:spacing w:before="1"/>
              <w:ind w:left="158" w:right="156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29" w:tgtFrame="_blank" w:history="1">
              <w:r w:rsidR="00E4245B" w:rsidRPr="00497134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SUP-JDC-1020/2015</w:t>
              </w:r>
            </w:hyperlink>
            <w:r w:rsidR="00E4245B"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.</w:t>
            </w:r>
          </w:p>
        </w:tc>
      </w:tr>
      <w:tr w:rsidR="005E1D37" w:rsidRPr="00497134" w14:paraId="402EFA6B" w14:textId="77777777" w:rsidTr="00A310CB">
        <w:trPr>
          <w:trHeight w:hRule="exact" w:val="967"/>
        </w:trPr>
        <w:tc>
          <w:tcPr>
            <w:tcW w:w="10156" w:type="dxa"/>
            <w:vAlign w:val="center"/>
          </w:tcPr>
          <w:p w14:paraId="1BC75F43" w14:textId="2BB654FC" w:rsidR="005E1D37" w:rsidRPr="005E1D37" w:rsidRDefault="005E1D37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5E1D37">
              <w:rPr>
                <w:rFonts w:ascii="Arial Narrow" w:hAnsi="Arial Narrow"/>
                <w:sz w:val="24"/>
                <w:szCs w:val="24"/>
                <w:lang w:val="es-MX"/>
              </w:rPr>
              <w:t>ACTOS DISCRECIONALES DEL INSTITUTO NACIONAL ELECTORAL. SON OBJETO DE CONTROL CONSTITUCIONAL, CUANDO DE SU EJECUCIÓN DEPENDE LA OBSERVANCIA DE DERECHOS FUNDAMENTALES.</w:t>
            </w:r>
          </w:p>
        </w:tc>
        <w:tc>
          <w:tcPr>
            <w:tcW w:w="1392" w:type="dxa"/>
            <w:vAlign w:val="center"/>
          </w:tcPr>
          <w:p w14:paraId="4A9E53B2" w14:textId="27388943" w:rsidR="005E1D37" w:rsidRPr="005E1D37" w:rsidRDefault="001011F0" w:rsidP="00A310CB">
            <w:pPr>
              <w:tabs>
                <w:tab w:val="left" w:pos="6186"/>
              </w:tabs>
              <w:jc w:val="center"/>
              <w:rPr>
                <w:lang w:val="es-MX"/>
              </w:rPr>
            </w:pPr>
            <w:hyperlink r:id="rId30" w:history="1">
              <w:r w:rsidR="005E1D37" w:rsidRPr="005E1D37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XXXII/2015</w:t>
              </w:r>
            </w:hyperlink>
          </w:p>
        </w:tc>
        <w:tc>
          <w:tcPr>
            <w:tcW w:w="2242" w:type="dxa"/>
            <w:vAlign w:val="center"/>
          </w:tcPr>
          <w:p w14:paraId="36FDC302" w14:textId="171E857D" w:rsidR="005E1D37" w:rsidRPr="005E1D37" w:rsidRDefault="005E1D37" w:rsidP="00A310CB">
            <w:pPr>
              <w:tabs>
                <w:tab w:val="left" w:pos="6186"/>
              </w:tabs>
              <w:jc w:val="center"/>
              <w:rPr>
                <w:lang w:val="es-MX"/>
              </w:rPr>
            </w:pPr>
            <w:r w:rsidRPr="005E1D37">
              <w:rPr>
                <w:rFonts w:ascii="Arial Narrow" w:hAnsi="Arial Narrow"/>
                <w:sz w:val="24"/>
                <w:szCs w:val="24"/>
                <w:lang w:val="es-MX"/>
              </w:rPr>
              <w:t>SUP-RAP-21/2015.</w:t>
            </w:r>
          </w:p>
        </w:tc>
      </w:tr>
      <w:tr w:rsidR="00E4245B" w:rsidRPr="00497134" w14:paraId="2A33A75A" w14:textId="77777777" w:rsidTr="00A310CB">
        <w:trPr>
          <w:trHeight w:hRule="exact" w:val="967"/>
        </w:trPr>
        <w:tc>
          <w:tcPr>
            <w:tcW w:w="10156" w:type="dxa"/>
            <w:vAlign w:val="center"/>
          </w:tcPr>
          <w:p w14:paraId="7C744792" w14:textId="77777777" w:rsidR="00E4245B" w:rsidRPr="00497134" w:rsidRDefault="00E4245B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INTERPRETACIÓN ESTRICTA DE NORMAS EN MATERIA DE</w:t>
            </w:r>
            <w:r w:rsidR="006F5981" w:rsidRPr="00497134">
              <w:rPr>
                <w:rFonts w:ascii="Arial Narrow" w:hAnsi="Arial Narrow"/>
                <w:sz w:val="24"/>
                <w:szCs w:val="24"/>
                <w:lang w:val="es-MX"/>
              </w:rPr>
              <w:t xml:space="preserve"> </w:t>
            </w: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FISCALIZACIÓN. NO IMPLICA NECESARIAMENTE QUE SEA GRAMATICAL</w:t>
            </w:r>
          </w:p>
        </w:tc>
        <w:tc>
          <w:tcPr>
            <w:tcW w:w="1392" w:type="dxa"/>
            <w:vAlign w:val="center"/>
          </w:tcPr>
          <w:p w14:paraId="13EA965E" w14:textId="751C2C98" w:rsidR="00E4245B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1" w:history="1">
              <w:r w:rsidR="00E4245B" w:rsidRPr="002F07D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X/2015</w:t>
              </w:r>
            </w:hyperlink>
          </w:p>
        </w:tc>
        <w:tc>
          <w:tcPr>
            <w:tcW w:w="2242" w:type="dxa"/>
            <w:vAlign w:val="center"/>
          </w:tcPr>
          <w:p w14:paraId="29973E09" w14:textId="77777777" w:rsidR="00E4245B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2" w:tgtFrame="_blank" w:history="1">
              <w:r w:rsidR="00E4245B" w:rsidRPr="00497134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SUP-RAP-154/2014</w:t>
              </w:r>
            </w:hyperlink>
          </w:p>
        </w:tc>
      </w:tr>
      <w:tr w:rsidR="002428E0" w:rsidRPr="00497134" w14:paraId="58F07B40" w14:textId="77777777" w:rsidTr="00A310CB">
        <w:trPr>
          <w:trHeight w:hRule="exact" w:val="1235"/>
        </w:trPr>
        <w:tc>
          <w:tcPr>
            <w:tcW w:w="10156" w:type="dxa"/>
            <w:vAlign w:val="center"/>
          </w:tcPr>
          <w:p w14:paraId="05A4DCB6" w14:textId="5EDD8F78" w:rsidR="002428E0" w:rsidRPr="002428E0" w:rsidRDefault="002428E0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2428E0">
              <w:rPr>
                <w:rFonts w:ascii="Arial Narrow" w:hAnsi="Arial Narrow"/>
                <w:sz w:val="24"/>
                <w:szCs w:val="24"/>
                <w:lang w:val="es-MX"/>
              </w:rPr>
              <w:t>ELECCIÓN DE ÓRGANOS PARTIDISTAS. DEBE GARANTIZARSE LA DISPOSICIÓN DIRECTA E INMEDIATA DE LOS RECURSOS PREVISTOS PARA LA CAMPAÑA.</w:t>
            </w:r>
          </w:p>
        </w:tc>
        <w:tc>
          <w:tcPr>
            <w:tcW w:w="1392" w:type="dxa"/>
            <w:vAlign w:val="center"/>
          </w:tcPr>
          <w:p w14:paraId="20B3E6F2" w14:textId="203A2814" w:rsidR="002428E0" w:rsidRPr="002428E0" w:rsidRDefault="001011F0" w:rsidP="00A310CB">
            <w:pPr>
              <w:tabs>
                <w:tab w:val="left" w:pos="6186"/>
              </w:tabs>
              <w:jc w:val="center"/>
              <w:rPr>
                <w:lang w:val="es-MX"/>
              </w:rPr>
            </w:pPr>
            <w:hyperlink r:id="rId33" w:history="1">
              <w:r w:rsidR="002428E0" w:rsidRPr="002428E0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XXXVI/2014</w:t>
              </w:r>
            </w:hyperlink>
          </w:p>
        </w:tc>
        <w:tc>
          <w:tcPr>
            <w:tcW w:w="2242" w:type="dxa"/>
            <w:vAlign w:val="center"/>
          </w:tcPr>
          <w:p w14:paraId="30AF8790" w14:textId="4B8388EC" w:rsidR="002428E0" w:rsidRPr="002428E0" w:rsidRDefault="002428E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2428E0">
              <w:rPr>
                <w:rFonts w:ascii="Arial Narrow" w:hAnsi="Arial Narrow"/>
                <w:sz w:val="24"/>
                <w:szCs w:val="24"/>
                <w:lang w:val="es-MX"/>
              </w:rPr>
              <w:t>SUP-JDC-297/2014</w:t>
            </w:r>
          </w:p>
        </w:tc>
      </w:tr>
      <w:tr w:rsidR="00E4245B" w:rsidRPr="00497134" w14:paraId="12A1501C" w14:textId="77777777" w:rsidTr="00A310CB">
        <w:trPr>
          <w:trHeight w:hRule="exact" w:val="1235"/>
        </w:trPr>
        <w:tc>
          <w:tcPr>
            <w:tcW w:w="10156" w:type="dxa"/>
            <w:vAlign w:val="center"/>
          </w:tcPr>
          <w:p w14:paraId="1AA7F77F" w14:textId="77777777" w:rsidR="00E4245B" w:rsidRPr="00497134" w:rsidRDefault="00E4245B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lastRenderedPageBreak/>
              <w:t>PÉRDIDA DE REGISTRO DE UN PARTIDO POLÍTICO. LAS OBLIGACIONES EN MATERIA DE FISCALIZACIÓN PARA DIRIGENTES Y CANDIDATOS SUBSISTEN HASTA LA CONCLUSIÓN DE LA LIQUIDACIÓN</w:t>
            </w:r>
          </w:p>
        </w:tc>
        <w:tc>
          <w:tcPr>
            <w:tcW w:w="1392" w:type="dxa"/>
            <w:vAlign w:val="center"/>
          </w:tcPr>
          <w:p w14:paraId="38CE87C6" w14:textId="17015FFB" w:rsidR="00E4245B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4" w:history="1">
              <w:r w:rsidR="00E4245B" w:rsidRPr="002F07DB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XVIII/2012</w:t>
              </w:r>
            </w:hyperlink>
          </w:p>
        </w:tc>
        <w:tc>
          <w:tcPr>
            <w:tcW w:w="2242" w:type="dxa"/>
            <w:vAlign w:val="center"/>
          </w:tcPr>
          <w:p w14:paraId="663B7917" w14:textId="77777777" w:rsidR="00E4245B" w:rsidRPr="00497134" w:rsidRDefault="00E4245B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SUP-RAP-308/2009 y acumulado.</w:t>
            </w:r>
          </w:p>
        </w:tc>
      </w:tr>
      <w:tr w:rsidR="002428E0" w:rsidRPr="00497134" w14:paraId="60D0467D" w14:textId="77777777" w:rsidTr="00A310CB">
        <w:trPr>
          <w:trHeight w:hRule="exact" w:val="1301"/>
        </w:trPr>
        <w:tc>
          <w:tcPr>
            <w:tcW w:w="10156" w:type="dxa"/>
            <w:shd w:val="clear" w:color="auto" w:fill="auto"/>
            <w:vAlign w:val="center"/>
          </w:tcPr>
          <w:p w14:paraId="0DF1C2ED" w14:textId="402B0D6C" w:rsidR="002428E0" w:rsidRPr="002428E0" w:rsidRDefault="002428E0" w:rsidP="00A310CB">
            <w:pPr>
              <w:pStyle w:val="TableParagraph"/>
              <w:spacing w:before="1"/>
              <w:ind w:left="159" w:right="198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2428E0">
              <w:rPr>
                <w:rFonts w:ascii="Arial Narrow" w:hAnsi="Arial Narrow"/>
                <w:sz w:val="24"/>
                <w:szCs w:val="24"/>
                <w:lang w:val="es-MX"/>
              </w:rPr>
              <w:t>MULTAS. LAS IMPUESTAS POR AUTORIDADES ELECTORALES LOCALES A UN PARTIDO POLÍTICO NACIONAL EN LIQUIDACIÓN, SON DE PAGO PREFERENTE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ECFC4D6" w14:textId="08BE293E" w:rsidR="002428E0" w:rsidRPr="002428E0" w:rsidRDefault="001011F0" w:rsidP="00A310CB">
            <w:pPr>
              <w:pStyle w:val="TableParagraph"/>
              <w:spacing w:before="1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5" w:history="1">
              <w:r w:rsidR="002428E0" w:rsidRPr="002428E0">
                <w:rPr>
                  <w:rStyle w:val="Hipervnculo"/>
                  <w:rFonts w:ascii="Arial Narrow" w:hAnsi="Arial Narrow"/>
                  <w:sz w:val="24"/>
                  <w:szCs w:val="24"/>
                  <w:lang w:val="es-MX"/>
                </w:rPr>
                <w:t>XVII/2012</w:t>
              </w:r>
            </w:hyperlink>
          </w:p>
        </w:tc>
        <w:tc>
          <w:tcPr>
            <w:tcW w:w="2242" w:type="dxa"/>
            <w:shd w:val="clear" w:color="auto" w:fill="auto"/>
            <w:vAlign w:val="center"/>
          </w:tcPr>
          <w:p w14:paraId="53BEFBD7" w14:textId="1ECE81CE" w:rsidR="002428E0" w:rsidRPr="002428E0" w:rsidRDefault="002428E0" w:rsidP="00A310CB">
            <w:pPr>
              <w:pStyle w:val="TableParagraph"/>
              <w:spacing w:before="1"/>
              <w:ind w:left="160" w:right="158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2428E0">
              <w:rPr>
                <w:rFonts w:ascii="Arial Narrow" w:hAnsi="Arial Narrow"/>
                <w:sz w:val="24"/>
                <w:szCs w:val="24"/>
                <w:lang w:val="es-MX"/>
              </w:rPr>
              <w:t>SUP-RAP-147/2010 y acumulados</w:t>
            </w:r>
          </w:p>
        </w:tc>
      </w:tr>
      <w:tr w:rsidR="00E4245B" w:rsidRPr="00497134" w14:paraId="530B1528" w14:textId="77777777" w:rsidTr="00A310CB">
        <w:trPr>
          <w:trHeight w:hRule="exact" w:val="1733"/>
        </w:trPr>
        <w:tc>
          <w:tcPr>
            <w:tcW w:w="10156" w:type="dxa"/>
            <w:vAlign w:val="center"/>
          </w:tcPr>
          <w:p w14:paraId="2DFBBD51" w14:textId="70DF0A3C" w:rsidR="00E4245B" w:rsidRPr="00497134" w:rsidRDefault="00E4245B" w:rsidP="00A310CB">
            <w:pPr>
              <w:pStyle w:val="TableParagraph"/>
              <w:ind w:left="159" w:right="198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SECRETO MINISTERIAL GENÉRICO. ES INOPONIBLE AL</w:t>
            </w:r>
            <w:r w:rsidR="008101D2"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</w:t>
            </w: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INSTITUTO FEDERAL ELECTORAL CUANDO ACTÚA EN EJERCICIO DE FACULTADES DE FISCALIZACIÓN.</w:t>
            </w:r>
          </w:p>
        </w:tc>
        <w:tc>
          <w:tcPr>
            <w:tcW w:w="1392" w:type="dxa"/>
            <w:vAlign w:val="center"/>
          </w:tcPr>
          <w:p w14:paraId="1C296715" w14:textId="79F541B2" w:rsidR="00E4245B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6" w:history="1">
              <w:r w:rsidR="00E4245B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XLIV/2004</w:t>
              </w:r>
            </w:hyperlink>
          </w:p>
        </w:tc>
        <w:tc>
          <w:tcPr>
            <w:tcW w:w="2242" w:type="dxa"/>
            <w:vAlign w:val="center"/>
          </w:tcPr>
          <w:p w14:paraId="7B645483" w14:textId="77777777" w:rsidR="00E4245B" w:rsidRPr="00497134" w:rsidRDefault="00E4245B" w:rsidP="00A310CB">
            <w:pPr>
              <w:pStyle w:val="TableParagraph"/>
              <w:ind w:left="158" w:right="156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SUP-RAP-018/2003</w:t>
            </w:r>
          </w:p>
        </w:tc>
      </w:tr>
      <w:tr w:rsidR="00E4245B" w:rsidRPr="00497134" w14:paraId="497D49B0" w14:textId="77777777" w:rsidTr="00A310CB">
        <w:trPr>
          <w:trHeight w:hRule="exact" w:val="1733"/>
        </w:trPr>
        <w:tc>
          <w:tcPr>
            <w:tcW w:w="10156" w:type="dxa"/>
            <w:vAlign w:val="center"/>
          </w:tcPr>
          <w:p w14:paraId="4CE42467" w14:textId="3766BE1F" w:rsidR="00E4245B" w:rsidRPr="00497134" w:rsidRDefault="00E4245B" w:rsidP="00A310CB">
            <w:pPr>
              <w:pStyle w:val="TableParagraph"/>
              <w:spacing w:before="7"/>
              <w:ind w:left="159" w:right="198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DINERO EN EFECTIVO. SU INGRESO A UN PARTIDO POLÍTICO DE MANERA ILÍCITA AGRAVA LA INFRACCIÓN.</w:t>
            </w:r>
          </w:p>
        </w:tc>
        <w:tc>
          <w:tcPr>
            <w:tcW w:w="1392" w:type="dxa"/>
            <w:vAlign w:val="center"/>
          </w:tcPr>
          <w:p w14:paraId="535462B7" w14:textId="7F853739" w:rsidR="00E4245B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7" w:history="1">
              <w:r w:rsidR="00E4245B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XX/2004</w:t>
              </w:r>
            </w:hyperlink>
          </w:p>
        </w:tc>
        <w:tc>
          <w:tcPr>
            <w:tcW w:w="2242" w:type="dxa"/>
            <w:vAlign w:val="center"/>
          </w:tcPr>
          <w:p w14:paraId="675BD813" w14:textId="77777777" w:rsidR="00E4245B" w:rsidRPr="00497134" w:rsidRDefault="00E4245B" w:rsidP="00A310CB">
            <w:pPr>
              <w:pStyle w:val="TableParagraph"/>
              <w:ind w:left="158" w:right="156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SUP-RAP-018/2003</w:t>
            </w:r>
          </w:p>
        </w:tc>
      </w:tr>
      <w:tr w:rsidR="00E4245B" w:rsidRPr="00497134" w14:paraId="33F21949" w14:textId="77777777" w:rsidTr="00A310CB">
        <w:trPr>
          <w:trHeight w:hRule="exact" w:val="1733"/>
        </w:trPr>
        <w:tc>
          <w:tcPr>
            <w:tcW w:w="10156" w:type="dxa"/>
            <w:vAlign w:val="center"/>
          </w:tcPr>
          <w:p w14:paraId="6680B748" w14:textId="77777777" w:rsidR="00E4245B" w:rsidRPr="00497134" w:rsidRDefault="00E4245B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COMISIÓN DE FISCALIZACIÓN DE LOS RECURSOS DE LOS PARTIDOS Y AGRUPACIONES POLÍTICAS. OFICIOSAMENTE PUEDE INICIAR Y SUSTANCIAR EL PROCEDIMIENTO PARA CONOCER DE LAS IRREGULARIDADES EN MATERIA DE ORIGEN Y APLICACIÓN DE LOS RECURSOS DERIVADOS DEL FINANCIAMIENTO DE LOS PARTIDOS POLÍTICOS.</w:t>
            </w:r>
          </w:p>
        </w:tc>
        <w:tc>
          <w:tcPr>
            <w:tcW w:w="1392" w:type="dxa"/>
            <w:vAlign w:val="center"/>
          </w:tcPr>
          <w:p w14:paraId="730436E5" w14:textId="40D3C861" w:rsidR="00E4245B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8" w:history="1">
              <w:r w:rsidR="00E4245B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V/2004</w:t>
              </w:r>
            </w:hyperlink>
          </w:p>
        </w:tc>
        <w:tc>
          <w:tcPr>
            <w:tcW w:w="2242" w:type="dxa"/>
            <w:vAlign w:val="center"/>
          </w:tcPr>
          <w:p w14:paraId="03BAE50F" w14:textId="77777777" w:rsidR="00E4245B" w:rsidRPr="00497134" w:rsidRDefault="00E4245B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SUP-RAP-034/2003 y acumulado</w:t>
            </w:r>
          </w:p>
        </w:tc>
      </w:tr>
      <w:tr w:rsidR="00E4245B" w:rsidRPr="00497134" w14:paraId="746087C9" w14:textId="77777777" w:rsidTr="00A310CB">
        <w:trPr>
          <w:trHeight w:hRule="exact" w:val="1368"/>
        </w:trPr>
        <w:tc>
          <w:tcPr>
            <w:tcW w:w="10156" w:type="dxa"/>
            <w:vAlign w:val="center"/>
          </w:tcPr>
          <w:p w14:paraId="69C0DF22" w14:textId="77777777" w:rsidR="00E4245B" w:rsidRPr="00497134" w:rsidRDefault="00E4245B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CHEQUES. VALOR PROBATORIO DE LA PÓLIZA PARA EFECTOS DE FISCALIZACIÓN</w:t>
            </w:r>
          </w:p>
        </w:tc>
        <w:tc>
          <w:tcPr>
            <w:tcW w:w="1392" w:type="dxa"/>
            <w:vAlign w:val="center"/>
          </w:tcPr>
          <w:p w14:paraId="273CFE7C" w14:textId="4AA22D92" w:rsidR="00E4245B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39" w:history="1">
              <w:r w:rsidR="00E4245B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XX/2003</w:t>
              </w:r>
            </w:hyperlink>
          </w:p>
        </w:tc>
        <w:tc>
          <w:tcPr>
            <w:tcW w:w="2242" w:type="dxa"/>
            <w:vAlign w:val="center"/>
          </w:tcPr>
          <w:p w14:paraId="69FB9A6F" w14:textId="77777777" w:rsidR="00E4245B" w:rsidRPr="00497134" w:rsidRDefault="00E4245B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SUP-RAP-035/2002</w:t>
            </w:r>
          </w:p>
        </w:tc>
      </w:tr>
      <w:tr w:rsidR="00764390" w:rsidRPr="00497134" w14:paraId="1480DD30" w14:textId="77777777" w:rsidTr="00A310CB">
        <w:trPr>
          <w:trHeight w:hRule="exact" w:val="1368"/>
        </w:trPr>
        <w:tc>
          <w:tcPr>
            <w:tcW w:w="10156" w:type="dxa"/>
            <w:vAlign w:val="center"/>
          </w:tcPr>
          <w:p w14:paraId="364626B3" w14:textId="77777777" w:rsidR="00764390" w:rsidRPr="00497134" w:rsidRDefault="00764390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lastRenderedPageBreak/>
              <w:t>INFORMES DE INGRESOS Y GASTOS DE LOS PARTIDOS POLÍTICOS. EL INCUMPLIMIENTO DE LAS FORMALIDADES ESENCIALES DEL PROCEDIMIENTO DE REVISIÓN, DA LUGAR A ORDENAR SU REPOSICIÓN</w:t>
            </w:r>
          </w:p>
        </w:tc>
        <w:tc>
          <w:tcPr>
            <w:tcW w:w="1392" w:type="dxa"/>
            <w:vAlign w:val="center"/>
          </w:tcPr>
          <w:p w14:paraId="3C478475" w14:textId="1318F914" w:rsidR="00764390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0" w:history="1">
              <w:r w:rsidR="00764390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XII/2003</w:t>
              </w:r>
            </w:hyperlink>
          </w:p>
        </w:tc>
        <w:tc>
          <w:tcPr>
            <w:tcW w:w="2242" w:type="dxa"/>
            <w:vAlign w:val="center"/>
          </w:tcPr>
          <w:p w14:paraId="1EB157C5" w14:textId="77777777" w:rsidR="00764390" w:rsidRPr="00497134" w:rsidRDefault="0076439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SUP-RAP-027/2002</w:t>
            </w:r>
          </w:p>
        </w:tc>
      </w:tr>
      <w:tr w:rsidR="00487C10" w:rsidRPr="00497134" w14:paraId="6A587BB2" w14:textId="77777777" w:rsidTr="00A310CB">
        <w:trPr>
          <w:trHeight w:hRule="exact" w:val="1368"/>
        </w:trPr>
        <w:tc>
          <w:tcPr>
            <w:tcW w:w="10156" w:type="dxa"/>
            <w:vAlign w:val="center"/>
          </w:tcPr>
          <w:p w14:paraId="2EB22BE4" w14:textId="77777777" w:rsidR="00487C10" w:rsidRPr="00497134" w:rsidRDefault="00487C10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APORTACIONES A AGRUPACIONES POLÍTICAS NACIONALES. LOS PAGOS DE SERVICIOS REALIZADOS POR UN TERCERO NO PUEDEN CONTABILIZARSE COMO EFECTUADOS EN ESPECIE</w:t>
            </w:r>
          </w:p>
        </w:tc>
        <w:tc>
          <w:tcPr>
            <w:tcW w:w="1392" w:type="dxa"/>
            <w:vAlign w:val="center"/>
          </w:tcPr>
          <w:p w14:paraId="044A9F2D" w14:textId="5AEFE7B5" w:rsidR="00487C10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1" w:history="1">
              <w:r w:rsidR="006F5981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I</w:t>
              </w:r>
              <w:r w:rsidR="00487C10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/2003</w:t>
              </w:r>
            </w:hyperlink>
          </w:p>
        </w:tc>
        <w:tc>
          <w:tcPr>
            <w:tcW w:w="2242" w:type="dxa"/>
            <w:vAlign w:val="center"/>
          </w:tcPr>
          <w:p w14:paraId="3DC9308E" w14:textId="77777777" w:rsidR="00487C10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2" w:history="1">
              <w:r w:rsidR="00487C10" w:rsidRPr="00497134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 xml:space="preserve">SUP-RAP-035/2002 </w:t>
              </w:r>
            </w:hyperlink>
          </w:p>
        </w:tc>
      </w:tr>
      <w:tr w:rsidR="00764390" w:rsidRPr="00497134" w14:paraId="2F11EAD4" w14:textId="77777777" w:rsidTr="00A310CB">
        <w:trPr>
          <w:trHeight w:hRule="exact" w:val="825"/>
        </w:trPr>
        <w:tc>
          <w:tcPr>
            <w:tcW w:w="10156" w:type="dxa"/>
            <w:vAlign w:val="center"/>
          </w:tcPr>
          <w:p w14:paraId="5F8E39C6" w14:textId="77777777" w:rsidR="00764390" w:rsidRPr="00497134" w:rsidRDefault="00764390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INFORMES DE INGRESOS Y GASTOS. ES ILEGAL LA SANCIÓN POR IRREGULARIDADES EN ÉSTOS, CUANDO LA AUTORIDAD FISCALIZADORA OMITE REQUERIR AL PARTIDO POLÍTICO</w:t>
            </w:r>
          </w:p>
        </w:tc>
        <w:tc>
          <w:tcPr>
            <w:tcW w:w="1392" w:type="dxa"/>
            <w:vAlign w:val="center"/>
          </w:tcPr>
          <w:p w14:paraId="6E4B4029" w14:textId="4BEEDE6C" w:rsidR="00764390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3" w:history="1">
              <w:r w:rsidR="00764390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LXXXIX/2002</w:t>
              </w:r>
            </w:hyperlink>
          </w:p>
        </w:tc>
        <w:tc>
          <w:tcPr>
            <w:tcW w:w="2242" w:type="dxa"/>
            <w:vAlign w:val="center"/>
          </w:tcPr>
          <w:p w14:paraId="57E95FED" w14:textId="77777777" w:rsidR="00764390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4" w:tgtFrame="_blank" w:history="1">
              <w:r w:rsidR="00764390" w:rsidRPr="00497134">
                <w:rPr>
                  <w:rFonts w:ascii="Arial Narrow" w:hAnsi="Arial Narrow"/>
                  <w:bCs/>
                  <w:sz w:val="24"/>
                  <w:szCs w:val="24"/>
                  <w:lang w:val="es-MX"/>
                </w:rPr>
                <w:t>SUP-RAP-055/2001</w:t>
              </w:r>
            </w:hyperlink>
          </w:p>
        </w:tc>
      </w:tr>
      <w:tr w:rsidR="00D325E8" w:rsidRPr="00497134" w14:paraId="405C8F58" w14:textId="77777777" w:rsidTr="00A310CB">
        <w:trPr>
          <w:trHeight w:hRule="exact" w:val="825"/>
        </w:trPr>
        <w:tc>
          <w:tcPr>
            <w:tcW w:w="10156" w:type="dxa"/>
            <w:vAlign w:val="center"/>
          </w:tcPr>
          <w:p w14:paraId="5D6A97C9" w14:textId="77777777" w:rsidR="00D325E8" w:rsidRPr="00497134" w:rsidRDefault="00D325E8" w:rsidP="00A310CB">
            <w:pPr>
              <w:pStyle w:val="TableParagraph"/>
              <w:spacing w:before="182" w:line="259" w:lineRule="auto"/>
              <w:ind w:left="159" w:right="198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PAGOS DE LOS PARTIDOS Y AGRUPACIONES POLÍTICAS. SE PRESUMEN EFECTUADOS EN LA FECHA DE EXPEDICIÓN DEL RECIBO.</w:t>
            </w:r>
          </w:p>
        </w:tc>
        <w:tc>
          <w:tcPr>
            <w:tcW w:w="1392" w:type="dxa"/>
            <w:vAlign w:val="center"/>
          </w:tcPr>
          <w:p w14:paraId="5D4DF2E1" w14:textId="0B1B3902" w:rsidR="00D325E8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5" w:history="1">
              <w:r w:rsidR="00D325E8" w:rsidRPr="009262E2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LXXX/2002</w:t>
              </w:r>
            </w:hyperlink>
          </w:p>
        </w:tc>
        <w:tc>
          <w:tcPr>
            <w:tcW w:w="2242" w:type="dxa"/>
            <w:vAlign w:val="center"/>
          </w:tcPr>
          <w:p w14:paraId="126B7B0E" w14:textId="77777777" w:rsidR="00D325E8" w:rsidRPr="00497134" w:rsidRDefault="00D325E8" w:rsidP="00A310CB">
            <w:pPr>
              <w:pStyle w:val="TableParagraph"/>
              <w:ind w:left="158" w:right="156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SUP-RAP-037/2000</w:t>
            </w:r>
          </w:p>
        </w:tc>
      </w:tr>
      <w:tr w:rsidR="005B5ADB" w:rsidRPr="00497134" w14:paraId="453DCA52" w14:textId="77777777" w:rsidTr="00A310CB">
        <w:trPr>
          <w:trHeight w:hRule="exact" w:val="1368"/>
        </w:trPr>
        <w:tc>
          <w:tcPr>
            <w:tcW w:w="10156" w:type="dxa"/>
            <w:vAlign w:val="center"/>
          </w:tcPr>
          <w:p w14:paraId="7876423B" w14:textId="77777777" w:rsidR="005B5ADB" w:rsidRPr="00497134" w:rsidRDefault="005B5ADB" w:rsidP="00A310CB">
            <w:pPr>
              <w:pStyle w:val="TableParagraph"/>
              <w:ind w:left="159" w:right="198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GASTO</w:t>
            </w:r>
            <w:r w:rsidR="00D325E8"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S DE CAMPAÑA. LÍMITES DE CUOTAS</w:t>
            </w: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DE</w:t>
            </w:r>
            <w:r w:rsidR="00D325E8"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</w:t>
            </w: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CANDIDATOS. UNA VEZ FIJADOS Y PUESTOS EN CONOCIMIENTO DE LA AUTORIDAD COMPETENTE NO PUEDEN</w:t>
            </w:r>
            <w:r w:rsidRPr="00497134">
              <w:rPr>
                <w:rFonts w:ascii="Arial Narrow" w:hAnsi="Arial Narrow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ALTERARSE.</w:t>
            </w:r>
          </w:p>
        </w:tc>
        <w:tc>
          <w:tcPr>
            <w:tcW w:w="1392" w:type="dxa"/>
            <w:vAlign w:val="center"/>
          </w:tcPr>
          <w:p w14:paraId="111D67B9" w14:textId="0FA468CD" w:rsidR="005B5ADB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6" w:history="1">
              <w:r w:rsidR="005B5ADB" w:rsidRPr="00127645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LXXX/2001</w:t>
              </w:r>
            </w:hyperlink>
          </w:p>
        </w:tc>
        <w:tc>
          <w:tcPr>
            <w:tcW w:w="2242" w:type="dxa"/>
            <w:vAlign w:val="center"/>
          </w:tcPr>
          <w:p w14:paraId="7694CB07" w14:textId="77777777" w:rsidR="005B5ADB" w:rsidRPr="00497134" w:rsidRDefault="005B5ADB" w:rsidP="00A310CB">
            <w:pPr>
              <w:pStyle w:val="TableParagraph"/>
              <w:spacing w:before="146" w:line="259" w:lineRule="auto"/>
              <w:ind w:left="163" w:right="158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SUP-RAP-017/2001 SUP-RAP-018/2001</w:t>
            </w:r>
          </w:p>
        </w:tc>
      </w:tr>
      <w:tr w:rsidR="005B5ADB" w:rsidRPr="00497134" w14:paraId="0B79AE47" w14:textId="77777777" w:rsidTr="00A310CB">
        <w:trPr>
          <w:trHeight w:hRule="exact" w:val="1368"/>
        </w:trPr>
        <w:tc>
          <w:tcPr>
            <w:tcW w:w="10156" w:type="dxa"/>
            <w:vAlign w:val="center"/>
          </w:tcPr>
          <w:p w14:paraId="620CACEA" w14:textId="77777777" w:rsidR="005B5ADB" w:rsidRPr="00497134" w:rsidRDefault="005B5ADB" w:rsidP="00A310CB">
            <w:pPr>
              <w:pStyle w:val="TableParagraph"/>
              <w:spacing w:line="259" w:lineRule="auto"/>
              <w:ind w:left="159" w:right="198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FISCALIZACIÓN ELECTORAL. REQUERIMIENTOS CUYO INCUMPLIMIENTO PUEDE O NO ORIGINAR UNA SANCIÓN.</w:t>
            </w:r>
          </w:p>
        </w:tc>
        <w:tc>
          <w:tcPr>
            <w:tcW w:w="1392" w:type="dxa"/>
            <w:vAlign w:val="center"/>
          </w:tcPr>
          <w:p w14:paraId="4637425D" w14:textId="13F49DD3" w:rsidR="005B5ADB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7" w:history="1">
              <w:r w:rsidR="005B5ADB" w:rsidRPr="00127645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XXX/2001</w:t>
              </w:r>
            </w:hyperlink>
          </w:p>
        </w:tc>
        <w:tc>
          <w:tcPr>
            <w:tcW w:w="2242" w:type="dxa"/>
            <w:vAlign w:val="center"/>
          </w:tcPr>
          <w:p w14:paraId="16B07B5F" w14:textId="77777777" w:rsidR="005B5ADB" w:rsidRPr="00497134" w:rsidRDefault="005B5ADB" w:rsidP="00A310CB">
            <w:pPr>
              <w:pStyle w:val="TableParagraph"/>
              <w:ind w:left="158" w:right="156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 w:cs="Arial"/>
                <w:sz w:val="24"/>
                <w:szCs w:val="24"/>
                <w:lang w:val="es-MX"/>
              </w:rPr>
              <w:t>SUP-RAP-057/2001</w:t>
            </w:r>
          </w:p>
        </w:tc>
      </w:tr>
      <w:tr w:rsidR="00E4245B" w:rsidRPr="00497134" w14:paraId="6F6591B6" w14:textId="77777777" w:rsidTr="00A310CB">
        <w:trPr>
          <w:trHeight w:hRule="exact" w:val="1368"/>
        </w:trPr>
        <w:tc>
          <w:tcPr>
            <w:tcW w:w="10156" w:type="dxa"/>
            <w:vAlign w:val="center"/>
          </w:tcPr>
          <w:p w14:paraId="16A9584C" w14:textId="77777777" w:rsidR="00E4245B" w:rsidRPr="00497134" w:rsidRDefault="00E4245B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t>COMISIÓN DE FISCALIZACIÓN DE LOS RECURSOS DE LOS PARTIDOS Y AGRUPACIONES POLÍTICAS. FACULTADES PARA ESTABLECER NORMAS GENERALES EN MATERIA DE INGRESOS Y EGRESOS DE LOS PARTIDOS Y AGRUPACIONES POLÍTICAS</w:t>
            </w:r>
          </w:p>
        </w:tc>
        <w:tc>
          <w:tcPr>
            <w:tcW w:w="1392" w:type="dxa"/>
            <w:vAlign w:val="center"/>
          </w:tcPr>
          <w:p w14:paraId="79AD1F31" w14:textId="21002984" w:rsidR="00E4245B" w:rsidRPr="00497134" w:rsidRDefault="001011F0" w:rsidP="00A310CB">
            <w:pPr>
              <w:pStyle w:val="TableParagraph"/>
              <w:ind w:left="157" w:right="152"/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8" w:history="1">
              <w:r w:rsidR="00E4245B" w:rsidRPr="00127645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XXIX/98</w:t>
              </w:r>
            </w:hyperlink>
          </w:p>
        </w:tc>
        <w:tc>
          <w:tcPr>
            <w:tcW w:w="2242" w:type="dxa"/>
            <w:vAlign w:val="center"/>
          </w:tcPr>
          <w:p w14:paraId="019294DD" w14:textId="77777777" w:rsidR="00E4245B" w:rsidRPr="00497134" w:rsidRDefault="00E4245B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SUP-RAP-013/98.</w:t>
            </w:r>
          </w:p>
        </w:tc>
      </w:tr>
      <w:tr w:rsidR="00E4245B" w:rsidRPr="00497134" w14:paraId="43D34D22" w14:textId="77777777" w:rsidTr="00A310CB">
        <w:trPr>
          <w:trHeight w:hRule="exact" w:val="1368"/>
        </w:trPr>
        <w:tc>
          <w:tcPr>
            <w:tcW w:w="10156" w:type="dxa"/>
            <w:vAlign w:val="center"/>
          </w:tcPr>
          <w:p w14:paraId="2693F280" w14:textId="77777777" w:rsidR="00E4245B" w:rsidRPr="00497134" w:rsidRDefault="00E4245B" w:rsidP="00A310CB">
            <w:pPr>
              <w:tabs>
                <w:tab w:val="left" w:pos="6186"/>
              </w:tabs>
              <w:ind w:left="159" w:right="198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sz w:val="24"/>
                <w:szCs w:val="24"/>
                <w:lang w:val="es-MX"/>
              </w:rPr>
              <w:lastRenderedPageBreak/>
              <w:t>COMISIÓN DE FISCALIZACIÓN DE LOS RECURSOS DE LOS PARTIDOS Y AGRUPACIONES POLÍTICAS. ALCANCES DE SU FACULTAD EN MATERIA DE ASESORÍA Y ORIENTACIÓN.</w:t>
            </w:r>
          </w:p>
        </w:tc>
        <w:tc>
          <w:tcPr>
            <w:tcW w:w="1392" w:type="dxa"/>
            <w:vAlign w:val="center"/>
          </w:tcPr>
          <w:p w14:paraId="14CACF6D" w14:textId="1F4389B3" w:rsidR="00E4245B" w:rsidRPr="00497134" w:rsidRDefault="001011F0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hyperlink r:id="rId49" w:history="1">
              <w:r w:rsidR="00E4245B" w:rsidRPr="00127645">
                <w:rPr>
                  <w:rStyle w:val="Hipervnculo"/>
                  <w:rFonts w:ascii="Arial Narrow" w:hAnsi="Arial Narrow"/>
                  <w:bCs/>
                  <w:sz w:val="24"/>
                  <w:szCs w:val="24"/>
                  <w:lang w:val="es-MX"/>
                </w:rPr>
                <w:t>XXVIII/98</w:t>
              </w:r>
            </w:hyperlink>
          </w:p>
        </w:tc>
        <w:tc>
          <w:tcPr>
            <w:tcW w:w="2242" w:type="dxa"/>
            <w:vAlign w:val="center"/>
          </w:tcPr>
          <w:p w14:paraId="4384418B" w14:textId="77777777" w:rsidR="00E4245B" w:rsidRPr="00497134" w:rsidRDefault="00E4245B" w:rsidP="00A310CB">
            <w:pPr>
              <w:tabs>
                <w:tab w:val="left" w:pos="6186"/>
              </w:tabs>
              <w:jc w:val="center"/>
              <w:rPr>
                <w:rFonts w:ascii="Arial Narrow" w:hAnsi="Arial Narrow"/>
                <w:bCs/>
                <w:sz w:val="24"/>
                <w:szCs w:val="24"/>
                <w:lang w:val="es-MX"/>
              </w:rPr>
            </w:pPr>
            <w:r w:rsidRPr="00497134">
              <w:rPr>
                <w:rFonts w:ascii="Arial Narrow" w:hAnsi="Arial Narrow"/>
                <w:bCs/>
                <w:sz w:val="24"/>
                <w:szCs w:val="24"/>
                <w:lang w:val="es-MX"/>
              </w:rPr>
              <w:t>SUP-RAP-013/98</w:t>
            </w:r>
          </w:p>
        </w:tc>
      </w:tr>
    </w:tbl>
    <w:p w14:paraId="1C42F0D0" w14:textId="0C490461" w:rsidR="00491927" w:rsidRPr="00497134" w:rsidRDefault="00A310CB" w:rsidP="004C4C51">
      <w:pPr>
        <w:jc w:val="both"/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br w:type="textWrapping" w:clear="all"/>
      </w:r>
    </w:p>
    <w:sectPr w:rsidR="00491927" w:rsidRPr="00497134">
      <w:headerReference w:type="default" r:id="rId50"/>
      <w:pgSz w:w="15840" w:h="12240" w:orient="landscape"/>
      <w:pgMar w:top="10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AF2A" w14:textId="77777777" w:rsidR="001011F0" w:rsidRDefault="001011F0" w:rsidP="00C4564A">
      <w:r>
        <w:separator/>
      </w:r>
    </w:p>
  </w:endnote>
  <w:endnote w:type="continuationSeparator" w:id="0">
    <w:p w14:paraId="42AC9A6A" w14:textId="77777777" w:rsidR="001011F0" w:rsidRDefault="001011F0" w:rsidP="00C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85067" w14:textId="77777777" w:rsidR="001011F0" w:rsidRDefault="001011F0" w:rsidP="00C4564A">
      <w:r>
        <w:separator/>
      </w:r>
    </w:p>
  </w:footnote>
  <w:footnote w:type="continuationSeparator" w:id="0">
    <w:p w14:paraId="0A54C74A" w14:textId="77777777" w:rsidR="001011F0" w:rsidRDefault="001011F0" w:rsidP="00C4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7C88" w14:textId="3ACCEB50" w:rsidR="002D2F20" w:rsidRPr="00F53F14" w:rsidRDefault="002D2F20" w:rsidP="002D2F20">
    <w:pPr>
      <w:jc w:val="right"/>
      <w:rPr>
        <w:rFonts w:ascii="Arial" w:hAnsi="Arial" w:cs="Arial"/>
        <w:b/>
        <w:sz w:val="28"/>
        <w:szCs w:val="28"/>
      </w:rPr>
    </w:pPr>
    <w:r w:rsidRPr="00F53F14">
      <w:rPr>
        <w:rFonts w:ascii="Arial" w:hAnsi="Arial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578A5CD5" wp14:editId="72182FDE">
          <wp:simplePos x="0" y="0"/>
          <wp:positionH relativeFrom="margin">
            <wp:posOffset>400050</wp:posOffset>
          </wp:positionH>
          <wp:positionV relativeFrom="paragraph">
            <wp:posOffset>0</wp:posOffset>
          </wp:positionV>
          <wp:extent cx="1276350" cy="110724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90" cy="1109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744872" w14:textId="62DB25E1" w:rsidR="002D2F20" w:rsidRPr="00F53F14" w:rsidRDefault="00A310CB" w:rsidP="002D2F20">
    <w:pPr>
      <w:pStyle w:val="Encabezado"/>
      <w:tabs>
        <w:tab w:val="clear" w:pos="4419"/>
        <w:tab w:val="clear" w:pos="8838"/>
        <w:tab w:val="left" w:pos="5790"/>
      </w:tabs>
      <w:jc w:val="right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 xml:space="preserve">Dirección </w:t>
    </w:r>
    <w:r w:rsidR="002D2F20" w:rsidRPr="00F53F14">
      <w:rPr>
        <w:rFonts w:ascii="Arial" w:hAnsi="Arial" w:cs="Arial"/>
        <w:b/>
        <w:sz w:val="28"/>
        <w:szCs w:val="24"/>
      </w:rPr>
      <w:t xml:space="preserve">General de </w:t>
    </w:r>
    <w:proofErr w:type="spellStart"/>
    <w:r w:rsidR="002D2F20" w:rsidRPr="00F53F14">
      <w:rPr>
        <w:rFonts w:ascii="Arial" w:hAnsi="Arial" w:cs="Arial"/>
        <w:b/>
        <w:sz w:val="28"/>
        <w:szCs w:val="24"/>
      </w:rPr>
      <w:t>Jurisprudencia</w:t>
    </w:r>
    <w:proofErr w:type="spellEnd"/>
    <w:r w:rsidR="002D2F20" w:rsidRPr="00F53F14">
      <w:rPr>
        <w:rFonts w:ascii="Arial" w:hAnsi="Arial" w:cs="Arial"/>
        <w:b/>
        <w:sz w:val="28"/>
        <w:szCs w:val="24"/>
      </w:rPr>
      <w:t xml:space="preserve">, </w:t>
    </w:r>
    <w:proofErr w:type="spellStart"/>
    <w:r w:rsidR="002D2F20" w:rsidRPr="00F53F14">
      <w:rPr>
        <w:rFonts w:ascii="Arial" w:hAnsi="Arial" w:cs="Arial"/>
        <w:b/>
        <w:sz w:val="28"/>
        <w:szCs w:val="24"/>
      </w:rPr>
      <w:t>Seguimiento</w:t>
    </w:r>
    <w:proofErr w:type="spellEnd"/>
    <w:r w:rsidR="002D2F20" w:rsidRPr="00F53F14">
      <w:rPr>
        <w:rFonts w:ascii="Arial" w:hAnsi="Arial" w:cs="Arial"/>
        <w:b/>
        <w:sz w:val="28"/>
        <w:szCs w:val="24"/>
      </w:rPr>
      <w:t xml:space="preserve"> y Consulta</w:t>
    </w:r>
  </w:p>
  <w:p w14:paraId="400C0B7D" w14:textId="77777777" w:rsidR="002D2F20" w:rsidRDefault="002D2F20" w:rsidP="002D2F20">
    <w:pPr>
      <w:jc w:val="right"/>
      <w:rPr>
        <w:rFonts w:ascii="Arial" w:hAnsi="Arial" w:cs="Arial"/>
        <w:i/>
        <w:sz w:val="28"/>
        <w:szCs w:val="28"/>
      </w:rPr>
    </w:pPr>
  </w:p>
  <w:p w14:paraId="29219E97" w14:textId="5F84F9AE" w:rsidR="002D2F20" w:rsidRDefault="002D2F20" w:rsidP="002D2F20">
    <w:pPr>
      <w:jc w:val="right"/>
      <w:rPr>
        <w:rFonts w:ascii="Arial" w:hAnsi="Arial" w:cs="Arial"/>
        <w:i/>
        <w:sz w:val="28"/>
        <w:szCs w:val="28"/>
      </w:rPr>
    </w:pPr>
  </w:p>
  <w:p w14:paraId="0B6B7695" w14:textId="77777777" w:rsidR="00A310CB" w:rsidRPr="00F53F14" w:rsidRDefault="00A310CB" w:rsidP="002D2F20">
    <w:pPr>
      <w:jc w:val="right"/>
      <w:rPr>
        <w:rFonts w:ascii="Arial" w:hAnsi="Arial" w:cs="Arial"/>
        <w:i/>
        <w:sz w:val="28"/>
        <w:szCs w:val="28"/>
      </w:rPr>
    </w:pPr>
  </w:p>
  <w:p w14:paraId="395A4809" w14:textId="77777777" w:rsidR="002D2F20" w:rsidRPr="00F53F14" w:rsidRDefault="002D2F20" w:rsidP="002D2F20">
    <w:pPr>
      <w:pStyle w:val="Encabezad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9D"/>
    <w:rsid w:val="000524FA"/>
    <w:rsid w:val="00067BC9"/>
    <w:rsid w:val="000B4B20"/>
    <w:rsid w:val="000C0BFD"/>
    <w:rsid w:val="000D3C15"/>
    <w:rsid w:val="000F21E5"/>
    <w:rsid w:val="001011F0"/>
    <w:rsid w:val="00127645"/>
    <w:rsid w:val="00165142"/>
    <w:rsid w:val="00186DAA"/>
    <w:rsid w:val="001D1A7A"/>
    <w:rsid w:val="001E1D0B"/>
    <w:rsid w:val="002428E0"/>
    <w:rsid w:val="00285D25"/>
    <w:rsid w:val="002D2F20"/>
    <w:rsid w:val="002F07DB"/>
    <w:rsid w:val="002F4A97"/>
    <w:rsid w:val="003503D4"/>
    <w:rsid w:val="003970D5"/>
    <w:rsid w:val="003A3E1E"/>
    <w:rsid w:val="00487C10"/>
    <w:rsid w:val="00487F4F"/>
    <w:rsid w:val="00491927"/>
    <w:rsid w:val="00495F20"/>
    <w:rsid w:val="00497134"/>
    <w:rsid w:val="004B3127"/>
    <w:rsid w:val="004C4C51"/>
    <w:rsid w:val="004E5966"/>
    <w:rsid w:val="0052781B"/>
    <w:rsid w:val="00573E82"/>
    <w:rsid w:val="005B5ADB"/>
    <w:rsid w:val="005E1D37"/>
    <w:rsid w:val="00697930"/>
    <w:rsid w:val="006A349B"/>
    <w:rsid w:val="006A7086"/>
    <w:rsid w:val="006E17E7"/>
    <w:rsid w:val="006E2EEE"/>
    <w:rsid w:val="006E5DF6"/>
    <w:rsid w:val="006F5981"/>
    <w:rsid w:val="00713C4A"/>
    <w:rsid w:val="00764390"/>
    <w:rsid w:val="007D6BE8"/>
    <w:rsid w:val="008101D2"/>
    <w:rsid w:val="0091310B"/>
    <w:rsid w:val="009262E2"/>
    <w:rsid w:val="0095371E"/>
    <w:rsid w:val="009773CE"/>
    <w:rsid w:val="009A0B99"/>
    <w:rsid w:val="009E2917"/>
    <w:rsid w:val="00A310CB"/>
    <w:rsid w:val="00A3470A"/>
    <w:rsid w:val="00A511D0"/>
    <w:rsid w:val="00AB2B6C"/>
    <w:rsid w:val="00B53F57"/>
    <w:rsid w:val="00B705FA"/>
    <w:rsid w:val="00B72F0F"/>
    <w:rsid w:val="00BF01B2"/>
    <w:rsid w:val="00C0080C"/>
    <w:rsid w:val="00C243FB"/>
    <w:rsid w:val="00C4564A"/>
    <w:rsid w:val="00C6011F"/>
    <w:rsid w:val="00C77EC9"/>
    <w:rsid w:val="00C83F99"/>
    <w:rsid w:val="00CB66CD"/>
    <w:rsid w:val="00D26611"/>
    <w:rsid w:val="00D325E8"/>
    <w:rsid w:val="00E4245B"/>
    <w:rsid w:val="00E60D18"/>
    <w:rsid w:val="00EE64C8"/>
    <w:rsid w:val="00F0299D"/>
    <w:rsid w:val="00F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1CC8"/>
  <w15:docId w15:val="{FF28A10B-8FB5-4EA4-9A61-DB0E5FF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5ADB"/>
    <w:rPr>
      <w:rFonts w:ascii="Univers" w:eastAsia="Univers" w:hAnsi="Univers" w:cs="Univer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Fuentedeprrafopredeter"/>
    <w:rsid w:val="003503D4"/>
  </w:style>
  <w:style w:type="character" w:styleId="Hipervnculo">
    <w:name w:val="Hyperlink"/>
    <w:basedOn w:val="Fuentedeprrafopredeter"/>
    <w:uiPriority w:val="99"/>
    <w:unhideWhenUsed/>
    <w:rsid w:val="003503D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D6B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29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64A"/>
    <w:rPr>
      <w:rFonts w:ascii="Univers" w:eastAsia="Univers" w:hAnsi="Univers" w:cs="Univers"/>
    </w:rPr>
  </w:style>
  <w:style w:type="paragraph" w:styleId="Piedepgina">
    <w:name w:val="footer"/>
    <w:basedOn w:val="Normal"/>
    <w:link w:val="PiedepginaCar"/>
    <w:uiPriority w:val="99"/>
    <w:unhideWhenUsed/>
    <w:rsid w:val="00C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64A"/>
    <w:rPr>
      <w:rFonts w:ascii="Univers" w:eastAsia="Univers" w:hAnsi="Univers" w:cs="Univer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312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3C4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E59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59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5966"/>
    <w:rPr>
      <w:rFonts w:ascii="Univers" w:eastAsia="Univers" w:hAnsi="Univers" w:cs="Univer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59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5966"/>
    <w:rPr>
      <w:rFonts w:ascii="Univers" w:eastAsia="Univers" w:hAnsi="Univers" w:cs="Univer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966"/>
    <w:rPr>
      <w:rFonts w:ascii="Segoe UI" w:eastAsia="Univer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.gob.mx/IUSEapp/tesisjur.aspx?idtesis=LXXXI/2016&amp;tpoBusqueda=S&amp;sWord=LXXXI/2016" TargetMode="External"/><Relationship Id="rId18" Type="http://schemas.openxmlformats.org/officeDocument/2006/relationships/hyperlink" Target="https://www.te.gob.mx/IUSEapp/tesisjur.aspx?idtesis=XXIX/2016&amp;tpoBusqueda=S&amp;sWord=XXIX/2016" TargetMode="External"/><Relationship Id="rId26" Type="http://schemas.openxmlformats.org/officeDocument/2006/relationships/hyperlink" Target="https://www.te.gob.mx/IUSEapp/tesisjur.aspx?idtesis=LXIII/2015&amp;tpoBusqueda=S&amp;sWord=LXIII/2015" TargetMode="External"/><Relationship Id="rId39" Type="http://schemas.openxmlformats.org/officeDocument/2006/relationships/hyperlink" Target="https://www.te.gob.mx/IUSEapp/tesisjur.aspx?idtesis=XX/2003&amp;tpoBusqueda=S&amp;sWord=XX/2003" TargetMode="External"/><Relationship Id="rId21" Type="http://schemas.openxmlformats.org/officeDocument/2006/relationships/hyperlink" Target="https://www.te.gob.mx/IUSEapp/tesisjur.aspx?idtesis=XVII/2016&amp;tpoBusqueda=S&amp;sWord=XVII/2016" TargetMode="External"/><Relationship Id="rId34" Type="http://schemas.openxmlformats.org/officeDocument/2006/relationships/hyperlink" Target="https://www.te.gob.mx/IUSEapp/tesisjur.aspx?idtesis=XVIII/2012&amp;tpoBusqueda=S&amp;sWord=XVIII/2012" TargetMode="External"/><Relationship Id="rId42" Type="http://schemas.openxmlformats.org/officeDocument/2006/relationships/hyperlink" Target="http://portal.te.gob.mx/colecciones/sentencias/html/SUP/2002/RAP/SUP-RAP-00035-2002.htm" TargetMode="External"/><Relationship Id="rId47" Type="http://schemas.openxmlformats.org/officeDocument/2006/relationships/hyperlink" Target="https://www.te.gob.mx/IUSEapp/tesisjur.aspx?idtesis=XXX/2001&amp;tpoBusqueda=S&amp;sWord=XXX/2001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te.gob.mx/IUSEapp/tesisjur.aspx?idtesis=XXX/2019&amp;tpoBusqueda=S&amp;sWord=fiscalizaci%c3%b3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.gob.mx/IUSEapp/tesisjur.aspx?idtesis=XXX/2016&amp;tpoBusqueda=S&amp;sWord=XXX/2016" TargetMode="External"/><Relationship Id="rId29" Type="http://schemas.openxmlformats.org/officeDocument/2006/relationships/hyperlink" Target="http://portal.te.gob.mx/colecciones/sentencias/html/SUP/2015/JDC/SUP-JDC-01020-2015.htm" TargetMode="External"/><Relationship Id="rId11" Type="http://schemas.openxmlformats.org/officeDocument/2006/relationships/hyperlink" Target="https://www.te.gob.mx/IUSEapp/tesisjur.aspx?idtesis=XI/2018&amp;tpoBusqueda=S&amp;sWord=XI/2018" TargetMode="External"/><Relationship Id="rId24" Type="http://schemas.openxmlformats.org/officeDocument/2006/relationships/hyperlink" Target="https://www.te.gob.mx/IUSEapp/tesisjur.aspx?idtesis=LXIV/2015&amp;tpoBusqueda=S&amp;sWord=LXIV/2015" TargetMode="External"/><Relationship Id="rId32" Type="http://schemas.openxmlformats.org/officeDocument/2006/relationships/hyperlink" Target="http://portal.te.gob.mx/colecciones/sentencias/html/SUP/2014/RAP/SUP-RAP-00154-2014.htm" TargetMode="External"/><Relationship Id="rId37" Type="http://schemas.openxmlformats.org/officeDocument/2006/relationships/hyperlink" Target="https://www.te.gob.mx/IUSEapp/tesisjur.aspx?idtesis=XX/2004&amp;tpoBusqueda=S&amp;sWord=XX/2004" TargetMode="External"/><Relationship Id="rId40" Type="http://schemas.openxmlformats.org/officeDocument/2006/relationships/hyperlink" Target="https://www.te.gob.mx/IUSEapp/tesisjur.aspx?idtesis=XII/2003&amp;tpoBusqueda=S&amp;sWord=XII/2003" TargetMode="External"/><Relationship Id="rId45" Type="http://schemas.openxmlformats.org/officeDocument/2006/relationships/hyperlink" Target="https://www.te.gob.mx/IUSEapp/tesisjur.aspx?idtesis=LXXX/2002&amp;tpoBusqueda=S&amp;sWord=LXXX/20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e.gob.mx/IUSEapp/tesisjur.aspx?idtesis=XXXIX/2016&amp;tpoBusqueda=S&amp;sWord=XXXIX/2016" TargetMode="External"/><Relationship Id="rId23" Type="http://schemas.openxmlformats.org/officeDocument/2006/relationships/hyperlink" Target="http://portal.te.gob.mx/colecciones/sentencias/html/SUP/2015/RAP/SUP-RAP-00277-2015.htm" TargetMode="External"/><Relationship Id="rId28" Type="http://schemas.openxmlformats.org/officeDocument/2006/relationships/hyperlink" Target="http://portal.te.gob.mx/colecciones/sentencias/html/SUP/2015/JDC/SUP-JDC-00918-2015.htm" TargetMode="External"/><Relationship Id="rId36" Type="http://schemas.openxmlformats.org/officeDocument/2006/relationships/hyperlink" Target="https://www.te.gob.mx/IUSEapp/tesisjur.aspx?idtesis=XLIV/2004&amp;tpoBusqueda=S&amp;sWord=XLIV/2004" TargetMode="External"/><Relationship Id="rId49" Type="http://schemas.openxmlformats.org/officeDocument/2006/relationships/hyperlink" Target="https://www.te.gob.mx/IUSEapp/tesisjur.aspx?idtesis=XXVIII/98&amp;tpoBusqueda=S&amp;sWord=XXVIII/98" TargetMode="External"/><Relationship Id="rId10" Type="http://schemas.openxmlformats.org/officeDocument/2006/relationships/hyperlink" Target="https://www.te.gob.mx/IUSEapp/tesisjur.aspx?idtesis=XIX/2018&amp;tpoBusqueda=S&amp;sWord=XiX/2018" TargetMode="External"/><Relationship Id="rId19" Type="http://schemas.openxmlformats.org/officeDocument/2006/relationships/hyperlink" Target="http://portal.te.gob.mx/colecciones/sentencias/html/SUP/2015/RAP/SUP-RAP-00647-2015.htm" TargetMode="External"/><Relationship Id="rId31" Type="http://schemas.openxmlformats.org/officeDocument/2006/relationships/hyperlink" Target="https://www.te.gob.mx/IUSEapp/tesisjur.aspx?idtesis=X/2015&amp;tpoBusqueda=S&amp;sWord=X/2015" TargetMode="External"/><Relationship Id="rId44" Type="http://schemas.openxmlformats.org/officeDocument/2006/relationships/hyperlink" Target="http://portal.te.gob.mx/colecciones/sentencias/html/SUP/2001/RAP/SUP-RAP-00055-2001.htm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te.gob.mx/IUSEapp/tesisjur.aspx?idtesis=XX/2018&amp;tpoBusqueda=S&amp;sWord=XX/2018" TargetMode="External"/><Relationship Id="rId14" Type="http://schemas.openxmlformats.org/officeDocument/2006/relationships/hyperlink" Target="https://www.te.gob.mx/IUSEapp/tesisjur.aspx?idtesis=LXVII/2016&amp;tpoBusqueda=S&amp;sWord=LXVII/2016" TargetMode="External"/><Relationship Id="rId22" Type="http://schemas.openxmlformats.org/officeDocument/2006/relationships/hyperlink" Target="https://www.te.gob.mx/IUSEapp/tesisjur.aspx?idtesis=LXV/2015&amp;tpoBusqueda=S&amp;sWord=LXV/2015" TargetMode="External"/><Relationship Id="rId27" Type="http://schemas.openxmlformats.org/officeDocument/2006/relationships/hyperlink" Target="https://www.te.gob.mx/IUSEapp/tesisjur.aspx?idtesis=LIX/2015&amp;tpoBusqueda=S&amp;sWord=LIX/2015" TargetMode="External"/><Relationship Id="rId30" Type="http://schemas.openxmlformats.org/officeDocument/2006/relationships/hyperlink" Target="https://www.te.gob.mx/IUSEapp/tesisjur.aspx?idtesis=XXXII/2015&amp;tpoBusqueda=S&amp;sWord=XXXII/2015" TargetMode="External"/><Relationship Id="rId35" Type="http://schemas.openxmlformats.org/officeDocument/2006/relationships/hyperlink" Target="https://www.te.gob.mx/IUSEapp/tesisjur.aspx?idtesis=XVII/2012&amp;tpoBusqueda=S&amp;sWord=XVII/2012" TargetMode="External"/><Relationship Id="rId43" Type="http://schemas.openxmlformats.org/officeDocument/2006/relationships/hyperlink" Target="https://www.te.gob.mx/IUSEapp/tesisjur.aspx?idtesis=LXXXIX/2002&amp;tpoBusqueda=S&amp;sWord=LXXXIX/2002" TargetMode="External"/><Relationship Id="rId48" Type="http://schemas.openxmlformats.org/officeDocument/2006/relationships/hyperlink" Target="https://www.te.gob.mx/IUSEapp/tesisjur.aspx?idtesis=XXIX/98&amp;tpoBusqueda=S&amp;sWord=XXIX/98" TargetMode="External"/><Relationship Id="rId8" Type="http://schemas.openxmlformats.org/officeDocument/2006/relationships/hyperlink" Target="https://www.te.gob.mx/IUSEapp/tesisjur.aspx?idtesis=XVII/2019&amp;tpoBusqueda=S&amp;sWord=XVII/201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te.gob.mx/IUSEapp/tesisjur.aspx?idtesis=X/2018&amp;tpoBusqueda=S&amp;sWord=X/2018" TargetMode="External"/><Relationship Id="rId17" Type="http://schemas.openxmlformats.org/officeDocument/2006/relationships/hyperlink" Target="http://portal.te.gob.mx/colecciones/sentencias/html/SUP/2016/RAP/SUP-RAP-00154-2016.htm" TargetMode="External"/><Relationship Id="rId25" Type="http://schemas.openxmlformats.org/officeDocument/2006/relationships/hyperlink" Target="http://portal.te.gob.mx/colecciones/sentencias/html/SUP/2015/RAP/SUP-RAP-00277-2015.htm" TargetMode="External"/><Relationship Id="rId33" Type="http://schemas.openxmlformats.org/officeDocument/2006/relationships/hyperlink" Target="https://www.te.gob.mx/IUSEapp/tesisjur.aspx?idtesis=XXXVI/2014&amp;tpoBusqueda=S&amp;sWord=XXXVI/2014" TargetMode="External"/><Relationship Id="rId38" Type="http://schemas.openxmlformats.org/officeDocument/2006/relationships/hyperlink" Target="https://www.te.gob.mx/IUSEapp/tesisjur.aspx?idtesis=V/2004&amp;tpoBusqueda=S&amp;sWord=V/2004" TargetMode="External"/><Relationship Id="rId46" Type="http://schemas.openxmlformats.org/officeDocument/2006/relationships/hyperlink" Target="https://www.te.gob.mx/IUSEapp/tesisjur.aspx?idtesis=LXXX/2001&amp;tpoBusqueda=S&amp;sWord=LXXX/2001" TargetMode="External"/><Relationship Id="rId20" Type="http://schemas.openxmlformats.org/officeDocument/2006/relationships/hyperlink" Target="https://www.te.gob.mx/IUSEapp/tesisjur.aspx?idtesis=XXII/2016&amp;tpoBusqueda=S&amp;sWord=XXII/2016" TargetMode="External"/><Relationship Id="rId41" Type="http://schemas.openxmlformats.org/officeDocument/2006/relationships/hyperlink" Target="https://www.te.gob.mx/IUSEapp/tesisjur.aspx?idtesis=I/2003&amp;tpoBusqueda=S&amp;sWord=I/20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.gob.mx/IUSEapp/tesisjur.aspx?idtesis=II/2021&amp;tpoBusqueda=S&amp;sWord=II/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1716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adriana.ocampo@te.gob.mx</dc:creator>
  <cp:lastModifiedBy>Luis Enrique González Ortega</cp:lastModifiedBy>
  <cp:revision>5</cp:revision>
  <dcterms:created xsi:type="dcterms:W3CDTF">2021-04-23T19:51:00Z</dcterms:created>
  <dcterms:modified xsi:type="dcterms:W3CDTF">2021-11-09T22:38:00Z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2017-01-16T00:00:00Z</vt:filetime>
  </property>
</Properties>
</file>