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BD3" w:rsidRPr="00027BD3" w:rsidRDefault="00027BD3" w:rsidP="00B80A6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</w:pPr>
      <w:r w:rsidRPr="00027BD3"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t>CF/010/2021</w:t>
      </w:r>
    </w:p>
    <w:p w:rsidR="00027BD3" w:rsidRPr="00027BD3" w:rsidRDefault="00B80A6C" w:rsidP="00027BD3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es-MX"/>
        </w:rPr>
      </w:pPr>
      <w:hyperlink r:id="rId4" w:history="1">
        <w:r w:rsidR="00027BD3" w:rsidRPr="00B80A6C">
          <w:rPr>
            <w:rStyle w:val="Hipervnculo"/>
            <w:rFonts w:ascii="Times New Roman" w:eastAsia="Times New Roman" w:hAnsi="Times New Roman" w:cs="Times New Roman"/>
            <w:b/>
            <w:bCs/>
            <w:sz w:val="27"/>
            <w:szCs w:val="27"/>
            <w:lang w:eastAsia="es-MX"/>
          </w:rPr>
          <w:t>ACUERDO DE LA COMISIÓN DE FISCALIZACIÓN DEL INSTITUTO NACIONAL E</w:t>
        </w:r>
        <w:r w:rsidR="00027BD3" w:rsidRPr="00B80A6C">
          <w:rPr>
            <w:rStyle w:val="Hipervnculo"/>
            <w:rFonts w:ascii="Times New Roman" w:eastAsia="Times New Roman" w:hAnsi="Times New Roman" w:cs="Times New Roman"/>
            <w:b/>
            <w:bCs/>
            <w:sz w:val="27"/>
            <w:szCs w:val="27"/>
            <w:lang w:eastAsia="es-MX"/>
          </w:rPr>
          <w:t>LECTORAL MEDIANTE EL CUAL SE EMITEN CRITERIOS ADICIONALES PARA ORIENTAR LA DETERMINACIÓN DE LA CAMPAÑA BENEFICIADA POR GASTOS GENÉRICOS Y CONJUNTOS, DE CONFORMIDAD CON LO DISPUESTO EN EL ARTÍCULO 219, NUMERAL 3 DEL REGLAMENTO DE FISCALIZACIÓN.</w:t>
        </w:r>
      </w:hyperlink>
      <w:bookmarkStart w:id="0" w:name="_GoBack"/>
      <w:bookmarkEnd w:id="0"/>
    </w:p>
    <w:p w:rsidR="00B45D14" w:rsidRDefault="00B45D14"/>
    <w:sectPr w:rsidR="00B45D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D3"/>
    <w:rsid w:val="00027BD3"/>
    <w:rsid w:val="002D5FE9"/>
    <w:rsid w:val="00363DEE"/>
    <w:rsid w:val="00377124"/>
    <w:rsid w:val="003F05ED"/>
    <w:rsid w:val="00A73205"/>
    <w:rsid w:val="00B45D14"/>
    <w:rsid w:val="00B80A6C"/>
    <w:rsid w:val="00BD3062"/>
    <w:rsid w:val="00BF156E"/>
    <w:rsid w:val="00CA2D1E"/>
    <w:rsid w:val="00D835FC"/>
    <w:rsid w:val="00D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E246"/>
  <w15:chartTrackingRefBased/>
  <w15:docId w15:val="{DDB1EC44-EF3A-4AE7-BFFA-B5BFDB45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B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7BD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80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6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positoriodocumental.ine.mx/pdfjs-flipbook/web/viewer.html?file=/xmlui/bitstream/handle/123456789/119627/cf-9se-2021-04-27-p3.pdf?sequence=1&amp;isAllowed=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2</cp:revision>
  <dcterms:created xsi:type="dcterms:W3CDTF">2021-07-01T23:11:00Z</dcterms:created>
  <dcterms:modified xsi:type="dcterms:W3CDTF">2021-10-20T21:11:00Z</dcterms:modified>
</cp:coreProperties>
</file>