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18529" w14:textId="77777777" w:rsidR="002420B2" w:rsidRPr="00B32E57" w:rsidRDefault="002420B2" w:rsidP="00414875">
      <w:pPr>
        <w:spacing w:after="0" w:line="240" w:lineRule="auto"/>
        <w:contextualSpacing/>
        <w:jc w:val="both"/>
        <w:rPr>
          <w:rFonts w:ascii="Century Gothic" w:hAnsi="Century Gothic" w:cs="Arial"/>
          <w:b/>
          <w:bCs/>
          <w:sz w:val="20"/>
          <w:szCs w:val="20"/>
        </w:rPr>
      </w:pPr>
      <w:bookmarkStart w:id="0" w:name="_GoBack"/>
      <w:bookmarkEnd w:id="0"/>
    </w:p>
    <w:tbl>
      <w:tblPr>
        <w:tblStyle w:val="Tablanormal1"/>
        <w:tblW w:w="17289" w:type="dxa"/>
        <w:jc w:val="center"/>
        <w:tblLayout w:type="fixed"/>
        <w:tblLook w:val="04A0" w:firstRow="1" w:lastRow="0" w:firstColumn="1" w:lastColumn="0" w:noHBand="0" w:noVBand="1"/>
      </w:tblPr>
      <w:tblGrid>
        <w:gridCol w:w="846"/>
        <w:gridCol w:w="1559"/>
        <w:gridCol w:w="2552"/>
        <w:gridCol w:w="12332"/>
      </w:tblGrid>
      <w:tr w:rsidR="000C0988" w:rsidRPr="00FD6AF1" w14:paraId="13442222" w14:textId="4A5A189F" w:rsidTr="007455D4">
        <w:trPr>
          <w:cnfStyle w:val="100000000000" w:firstRow="1" w:lastRow="0" w:firstColumn="0" w:lastColumn="0" w:oddVBand="0" w:evenVBand="0" w:oddHBand="0" w:evenHBand="0" w:firstRowFirstColumn="0" w:firstRowLastColumn="0" w:lastRowFirstColumn="0" w:lastRowLastColumn="0"/>
          <w:trHeight w:val="399"/>
          <w:tblHeade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76923C" w:themeFill="accent3" w:themeFillShade="BF"/>
            <w:vAlign w:val="center"/>
          </w:tcPr>
          <w:p w14:paraId="17AE3450" w14:textId="77777777" w:rsidR="000C0988" w:rsidRPr="00FD6AF1" w:rsidRDefault="000C0988" w:rsidP="00414875">
            <w:pPr>
              <w:pStyle w:val="NormalWeb"/>
              <w:spacing w:before="0" w:beforeAutospacing="0" w:after="0" w:afterAutospacing="0"/>
              <w:ind w:left="720"/>
              <w:jc w:val="both"/>
              <w:rPr>
                <w:rFonts w:ascii="Arial" w:eastAsia="Calibri" w:hAnsi="Arial" w:cs="Arial"/>
                <w:color w:val="FFFFFF" w:themeColor="background1"/>
                <w:sz w:val="20"/>
                <w:szCs w:val="20"/>
                <w:lang w:eastAsia="en-US"/>
              </w:rPr>
            </w:pPr>
          </w:p>
        </w:tc>
        <w:tc>
          <w:tcPr>
            <w:tcW w:w="1559" w:type="dxa"/>
            <w:shd w:val="clear" w:color="auto" w:fill="76923C" w:themeFill="accent3" w:themeFillShade="BF"/>
            <w:vAlign w:val="center"/>
          </w:tcPr>
          <w:p w14:paraId="1119A04E" w14:textId="77777777" w:rsidR="000C0988" w:rsidRPr="00FD6AF1" w:rsidRDefault="000C0988" w:rsidP="00414875">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eastAsia="en-US"/>
              </w:rPr>
            </w:pPr>
            <w:r w:rsidRPr="00FD6AF1">
              <w:rPr>
                <w:rFonts w:ascii="Arial" w:eastAsia="Calibri" w:hAnsi="Arial" w:cs="Arial"/>
                <w:bCs w:val="0"/>
                <w:color w:val="FFFFFF" w:themeColor="background1"/>
                <w:sz w:val="20"/>
                <w:szCs w:val="20"/>
                <w:lang w:eastAsia="en-US"/>
              </w:rPr>
              <w:t>ESTADO</w:t>
            </w:r>
          </w:p>
        </w:tc>
        <w:tc>
          <w:tcPr>
            <w:tcW w:w="2552" w:type="dxa"/>
            <w:shd w:val="clear" w:color="auto" w:fill="76923C" w:themeFill="accent3" w:themeFillShade="BF"/>
            <w:vAlign w:val="center"/>
          </w:tcPr>
          <w:p w14:paraId="1F278F81" w14:textId="77777777" w:rsidR="000C0988" w:rsidRPr="00FD6AF1" w:rsidRDefault="000C0988" w:rsidP="00414875">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eastAsia="en-US"/>
              </w:rPr>
            </w:pPr>
            <w:r w:rsidRPr="00FD6AF1">
              <w:rPr>
                <w:rFonts w:ascii="Arial" w:eastAsia="Calibri" w:hAnsi="Arial" w:cs="Arial"/>
                <w:bCs w:val="0"/>
                <w:color w:val="FFFFFF" w:themeColor="background1"/>
                <w:sz w:val="20"/>
                <w:szCs w:val="20"/>
                <w:lang w:eastAsia="en-US"/>
              </w:rPr>
              <w:t>LEY</w:t>
            </w:r>
          </w:p>
        </w:tc>
        <w:tc>
          <w:tcPr>
            <w:tcW w:w="12332" w:type="dxa"/>
            <w:shd w:val="clear" w:color="auto" w:fill="76923C" w:themeFill="accent3" w:themeFillShade="BF"/>
            <w:vAlign w:val="center"/>
          </w:tcPr>
          <w:p w14:paraId="7D6F5856" w14:textId="1B2C2FDF" w:rsidR="000C0988" w:rsidRPr="00FD6AF1" w:rsidRDefault="007B2E01" w:rsidP="00414875">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eastAsia="en-US"/>
              </w:rPr>
            </w:pPr>
            <w:r w:rsidRPr="00FD6AF1">
              <w:rPr>
                <w:rFonts w:ascii="Arial" w:eastAsia="Century Gothic" w:hAnsi="Arial" w:cs="Arial"/>
                <w:color w:val="FFFFFF"/>
                <w:sz w:val="20"/>
              </w:rPr>
              <w:t>ARTÍCULO (</w:t>
            </w:r>
            <w:r w:rsidR="000C0988" w:rsidRPr="00FD6AF1">
              <w:rPr>
                <w:rFonts w:ascii="Arial" w:eastAsia="Century Gothic" w:hAnsi="Arial" w:cs="Arial"/>
                <w:color w:val="FFFFFF"/>
                <w:sz w:val="20"/>
              </w:rPr>
              <w:t>TRANSCRIPCIÓN)</w:t>
            </w:r>
          </w:p>
        </w:tc>
      </w:tr>
      <w:tr w:rsidR="000C0988" w:rsidRPr="00FD6AF1" w14:paraId="54AC9B32" w14:textId="7EE7F396" w:rsidTr="007455D4">
        <w:trPr>
          <w:cnfStyle w:val="000000100000" w:firstRow="0" w:lastRow="0" w:firstColumn="0" w:lastColumn="0" w:oddVBand="0" w:evenVBand="0" w:oddHBand="1" w:evenHBand="0" w:firstRowFirstColumn="0" w:firstRowLastColumn="0" w:lastRowFirstColumn="0" w:lastRowLastColumn="0"/>
          <w:trHeight w:val="65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vAlign w:val="center"/>
          </w:tcPr>
          <w:p w14:paraId="37DE2E4C" w14:textId="77777777" w:rsidR="000C0988" w:rsidRPr="00FD6AF1" w:rsidRDefault="000C0988" w:rsidP="00414875">
            <w:pPr>
              <w:ind w:left="360"/>
              <w:jc w:val="both"/>
              <w:rPr>
                <w:rFonts w:ascii="Arial" w:hAnsi="Arial" w:cs="Arial"/>
                <w:sz w:val="20"/>
                <w:szCs w:val="20"/>
              </w:rPr>
            </w:pPr>
            <w:r w:rsidRPr="00FD6AF1">
              <w:rPr>
                <w:rFonts w:ascii="Arial" w:hAnsi="Arial" w:cs="Arial"/>
                <w:sz w:val="20"/>
                <w:szCs w:val="20"/>
              </w:rPr>
              <w:t>1.</w:t>
            </w:r>
          </w:p>
        </w:tc>
        <w:tc>
          <w:tcPr>
            <w:tcW w:w="1559" w:type="dxa"/>
            <w:shd w:val="clear" w:color="auto" w:fill="auto"/>
            <w:vAlign w:val="center"/>
          </w:tcPr>
          <w:p w14:paraId="61A2D912" w14:textId="7D73507C" w:rsidR="000C0988" w:rsidRPr="00FD6AF1" w:rsidRDefault="000C0988" w:rsidP="00414875">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D6AF1">
              <w:rPr>
                <w:rFonts w:ascii="Arial" w:hAnsi="Arial" w:cs="Arial"/>
                <w:b/>
                <w:sz w:val="20"/>
                <w:szCs w:val="20"/>
              </w:rPr>
              <w:t>TABASCO</w:t>
            </w:r>
          </w:p>
        </w:tc>
        <w:tc>
          <w:tcPr>
            <w:tcW w:w="2552" w:type="dxa"/>
            <w:shd w:val="clear" w:color="auto" w:fill="auto"/>
            <w:vAlign w:val="center"/>
          </w:tcPr>
          <w:p w14:paraId="3F6E81F9" w14:textId="048AAF03" w:rsidR="000C0988" w:rsidRPr="00FD6AF1" w:rsidRDefault="007455D4" w:rsidP="0041487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hyperlink r:id="rId8" w:history="1">
              <w:r w:rsidR="000C0988" w:rsidRPr="00FD6AF1">
                <w:rPr>
                  <w:rStyle w:val="Hipervnculo"/>
                  <w:b/>
                  <w:sz w:val="20"/>
                  <w:szCs w:val="20"/>
                </w:rPr>
                <w:t>Ley Electoral y de Partidos Políticos del Estado de Tabasco</w:t>
              </w:r>
            </w:hyperlink>
          </w:p>
        </w:tc>
        <w:tc>
          <w:tcPr>
            <w:tcW w:w="12332" w:type="dxa"/>
            <w:shd w:val="clear" w:color="auto" w:fill="auto"/>
          </w:tcPr>
          <w:p w14:paraId="6E48CD1B" w14:textId="7FFD33EB" w:rsidR="000C0988" w:rsidRPr="00FD6AF1" w:rsidRDefault="0027000C" w:rsidP="00414875">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FD6AF1">
              <w:rPr>
                <w:rFonts w:ascii="Arial" w:eastAsia="Calibri" w:hAnsi="Arial" w:cs="Arial"/>
                <w:bCs/>
                <w:sz w:val="20"/>
                <w:szCs w:val="20"/>
                <w:lang w:eastAsia="en-US"/>
              </w:rPr>
              <w:t xml:space="preserve">Artículo </w:t>
            </w:r>
            <w:r w:rsidR="000C0988" w:rsidRPr="00FD6AF1">
              <w:rPr>
                <w:rFonts w:ascii="Arial" w:eastAsia="Calibri" w:hAnsi="Arial" w:cs="Arial"/>
                <w:bCs/>
                <w:sz w:val="20"/>
                <w:szCs w:val="20"/>
                <w:lang w:eastAsia="en-US"/>
              </w:rPr>
              <w:t>48.</w:t>
            </w:r>
          </w:p>
          <w:p w14:paraId="7ADB6DF3" w14:textId="623A3133" w:rsidR="000C0988" w:rsidRPr="00FD6AF1" w:rsidRDefault="000C0988" w:rsidP="00414875">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FD6AF1">
              <w:rPr>
                <w:rFonts w:ascii="Arial" w:eastAsia="Calibri" w:hAnsi="Arial" w:cs="Arial"/>
                <w:bCs/>
                <w:sz w:val="20"/>
                <w:szCs w:val="20"/>
                <w:lang w:eastAsia="en-US"/>
              </w:rPr>
              <w:t>[…]</w:t>
            </w:r>
          </w:p>
          <w:p w14:paraId="245441D6" w14:textId="77777777" w:rsidR="000C0988" w:rsidRPr="00FD6AF1" w:rsidRDefault="000C0988" w:rsidP="00414875">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FD6AF1">
              <w:rPr>
                <w:rFonts w:ascii="Arial" w:eastAsia="Calibri" w:hAnsi="Arial" w:cs="Arial"/>
                <w:bCs/>
                <w:sz w:val="20"/>
                <w:szCs w:val="20"/>
                <w:lang w:eastAsia="en-US"/>
              </w:rPr>
              <w:t>2. La cancelación o pérdida del registro extinguirá la personalidad jurídica del Partido Político, pero quienes hayan sido sus dirigentes y candidatos deberán cumplir las obligaciones que en materia de fiscalización establece esta Ley, hasta la conclusión de los procedimientos respectivos y de liquidación de su patrimonio de no hacerlo así se impondrán sanciones sin perjuicio de la responsabilidad penal o civil aplicable.</w:t>
            </w:r>
          </w:p>
          <w:p w14:paraId="67742E59" w14:textId="77777777" w:rsidR="000C0988" w:rsidRPr="00FD6AF1" w:rsidRDefault="000C0988" w:rsidP="00414875">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FD6AF1">
              <w:rPr>
                <w:rFonts w:ascii="Arial" w:eastAsia="Calibri" w:hAnsi="Arial" w:cs="Arial"/>
                <w:bCs/>
                <w:sz w:val="20"/>
                <w:szCs w:val="20"/>
                <w:lang w:eastAsia="en-US"/>
              </w:rPr>
              <w:t>[…]</w:t>
            </w:r>
          </w:p>
          <w:p w14:paraId="5748FA07" w14:textId="05C3D681" w:rsidR="000C0988" w:rsidRPr="00FD6AF1" w:rsidRDefault="007455D4" w:rsidP="004148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D6AF1">
              <w:rPr>
                <w:rFonts w:ascii="Arial" w:hAnsi="Arial" w:cs="Arial"/>
                <w:b/>
                <w:bCs/>
                <w:color w:val="000000"/>
                <w:sz w:val="20"/>
                <w:szCs w:val="20"/>
              </w:rPr>
              <w:t xml:space="preserve">Artículo </w:t>
            </w:r>
            <w:r w:rsidR="000C0988" w:rsidRPr="00FD6AF1">
              <w:rPr>
                <w:rFonts w:ascii="Arial" w:hAnsi="Arial" w:cs="Arial"/>
                <w:b/>
                <w:bCs/>
                <w:color w:val="000000"/>
                <w:sz w:val="20"/>
                <w:szCs w:val="20"/>
              </w:rPr>
              <w:t xml:space="preserve">50. </w:t>
            </w:r>
          </w:p>
          <w:p w14:paraId="25ACCEF0" w14:textId="77777777" w:rsidR="000C0988" w:rsidRPr="00FD6AF1" w:rsidRDefault="000C0988" w:rsidP="004148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D6AF1">
              <w:rPr>
                <w:rFonts w:ascii="Arial" w:hAnsi="Arial" w:cs="Arial"/>
                <w:color w:val="000000"/>
                <w:sz w:val="20"/>
                <w:szCs w:val="20"/>
              </w:rPr>
              <w:t xml:space="preserve">[…] </w:t>
            </w:r>
          </w:p>
          <w:p w14:paraId="718B9258" w14:textId="77777777" w:rsidR="000C0988" w:rsidRPr="00FD6AF1" w:rsidRDefault="000C0988" w:rsidP="004148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D6AF1">
              <w:rPr>
                <w:rFonts w:ascii="Arial" w:hAnsi="Arial" w:cs="Arial"/>
                <w:color w:val="000000"/>
                <w:sz w:val="20"/>
                <w:szCs w:val="20"/>
              </w:rPr>
              <w:t xml:space="preserve">3. Las agrupaciones políticas locales estarán sujetas a las obligaciones y procedimientos de fiscalización de sus recursos conforme a lo establecido en esta Ley y en el reglamento correspondiente. </w:t>
            </w:r>
          </w:p>
          <w:p w14:paraId="2D12478C" w14:textId="557F26AC" w:rsidR="000C0988" w:rsidRPr="00FD6AF1" w:rsidRDefault="000C0988" w:rsidP="00414875">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FD6AF1">
              <w:rPr>
                <w:rFonts w:ascii="Arial" w:eastAsia="Calibri" w:hAnsi="Arial" w:cs="Arial"/>
                <w:bCs/>
                <w:sz w:val="20"/>
                <w:szCs w:val="20"/>
                <w:lang w:eastAsia="en-US"/>
              </w:rPr>
              <w:t>[…]</w:t>
            </w:r>
          </w:p>
          <w:p w14:paraId="75F43632" w14:textId="7C886AF5" w:rsidR="000C0988" w:rsidRPr="00FD6AF1" w:rsidRDefault="007455D4" w:rsidP="004148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D6AF1">
              <w:rPr>
                <w:rFonts w:ascii="Arial" w:hAnsi="Arial" w:cs="Arial"/>
                <w:b/>
                <w:bCs/>
                <w:color w:val="000000"/>
                <w:sz w:val="20"/>
                <w:szCs w:val="20"/>
              </w:rPr>
              <w:t xml:space="preserve">Artículo </w:t>
            </w:r>
            <w:r w:rsidR="000C0988" w:rsidRPr="00FD6AF1">
              <w:rPr>
                <w:rFonts w:ascii="Arial" w:hAnsi="Arial" w:cs="Arial"/>
                <w:b/>
                <w:bCs/>
                <w:color w:val="000000"/>
                <w:sz w:val="20"/>
                <w:szCs w:val="20"/>
              </w:rPr>
              <w:t xml:space="preserve">72. </w:t>
            </w:r>
          </w:p>
          <w:p w14:paraId="34D000B8" w14:textId="77777777" w:rsidR="000C0988" w:rsidRPr="00FD6AF1" w:rsidRDefault="000C0988" w:rsidP="004148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D6AF1">
              <w:rPr>
                <w:rFonts w:ascii="Arial" w:hAnsi="Arial" w:cs="Arial"/>
                <w:color w:val="000000"/>
                <w:sz w:val="20"/>
                <w:szCs w:val="20"/>
              </w:rPr>
              <w:t xml:space="preserve">1. Los Partidos Políticos tendrán derecho al financiamiento público de sus actividades, independientemente de las demás prerrogativas que les otorgue la Ley, conforme a las siguientes disposiciones: </w:t>
            </w:r>
          </w:p>
          <w:p w14:paraId="2AB863B1" w14:textId="77777777" w:rsidR="000C0988" w:rsidRPr="00FD6AF1" w:rsidRDefault="000C0988" w:rsidP="004148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D6AF1">
              <w:rPr>
                <w:rFonts w:ascii="Arial" w:hAnsi="Arial" w:cs="Arial"/>
                <w:color w:val="000000"/>
                <w:sz w:val="20"/>
                <w:szCs w:val="20"/>
              </w:rPr>
              <w:t xml:space="preserve">[…] </w:t>
            </w:r>
          </w:p>
          <w:p w14:paraId="7ED556C3" w14:textId="77777777" w:rsidR="000C0988" w:rsidRPr="00FD6AF1" w:rsidRDefault="000C0988" w:rsidP="004148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D6AF1">
              <w:rPr>
                <w:rFonts w:ascii="Arial" w:hAnsi="Arial" w:cs="Arial"/>
                <w:color w:val="000000"/>
                <w:sz w:val="20"/>
                <w:szCs w:val="20"/>
              </w:rPr>
              <w:t xml:space="preserve">III. Para actividades específicas como entidades de interés público: </w:t>
            </w:r>
          </w:p>
          <w:p w14:paraId="596E7265" w14:textId="77777777" w:rsidR="000C0988" w:rsidRPr="00FD6AF1" w:rsidRDefault="000C0988" w:rsidP="004148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D6AF1">
              <w:rPr>
                <w:rFonts w:ascii="Arial" w:hAnsi="Arial" w:cs="Arial"/>
                <w:color w:val="000000"/>
                <w:sz w:val="20"/>
                <w:szCs w:val="20"/>
              </w:rPr>
              <w:t xml:space="preserve">[…] </w:t>
            </w:r>
          </w:p>
          <w:p w14:paraId="7D277AC2" w14:textId="77777777" w:rsidR="000C0988" w:rsidRPr="00FD6AF1" w:rsidRDefault="000C0988" w:rsidP="004148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D6AF1">
              <w:rPr>
                <w:rFonts w:ascii="Arial" w:hAnsi="Arial" w:cs="Arial"/>
                <w:color w:val="000000"/>
                <w:sz w:val="20"/>
                <w:szCs w:val="20"/>
              </w:rPr>
              <w:t xml:space="preserve">b) El Consejo General del Instituto Nacional Electoral, a través de su Unidad Técnica de Fiscalización, vigilará que los Partidos Políticos destinen el financiamiento a que se refiere la presente fracción exclusivamente a las actividades señaladas en el inciso inmediato anterior; </w:t>
            </w:r>
          </w:p>
          <w:p w14:paraId="09FB778B" w14:textId="6EDCAA92" w:rsidR="000C0988" w:rsidRPr="00FD6AF1" w:rsidRDefault="000C0988" w:rsidP="00414875">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FD6AF1">
              <w:rPr>
                <w:rFonts w:ascii="Arial" w:eastAsia="Calibri" w:hAnsi="Arial" w:cs="Arial"/>
                <w:bCs/>
                <w:sz w:val="20"/>
                <w:szCs w:val="20"/>
                <w:lang w:eastAsia="en-US"/>
              </w:rPr>
              <w:t>[…]</w:t>
            </w:r>
          </w:p>
          <w:p w14:paraId="2545DEF2" w14:textId="6D2200A9" w:rsidR="000C0988" w:rsidRPr="00FD6AF1" w:rsidRDefault="007455D4" w:rsidP="004148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D6AF1">
              <w:rPr>
                <w:rFonts w:ascii="Arial" w:hAnsi="Arial" w:cs="Arial"/>
                <w:b/>
                <w:bCs/>
                <w:color w:val="000000"/>
                <w:sz w:val="20"/>
                <w:szCs w:val="20"/>
              </w:rPr>
              <w:t xml:space="preserve">Artículo </w:t>
            </w:r>
            <w:r w:rsidR="000C0988" w:rsidRPr="00FD6AF1">
              <w:rPr>
                <w:rFonts w:ascii="Arial" w:hAnsi="Arial" w:cs="Arial"/>
                <w:b/>
                <w:bCs/>
                <w:color w:val="000000"/>
                <w:sz w:val="20"/>
                <w:szCs w:val="20"/>
              </w:rPr>
              <w:t xml:space="preserve">76. </w:t>
            </w:r>
          </w:p>
          <w:p w14:paraId="0486A08A" w14:textId="77777777" w:rsidR="000C0988" w:rsidRPr="00FD6AF1" w:rsidRDefault="000C0988" w:rsidP="004148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D6AF1">
              <w:rPr>
                <w:rFonts w:ascii="Arial" w:hAnsi="Arial" w:cs="Arial"/>
                <w:color w:val="000000"/>
                <w:sz w:val="20"/>
                <w:szCs w:val="20"/>
              </w:rPr>
              <w:t xml:space="preserve">1. El autofinanciamiento, así como los ingresos que obtengan por rendimientos financieros, fondos y fideicomisos que obtengan los Partidos Políticos, se integrará con los conceptos señalados en la Ley General de Partidos Políticos y se sujetará a las regulaciones de control y fiscalización que, en uso de sus facultades exclusivas establezca el Instituto Nacional Electoral. </w:t>
            </w:r>
          </w:p>
          <w:p w14:paraId="22888C8A" w14:textId="2E81D3D3" w:rsidR="000C0988" w:rsidRPr="00FD6AF1" w:rsidRDefault="000C0988" w:rsidP="00414875">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FD6AF1">
              <w:rPr>
                <w:rFonts w:ascii="Arial" w:eastAsia="Calibri" w:hAnsi="Arial" w:cs="Arial"/>
                <w:bCs/>
                <w:sz w:val="20"/>
                <w:szCs w:val="20"/>
                <w:lang w:eastAsia="en-US"/>
              </w:rPr>
              <w:lastRenderedPageBreak/>
              <w:t>[…]</w:t>
            </w:r>
          </w:p>
          <w:p w14:paraId="79A9D23D" w14:textId="711411E9" w:rsidR="000C0988" w:rsidRPr="00FD6AF1" w:rsidRDefault="007455D4" w:rsidP="004148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D6AF1">
              <w:rPr>
                <w:rFonts w:ascii="Arial" w:hAnsi="Arial" w:cs="Arial"/>
                <w:b/>
                <w:bCs/>
                <w:color w:val="000000"/>
                <w:sz w:val="20"/>
                <w:szCs w:val="20"/>
              </w:rPr>
              <w:t xml:space="preserve">Artículo </w:t>
            </w:r>
            <w:r w:rsidR="000C0988" w:rsidRPr="00FD6AF1">
              <w:rPr>
                <w:rFonts w:ascii="Arial" w:hAnsi="Arial" w:cs="Arial"/>
                <w:b/>
                <w:bCs/>
                <w:color w:val="000000"/>
                <w:sz w:val="20"/>
                <w:szCs w:val="20"/>
              </w:rPr>
              <w:t xml:space="preserve">77. </w:t>
            </w:r>
          </w:p>
          <w:p w14:paraId="02F35E7B" w14:textId="77777777" w:rsidR="000C0988" w:rsidRPr="00FD6AF1" w:rsidRDefault="000C0988" w:rsidP="004148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D6AF1">
              <w:rPr>
                <w:rFonts w:ascii="Arial" w:hAnsi="Arial" w:cs="Arial"/>
                <w:color w:val="000000"/>
                <w:sz w:val="20"/>
                <w:szCs w:val="20"/>
              </w:rPr>
              <w:t xml:space="preserve">1. La fiscalización de las actividades ordinarias permanentes de los Partidos Políticos; la fiscalización de los Partidos Políticos y candidatos durante los procesos Electorales; y de los Informes de Ingresos y Gastos de los Partidos Políticos y candidatos, en los procesos electorales locales, serán realizadas por el Instituto Nacional Electoral, en términos de lo establecido por el Título Octavo de la Ley General de Partidos Políticos y los Capítulos III, IV y V del Título Segundo del Libro Cuarto de la Ley General, según corresponda. </w:t>
            </w:r>
          </w:p>
          <w:p w14:paraId="4D7C52F3" w14:textId="77777777" w:rsidR="000C0988" w:rsidRPr="00FD6AF1" w:rsidRDefault="000C0988" w:rsidP="004148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D6AF1">
              <w:rPr>
                <w:rFonts w:ascii="Arial" w:hAnsi="Arial" w:cs="Arial"/>
                <w:color w:val="000000"/>
                <w:sz w:val="20"/>
                <w:szCs w:val="20"/>
              </w:rPr>
              <w:t xml:space="preserve">2. Las </w:t>
            </w:r>
            <w:proofErr w:type="gramStart"/>
            <w:r w:rsidRPr="00FD6AF1">
              <w:rPr>
                <w:rFonts w:ascii="Arial" w:hAnsi="Arial" w:cs="Arial"/>
                <w:color w:val="000000"/>
                <w:sz w:val="20"/>
                <w:szCs w:val="20"/>
              </w:rPr>
              <w:t>autoridades públicas</w:t>
            </w:r>
            <w:proofErr w:type="gramEnd"/>
            <w:r w:rsidRPr="00FD6AF1">
              <w:rPr>
                <w:rFonts w:ascii="Arial" w:hAnsi="Arial" w:cs="Arial"/>
                <w:color w:val="000000"/>
                <w:sz w:val="20"/>
                <w:szCs w:val="20"/>
              </w:rPr>
              <w:t xml:space="preserve"> en el Estado y los municipios, así como los Partidos Políticos, las coaliciones, los candidatos y los ciudadanos, según corresponda, se encuentran obligados al cumplimiento de las normas establecidas en las leyes generales y en esta Ley, en materia de financiamiento, fiscalización, verificación de operaciones financieras y sistema de contabilidad de los Partidos Políticos.</w:t>
            </w:r>
          </w:p>
          <w:p w14:paraId="35870BF2" w14:textId="77777777" w:rsidR="000C0988" w:rsidRPr="00FD6AF1" w:rsidRDefault="000C0988" w:rsidP="004148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D6AF1">
              <w:rPr>
                <w:rFonts w:ascii="Arial" w:hAnsi="Arial" w:cs="Arial"/>
                <w:color w:val="000000"/>
                <w:sz w:val="20"/>
                <w:szCs w:val="20"/>
              </w:rPr>
              <w:t>3. El Instituto Estatal coadyuvará y prestarán a las autoridades y órganos competentes del Instituto Nacional Electoral, el apoyo y auxilio necesarios y proporcionará la información correspondiente, para el adecuado ejercicio de sus atribuciones y el estricto cumplimiento de la Ley, los reglamentos y lineamientos respectivos.</w:t>
            </w:r>
          </w:p>
          <w:p w14:paraId="18E22154" w14:textId="77777777" w:rsidR="000C0988" w:rsidRPr="00FD6AF1" w:rsidRDefault="000C0988" w:rsidP="004148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p w14:paraId="362541E6" w14:textId="601E5779" w:rsidR="000C0988" w:rsidRPr="00FD6AF1" w:rsidRDefault="007455D4" w:rsidP="004148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FD6AF1">
              <w:rPr>
                <w:rFonts w:ascii="Arial" w:hAnsi="Arial" w:cs="Arial"/>
                <w:b/>
                <w:bCs/>
                <w:color w:val="000000"/>
                <w:sz w:val="20"/>
                <w:szCs w:val="20"/>
              </w:rPr>
              <w:t xml:space="preserve">Artículo </w:t>
            </w:r>
            <w:r w:rsidR="000C0988" w:rsidRPr="00FD6AF1">
              <w:rPr>
                <w:rFonts w:ascii="Arial" w:hAnsi="Arial" w:cs="Arial"/>
                <w:b/>
                <w:bCs/>
                <w:color w:val="000000"/>
                <w:sz w:val="20"/>
                <w:szCs w:val="20"/>
              </w:rPr>
              <w:t>78.</w:t>
            </w:r>
          </w:p>
          <w:p w14:paraId="4E5DD8BD" w14:textId="77777777" w:rsidR="000C0988" w:rsidRPr="00FD6AF1" w:rsidRDefault="000C0988" w:rsidP="004148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D6AF1">
              <w:rPr>
                <w:rFonts w:ascii="Arial" w:hAnsi="Arial" w:cs="Arial"/>
                <w:color w:val="000000"/>
                <w:sz w:val="20"/>
                <w:szCs w:val="20"/>
              </w:rPr>
              <w:t>1. Sin demérito de lo establecido en el artículo anterior ni de las facultades exclusivas del Instituto Nacional Electoral para la fiscalización de los Partidos Políticos y candidatos, el Instituto Estatal contará con el Órgano Técnico de Fiscalización del Consejo Estatal, que tendrá a su cargo las siguientes responsabilidades:</w:t>
            </w:r>
          </w:p>
          <w:p w14:paraId="0150AFBE" w14:textId="77777777" w:rsidR="000C0988" w:rsidRPr="00FD6AF1" w:rsidRDefault="000C0988" w:rsidP="004148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p w14:paraId="0F72C0C7" w14:textId="77777777" w:rsidR="000C0988" w:rsidRPr="00FD6AF1" w:rsidRDefault="000C0988" w:rsidP="004148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D6AF1">
              <w:rPr>
                <w:rFonts w:ascii="Arial" w:hAnsi="Arial" w:cs="Arial"/>
                <w:color w:val="000000"/>
                <w:sz w:val="20"/>
                <w:szCs w:val="20"/>
              </w:rPr>
              <w:t>I. La verificación del origen y destino de los recursos de las organizaciones que se pretendan constituir como agrupaciones políticas locales;</w:t>
            </w:r>
          </w:p>
          <w:p w14:paraId="405A40FA" w14:textId="77777777" w:rsidR="000C0988" w:rsidRPr="00FD6AF1" w:rsidRDefault="000C0988" w:rsidP="004148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D6AF1">
              <w:rPr>
                <w:rFonts w:ascii="Arial" w:hAnsi="Arial" w:cs="Arial"/>
                <w:color w:val="000000"/>
                <w:sz w:val="20"/>
                <w:szCs w:val="20"/>
              </w:rPr>
              <w:t>II. La verificación del origen y destino de los recursos que obtengan las agrupaciones políticas locales registradas, para sus actividades ordinarias, salvo en el caso de que los recursos que se obtengan y ejerzan en el marco de acuerdos de participación electoral con partidos o candidatos, y</w:t>
            </w:r>
          </w:p>
          <w:p w14:paraId="617B7C04" w14:textId="77777777" w:rsidR="000C0988" w:rsidRPr="00FD6AF1" w:rsidRDefault="000C0988" w:rsidP="004148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D6AF1">
              <w:rPr>
                <w:rFonts w:ascii="Arial" w:hAnsi="Arial" w:cs="Arial"/>
                <w:color w:val="000000"/>
                <w:sz w:val="20"/>
                <w:szCs w:val="20"/>
              </w:rPr>
              <w:t>III. Intervenir en los procesos de liquidación del patrimonio de los Partidos Políticos que pierdan su registro, conforme a lo dispuesto por esta Ley.</w:t>
            </w:r>
          </w:p>
          <w:p w14:paraId="595188A8" w14:textId="77777777" w:rsidR="000C0988" w:rsidRPr="00FD6AF1" w:rsidRDefault="000C0988" w:rsidP="004148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D6AF1">
              <w:rPr>
                <w:rFonts w:ascii="Arial" w:hAnsi="Arial" w:cs="Arial"/>
                <w:color w:val="000000"/>
                <w:sz w:val="20"/>
                <w:szCs w:val="20"/>
              </w:rPr>
              <w:t>2. En el ejercicio de sus atribuciones, el Órgano Técnico de Fiscalización contará con autonomía de gestión y su nivel jerárquico será equivalente al de dirección en el Instituto Estatal.</w:t>
            </w:r>
          </w:p>
          <w:p w14:paraId="27F481C1" w14:textId="77777777" w:rsidR="000C0988" w:rsidRPr="00FD6AF1" w:rsidRDefault="000C0988" w:rsidP="004148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D6AF1">
              <w:rPr>
                <w:rFonts w:ascii="Arial" w:hAnsi="Arial" w:cs="Arial"/>
                <w:color w:val="000000"/>
                <w:sz w:val="20"/>
                <w:szCs w:val="20"/>
              </w:rPr>
              <w:t>3. Las reglas, criterios y normas que regulen la actuación del Órgano Técnico de Fiscalización se apegarán a los estándares y principios que establecen las leyes generales para las actividades relativas a la fiscalización de Partidos Políticos y candidatos, así como a las reglas y lineamientos que emita el Instituto Nacional Electoral.</w:t>
            </w:r>
          </w:p>
          <w:p w14:paraId="6A229217" w14:textId="77777777" w:rsidR="000C0988" w:rsidRPr="00FD6AF1" w:rsidRDefault="000C0988" w:rsidP="004148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p w14:paraId="4B4B7969" w14:textId="77777777" w:rsidR="000C0988" w:rsidRPr="00FD6AF1" w:rsidRDefault="000C0988"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6AF1">
              <w:rPr>
                <w:rFonts w:ascii="Arial" w:hAnsi="Arial" w:cs="Arial"/>
                <w:sz w:val="20"/>
                <w:szCs w:val="20"/>
              </w:rPr>
              <w:t xml:space="preserve">4. En su caso, el Instituto Estatal celebrará convenio con el Instituto Nacional Electoral, con el fin de superar las limitaciones de los secretos bancarios, fiduciarios y fiscal, para el eficiente desempeño de sus atribuciones y ejercicio de sus facultades que se realizan a través del Órgano Técnico de Fiscalización, para todos los efectos legales. </w:t>
            </w:r>
          </w:p>
          <w:p w14:paraId="45A81A79" w14:textId="19160EDA" w:rsidR="000C0988" w:rsidRPr="00FD6AF1" w:rsidRDefault="000C0988" w:rsidP="00414875">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FD6AF1">
              <w:rPr>
                <w:rFonts w:ascii="Arial" w:eastAsia="Calibri" w:hAnsi="Arial" w:cs="Arial"/>
                <w:bCs/>
                <w:sz w:val="20"/>
                <w:szCs w:val="20"/>
                <w:lang w:eastAsia="en-US"/>
              </w:rPr>
              <w:lastRenderedPageBreak/>
              <w:t>[…]</w:t>
            </w:r>
          </w:p>
          <w:p w14:paraId="00AA8929" w14:textId="56CCF57F" w:rsidR="000C0988" w:rsidRPr="00FD6AF1" w:rsidRDefault="007455D4"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6AF1">
              <w:rPr>
                <w:rFonts w:ascii="Arial" w:hAnsi="Arial" w:cs="Arial"/>
                <w:b/>
                <w:bCs/>
                <w:sz w:val="20"/>
                <w:szCs w:val="20"/>
              </w:rPr>
              <w:t xml:space="preserve">Artículo </w:t>
            </w:r>
            <w:r w:rsidR="000C0988" w:rsidRPr="00FD6AF1">
              <w:rPr>
                <w:rFonts w:ascii="Arial" w:hAnsi="Arial" w:cs="Arial"/>
                <w:b/>
                <w:bCs/>
                <w:sz w:val="20"/>
                <w:szCs w:val="20"/>
              </w:rPr>
              <w:t xml:space="preserve">79. </w:t>
            </w:r>
          </w:p>
          <w:p w14:paraId="295CAC0F" w14:textId="77777777" w:rsidR="000C0988" w:rsidRPr="00FD6AF1" w:rsidRDefault="000C0988"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6AF1">
              <w:rPr>
                <w:rFonts w:ascii="Arial" w:hAnsi="Arial" w:cs="Arial"/>
                <w:sz w:val="20"/>
                <w:szCs w:val="20"/>
              </w:rPr>
              <w:t xml:space="preserve">1. El titular del Órgano Técnico de Fiscalización será designado por la mayoría del Consejo Estatal a propuesta del Consejero Presidente y deberá reunir los mismos requisitos que esta Ley establece para los </w:t>
            </w:r>
            <w:proofErr w:type="gramStart"/>
            <w:r w:rsidRPr="00FD6AF1">
              <w:rPr>
                <w:rFonts w:ascii="Arial" w:hAnsi="Arial" w:cs="Arial"/>
                <w:sz w:val="20"/>
                <w:szCs w:val="20"/>
              </w:rPr>
              <w:t>Directores</w:t>
            </w:r>
            <w:proofErr w:type="gramEnd"/>
            <w:r w:rsidRPr="00FD6AF1">
              <w:rPr>
                <w:rFonts w:ascii="Arial" w:hAnsi="Arial" w:cs="Arial"/>
                <w:sz w:val="20"/>
                <w:szCs w:val="20"/>
              </w:rPr>
              <w:t xml:space="preserve"> del Instituto Estatal, además de comprobar experiencia en tareas de fiscalización, de al menos cinco años. </w:t>
            </w:r>
          </w:p>
          <w:p w14:paraId="31622A63" w14:textId="77777777" w:rsidR="000C0988" w:rsidRPr="00FD6AF1" w:rsidRDefault="000C0988"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3417DD6" w14:textId="62855D89" w:rsidR="000C0988" w:rsidRPr="00FD6AF1" w:rsidRDefault="000C0988"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6AF1">
              <w:rPr>
                <w:rFonts w:ascii="Arial" w:hAnsi="Arial" w:cs="Arial"/>
                <w:sz w:val="20"/>
                <w:szCs w:val="20"/>
              </w:rPr>
              <w:t xml:space="preserve">2. El Órgano Técnico de Fiscalización contará con la estructura administrativa que determine su reglamento interior y con los recursos presupuestarios que apruebe </w:t>
            </w:r>
          </w:p>
          <w:p w14:paraId="7E448288" w14:textId="1AF4C970" w:rsidR="000C0988" w:rsidRPr="00FD6AF1" w:rsidRDefault="000C0988" w:rsidP="00414875">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FD6AF1">
              <w:rPr>
                <w:rFonts w:ascii="Arial" w:eastAsia="Calibri" w:hAnsi="Arial" w:cs="Arial"/>
                <w:bCs/>
                <w:sz w:val="20"/>
                <w:szCs w:val="20"/>
                <w:lang w:eastAsia="en-US"/>
              </w:rPr>
              <w:t>[…]</w:t>
            </w:r>
          </w:p>
          <w:p w14:paraId="5D1C97CA" w14:textId="72BB50D8" w:rsidR="000C0988" w:rsidRPr="00FD6AF1" w:rsidRDefault="007455D4"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6AF1">
              <w:rPr>
                <w:rFonts w:ascii="Arial" w:hAnsi="Arial" w:cs="Arial"/>
                <w:b/>
                <w:bCs/>
                <w:sz w:val="20"/>
                <w:szCs w:val="20"/>
              </w:rPr>
              <w:t xml:space="preserve">Artículo </w:t>
            </w:r>
            <w:r w:rsidR="000C0988" w:rsidRPr="00FD6AF1">
              <w:rPr>
                <w:rFonts w:ascii="Arial" w:hAnsi="Arial" w:cs="Arial"/>
                <w:b/>
                <w:bCs/>
                <w:sz w:val="20"/>
                <w:szCs w:val="20"/>
              </w:rPr>
              <w:t xml:space="preserve">184. </w:t>
            </w:r>
          </w:p>
          <w:p w14:paraId="2CF80C48" w14:textId="77777777" w:rsidR="000C0988" w:rsidRPr="00FD6AF1" w:rsidRDefault="000C0988"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6AF1">
              <w:rPr>
                <w:rFonts w:ascii="Arial" w:hAnsi="Arial" w:cs="Arial"/>
                <w:sz w:val="20"/>
                <w:szCs w:val="20"/>
              </w:rPr>
              <w:t xml:space="preserve">1. De conformidad con lo señalado en las leyes generales, corresponde al Instituto Nacional Electoral la función de fiscalización de los gastos en los procesos internos para la selección de candidatos de los Partidos Políticos. </w:t>
            </w:r>
          </w:p>
          <w:p w14:paraId="42FBEF36" w14:textId="77777777" w:rsidR="000C0988" w:rsidRPr="00FD6AF1" w:rsidRDefault="000C0988"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6AF1">
              <w:rPr>
                <w:rFonts w:ascii="Arial" w:hAnsi="Arial" w:cs="Arial"/>
                <w:sz w:val="20"/>
                <w:szCs w:val="20"/>
              </w:rPr>
              <w:t xml:space="preserve">2. En todo caso, el Instituto Estatal prestará al Instituto Nacional Electoral la colaboración que le sea requerida y realizará las acciones conducentes, en el ámbito de sus competencias, para el desarrollo de las acciones de fiscalización o, en su caso, para el cumplimiento de las resoluciones que se deriven de eventuales infracciones a la normatividad relativa. </w:t>
            </w:r>
          </w:p>
          <w:p w14:paraId="37735398" w14:textId="3DE3D915" w:rsidR="000C0988" w:rsidRPr="00FD6AF1" w:rsidRDefault="000C0988" w:rsidP="00414875">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FD6AF1">
              <w:rPr>
                <w:rFonts w:ascii="Arial" w:eastAsia="Calibri" w:hAnsi="Arial" w:cs="Arial"/>
                <w:bCs/>
                <w:sz w:val="20"/>
                <w:szCs w:val="20"/>
                <w:lang w:eastAsia="en-US"/>
              </w:rPr>
              <w:t>[…]</w:t>
            </w:r>
          </w:p>
          <w:p w14:paraId="59245B9D" w14:textId="45363420" w:rsidR="000C0988" w:rsidRPr="00FD6AF1" w:rsidRDefault="007455D4"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6AF1">
              <w:rPr>
                <w:rFonts w:ascii="Arial" w:hAnsi="Arial" w:cs="Arial"/>
                <w:b/>
                <w:bCs/>
                <w:sz w:val="20"/>
                <w:szCs w:val="20"/>
              </w:rPr>
              <w:t xml:space="preserve">Artículo </w:t>
            </w:r>
            <w:r w:rsidR="000C0988" w:rsidRPr="00FD6AF1">
              <w:rPr>
                <w:rFonts w:ascii="Arial" w:hAnsi="Arial" w:cs="Arial"/>
                <w:b/>
                <w:bCs/>
                <w:sz w:val="20"/>
                <w:szCs w:val="20"/>
              </w:rPr>
              <w:t xml:space="preserve">295. </w:t>
            </w:r>
          </w:p>
          <w:p w14:paraId="62DB7E69" w14:textId="77777777" w:rsidR="000C0988" w:rsidRPr="00FD6AF1" w:rsidRDefault="000C0988"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6AF1">
              <w:rPr>
                <w:rFonts w:ascii="Arial" w:hAnsi="Arial" w:cs="Arial"/>
                <w:sz w:val="20"/>
                <w:szCs w:val="20"/>
              </w:rPr>
              <w:t xml:space="preserve">1. Los informes de ingresos y egresos de actos tendentes a recabar el apoyo ciudadano que presenten los aspirantes a cargos de elección local se sujetarán a los modelos, formatos y requisitos que señale el Consejo General del Instituto Nacional, a propuesta de su Unidad de Fiscalización. </w:t>
            </w:r>
          </w:p>
          <w:p w14:paraId="690BD1B2" w14:textId="3BB74515" w:rsidR="000C0988" w:rsidRPr="00FD6AF1" w:rsidRDefault="000C0988" w:rsidP="00414875">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FD6AF1">
              <w:rPr>
                <w:rFonts w:ascii="Arial" w:eastAsia="Calibri" w:hAnsi="Arial" w:cs="Arial"/>
                <w:bCs/>
                <w:sz w:val="20"/>
                <w:szCs w:val="20"/>
                <w:lang w:eastAsia="en-US"/>
              </w:rPr>
              <w:t>[…]</w:t>
            </w:r>
          </w:p>
          <w:p w14:paraId="73334A44" w14:textId="38097F9E" w:rsidR="000C0988" w:rsidRPr="00FD6AF1" w:rsidRDefault="007455D4"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6AF1">
              <w:rPr>
                <w:rFonts w:ascii="Arial" w:hAnsi="Arial" w:cs="Arial"/>
                <w:b/>
                <w:bCs/>
                <w:sz w:val="20"/>
                <w:szCs w:val="20"/>
              </w:rPr>
              <w:t xml:space="preserve">Artículo </w:t>
            </w:r>
            <w:r w:rsidR="000C0988" w:rsidRPr="00FD6AF1">
              <w:rPr>
                <w:rFonts w:ascii="Arial" w:hAnsi="Arial" w:cs="Arial"/>
                <w:b/>
                <w:bCs/>
                <w:sz w:val="20"/>
                <w:szCs w:val="20"/>
              </w:rPr>
              <w:t xml:space="preserve">300. </w:t>
            </w:r>
          </w:p>
          <w:p w14:paraId="11B5159B" w14:textId="77777777" w:rsidR="000C0988" w:rsidRPr="00FD6AF1" w:rsidRDefault="000C0988"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6AF1">
              <w:rPr>
                <w:rFonts w:ascii="Arial" w:hAnsi="Arial" w:cs="Arial"/>
                <w:sz w:val="20"/>
                <w:szCs w:val="20"/>
              </w:rPr>
              <w:t xml:space="preserve">1. Los ciudadanos que aspiren a participar como Candidatos Independientes a un cargo de elección popular deberán: </w:t>
            </w:r>
          </w:p>
          <w:p w14:paraId="6B0A9B5F" w14:textId="77777777" w:rsidR="000C0988" w:rsidRPr="00FD6AF1" w:rsidRDefault="000C0988" w:rsidP="004148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6AF1">
              <w:rPr>
                <w:rFonts w:ascii="Arial" w:hAnsi="Arial" w:cs="Arial"/>
                <w:sz w:val="20"/>
                <w:szCs w:val="20"/>
              </w:rPr>
              <w:t xml:space="preserve">[…] </w:t>
            </w:r>
          </w:p>
          <w:p w14:paraId="10F770F8" w14:textId="77777777" w:rsidR="000C0988" w:rsidRPr="00FD6AF1" w:rsidRDefault="000C0988"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6AF1">
              <w:rPr>
                <w:rFonts w:ascii="Arial" w:hAnsi="Arial" w:cs="Arial"/>
                <w:sz w:val="20"/>
                <w:szCs w:val="20"/>
              </w:rPr>
              <w:t xml:space="preserve">h) Escrito en el que manifieste su conformidad para que todos los ingresos y egresos de la cuenta bancaria abierta sean fiscalizados, en cualquier momento, por el Instituto Nacional Electoral. </w:t>
            </w:r>
          </w:p>
          <w:p w14:paraId="7FB58B78" w14:textId="6CFF3CE2" w:rsidR="000C0988" w:rsidRPr="00FD6AF1" w:rsidRDefault="000C0988"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6AF1">
              <w:rPr>
                <w:rFonts w:ascii="Arial" w:hAnsi="Arial" w:cs="Arial"/>
                <w:sz w:val="20"/>
                <w:szCs w:val="20"/>
              </w:rPr>
              <w:t xml:space="preserve">[…] </w:t>
            </w:r>
          </w:p>
          <w:p w14:paraId="16CFA8A9" w14:textId="378606EE" w:rsidR="000C0988" w:rsidRPr="00FD6AF1" w:rsidRDefault="000C0988"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6CD19D4" w14:textId="255DA630" w:rsidR="000C0988" w:rsidRPr="00FD6AF1" w:rsidRDefault="007455D4"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D6AF1">
              <w:rPr>
                <w:rFonts w:ascii="Arial" w:hAnsi="Arial" w:cs="Arial"/>
                <w:b/>
                <w:bCs/>
                <w:sz w:val="20"/>
                <w:szCs w:val="20"/>
              </w:rPr>
              <w:t xml:space="preserve">Artículo </w:t>
            </w:r>
            <w:r w:rsidR="000C0988" w:rsidRPr="00FD6AF1">
              <w:rPr>
                <w:rFonts w:ascii="Arial" w:hAnsi="Arial" w:cs="Arial"/>
                <w:b/>
                <w:bCs/>
                <w:sz w:val="20"/>
                <w:szCs w:val="20"/>
              </w:rPr>
              <w:t>309.</w:t>
            </w:r>
          </w:p>
          <w:p w14:paraId="541AE4AA" w14:textId="77777777" w:rsidR="000C0988" w:rsidRPr="00FD6AF1" w:rsidRDefault="000C0988"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2F2FF9F4" w14:textId="77777777" w:rsidR="000C0988" w:rsidRPr="00FD6AF1" w:rsidRDefault="000C0988"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6AF1">
              <w:rPr>
                <w:rFonts w:ascii="Arial" w:hAnsi="Arial" w:cs="Arial"/>
                <w:sz w:val="20"/>
                <w:szCs w:val="20"/>
              </w:rPr>
              <w:t>(REFORMADO [N. DE E. ESTE PÁRRAFO], P.O. 17 DE AGOSTO DE 2020)</w:t>
            </w:r>
          </w:p>
          <w:p w14:paraId="2BC4A065" w14:textId="0E2C1BEE" w:rsidR="000C0988" w:rsidRPr="00FD6AF1" w:rsidRDefault="000C0988"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6AF1">
              <w:rPr>
                <w:rFonts w:ascii="Arial" w:hAnsi="Arial" w:cs="Arial"/>
                <w:sz w:val="20"/>
                <w:szCs w:val="20"/>
              </w:rPr>
              <w:t>1. Son obligaciones de las Candidatas y los Candidatos Independientes registrados:</w:t>
            </w:r>
          </w:p>
          <w:p w14:paraId="4D383C39" w14:textId="2FEF4946" w:rsidR="000C0988" w:rsidRPr="00FD6AF1" w:rsidRDefault="000C0988"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9DAC605" w14:textId="0A0381BA" w:rsidR="000C0988" w:rsidRPr="00FD6AF1" w:rsidRDefault="000C0988"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6AF1">
              <w:rPr>
                <w:rFonts w:ascii="Arial" w:hAnsi="Arial" w:cs="Arial"/>
                <w:sz w:val="20"/>
                <w:szCs w:val="20"/>
              </w:rPr>
              <w:t>[…]</w:t>
            </w:r>
          </w:p>
          <w:p w14:paraId="43947FDB" w14:textId="32F9D2BF" w:rsidR="000C0988" w:rsidRPr="00FD6AF1" w:rsidRDefault="000C0988"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516A93A" w14:textId="18DB5E7B" w:rsidR="000C0988" w:rsidRPr="00FD6AF1" w:rsidRDefault="000C0988"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6AF1">
              <w:rPr>
                <w:rFonts w:ascii="Arial" w:hAnsi="Arial" w:cs="Arial"/>
                <w:sz w:val="20"/>
                <w:szCs w:val="20"/>
              </w:rPr>
              <w:t>XV. Ser responsable solidario, junto con el encargado de la administración de sus recursos financieros, dentro de los procedimientos de fiscalización de los recursos correspondientes, y</w:t>
            </w:r>
          </w:p>
          <w:p w14:paraId="68149685" w14:textId="78DF64B9" w:rsidR="000C0988" w:rsidRPr="00FD6AF1" w:rsidRDefault="000C0988"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D280971" w14:textId="285ED735" w:rsidR="000C0988" w:rsidRPr="00FD6AF1" w:rsidRDefault="000C0988"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6AF1">
              <w:rPr>
                <w:rFonts w:ascii="Arial" w:hAnsi="Arial" w:cs="Arial"/>
                <w:sz w:val="20"/>
                <w:szCs w:val="20"/>
              </w:rPr>
              <w:t>{…]</w:t>
            </w:r>
          </w:p>
          <w:p w14:paraId="5972D4A2" w14:textId="516FC1B2" w:rsidR="000C0988" w:rsidRPr="00FD6AF1" w:rsidRDefault="000C0988"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3F3A630" w14:textId="3E957049" w:rsidR="000C0988" w:rsidRPr="00FD6AF1" w:rsidRDefault="007455D4"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D6AF1">
              <w:rPr>
                <w:rFonts w:ascii="Arial" w:hAnsi="Arial" w:cs="Arial"/>
                <w:b/>
                <w:bCs/>
                <w:sz w:val="20"/>
                <w:szCs w:val="20"/>
              </w:rPr>
              <w:t xml:space="preserve">Artículo </w:t>
            </w:r>
            <w:r w:rsidR="000C0988" w:rsidRPr="00FD6AF1">
              <w:rPr>
                <w:rFonts w:ascii="Arial" w:hAnsi="Arial" w:cs="Arial"/>
                <w:b/>
                <w:bCs/>
                <w:sz w:val="20"/>
                <w:szCs w:val="20"/>
              </w:rPr>
              <w:t>317.</w:t>
            </w:r>
          </w:p>
          <w:p w14:paraId="053B4952" w14:textId="77777777" w:rsidR="000C0988" w:rsidRPr="00FD6AF1" w:rsidRDefault="000C0988"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E788603" w14:textId="303F34F1" w:rsidR="000C0988" w:rsidRPr="00FD6AF1" w:rsidRDefault="000C0988"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6AF1">
              <w:rPr>
                <w:rFonts w:ascii="Arial" w:hAnsi="Arial" w:cs="Arial"/>
                <w:sz w:val="20"/>
                <w:szCs w:val="20"/>
              </w:rPr>
              <w:t>[…]</w:t>
            </w:r>
          </w:p>
          <w:p w14:paraId="00B9F5EA" w14:textId="77777777" w:rsidR="000C0988" w:rsidRPr="00FD6AF1" w:rsidRDefault="000C0988"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766A899" w14:textId="791BB6CB" w:rsidR="000C0988" w:rsidRPr="00FD6AF1" w:rsidRDefault="000C0988"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6AF1">
              <w:rPr>
                <w:rFonts w:ascii="Arial" w:hAnsi="Arial" w:cs="Arial"/>
                <w:sz w:val="20"/>
                <w:szCs w:val="20"/>
              </w:rPr>
              <w:t>2. Los comprobantes que amparen los egresos que realicen los Candidatos Independientes deberán ser expedidos a su nombre y constar en original como soporte a los informes financieros de las campañas electorales, los cuales estarán a disposición de la unidad de fiscalización del Instituto Nacional Electoral para su revisión de conformidad con lo dispuesto en esta Ley. Dicha documentación deberá cumplir con los requisitos que exigen las disposiciones fiscales aplicables, así como las establecidas por el Reglamento de Fiscalización de la Unidad referida.</w:t>
            </w:r>
          </w:p>
          <w:p w14:paraId="79144AB9" w14:textId="1A8382E9" w:rsidR="000C0988" w:rsidRPr="00FD6AF1" w:rsidRDefault="000C0988"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241E71B" w14:textId="4790B6F6" w:rsidR="000C0988" w:rsidRPr="00FD6AF1" w:rsidRDefault="000C0988"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6AF1">
              <w:rPr>
                <w:rFonts w:ascii="Arial" w:hAnsi="Arial" w:cs="Arial"/>
                <w:sz w:val="20"/>
                <w:szCs w:val="20"/>
              </w:rPr>
              <w:t>[…]</w:t>
            </w:r>
          </w:p>
          <w:p w14:paraId="15C7C8C6" w14:textId="77777777" w:rsidR="000C0988" w:rsidRPr="00FD6AF1" w:rsidRDefault="000C0988"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2B46F54" w14:textId="00BA58DE" w:rsidR="000C0988" w:rsidRPr="00FD6AF1" w:rsidRDefault="007455D4"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6AF1">
              <w:rPr>
                <w:rFonts w:ascii="Arial" w:hAnsi="Arial" w:cs="Arial"/>
                <w:b/>
                <w:bCs/>
                <w:sz w:val="20"/>
                <w:szCs w:val="20"/>
              </w:rPr>
              <w:t xml:space="preserve">Artículo </w:t>
            </w:r>
            <w:r w:rsidR="000C0988" w:rsidRPr="00FD6AF1">
              <w:rPr>
                <w:rFonts w:ascii="Arial" w:hAnsi="Arial" w:cs="Arial"/>
                <w:b/>
                <w:bCs/>
                <w:sz w:val="20"/>
                <w:szCs w:val="20"/>
              </w:rPr>
              <w:t xml:space="preserve">328. </w:t>
            </w:r>
          </w:p>
          <w:p w14:paraId="0F1FE9B9" w14:textId="26C324AD" w:rsidR="000C0988" w:rsidRPr="00FD6AF1" w:rsidRDefault="000C0988"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6AF1">
              <w:rPr>
                <w:rFonts w:ascii="Arial" w:hAnsi="Arial" w:cs="Arial"/>
                <w:sz w:val="20"/>
                <w:szCs w:val="20"/>
              </w:rPr>
              <w:t xml:space="preserve">1. La revisión de los informes que los aspirantes presenten sobre el origen y destino de sus recursos y de actos para el apoyo ciudadano según corresponda, así como la práctica de auditorías sobre el manejo de sus recursos y su situación contable y financiera estará a cargo de la Unidad Técnica de Fiscalización de la Comisión de Fiscalización del Instituto Nacional Electoral. </w:t>
            </w:r>
          </w:p>
          <w:p w14:paraId="2762CF4D" w14:textId="77777777" w:rsidR="000C0988" w:rsidRPr="00FD6AF1" w:rsidRDefault="000C0988"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6560997" w14:textId="197FFCF3" w:rsidR="000C0988" w:rsidRPr="00FD6AF1" w:rsidRDefault="007455D4"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6AF1">
              <w:rPr>
                <w:rFonts w:ascii="Arial" w:hAnsi="Arial" w:cs="Arial"/>
                <w:b/>
                <w:bCs/>
                <w:sz w:val="20"/>
                <w:szCs w:val="20"/>
              </w:rPr>
              <w:t xml:space="preserve">Artículo </w:t>
            </w:r>
            <w:r w:rsidR="000C0988" w:rsidRPr="00FD6AF1">
              <w:rPr>
                <w:rFonts w:ascii="Arial" w:hAnsi="Arial" w:cs="Arial"/>
                <w:b/>
                <w:bCs/>
                <w:sz w:val="20"/>
                <w:szCs w:val="20"/>
              </w:rPr>
              <w:t xml:space="preserve">329. </w:t>
            </w:r>
          </w:p>
          <w:p w14:paraId="3DBAC637" w14:textId="77777777" w:rsidR="000C0988" w:rsidRPr="00FD6AF1" w:rsidRDefault="000C0988" w:rsidP="0041487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6AF1">
              <w:rPr>
                <w:rFonts w:ascii="Arial" w:hAnsi="Arial" w:cs="Arial"/>
                <w:sz w:val="20"/>
                <w:szCs w:val="20"/>
              </w:rPr>
              <w:t xml:space="preserve">1. La Unidad Técnica de Fiscalización de la Comisión de Fiscalización del Instituto Nacional Electoral tiene a su cargo la recepción y revisión integral de los informes de ingresos y egresos que presenten los Candidatos Independientes respecto del origen y monto de los recursos por cualquier modalidad de financiamiento, así como sobre su destino y aplicación. </w:t>
            </w:r>
          </w:p>
          <w:p w14:paraId="00E2004A" w14:textId="4152F616" w:rsidR="000C0988" w:rsidRPr="00FD6AF1" w:rsidRDefault="000C0988" w:rsidP="00414875">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FD6AF1">
              <w:rPr>
                <w:rFonts w:ascii="Arial" w:hAnsi="Arial" w:cs="Arial"/>
                <w:sz w:val="20"/>
                <w:szCs w:val="20"/>
              </w:rPr>
              <w:t>2</w:t>
            </w:r>
            <w:r w:rsidRPr="00FD6AF1">
              <w:rPr>
                <w:rFonts w:ascii="Arial" w:eastAsiaTheme="minorHAnsi" w:hAnsi="Arial" w:cs="Arial"/>
                <w:color w:val="000000"/>
                <w:sz w:val="20"/>
                <w:szCs w:val="20"/>
                <w:lang w:eastAsia="en-US"/>
              </w:rPr>
              <w:t>. Las autoridades competentes en el estado están obligadas a atender y resolver, en un plazo máximo de cinco días hábiles, los requerimientos de información que respecto a las materias bancaria, fiduciaria y fiscal les formule la unidad técnica de fiscalización del Instituto.</w:t>
            </w:r>
          </w:p>
          <w:p w14:paraId="194756F9" w14:textId="4E7D3FD7" w:rsidR="000C0988" w:rsidRPr="00FD6AF1" w:rsidRDefault="007455D4" w:rsidP="00414875">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eastAsia="en-US"/>
              </w:rPr>
            </w:pPr>
            <w:r w:rsidRPr="00FD6AF1">
              <w:rPr>
                <w:rFonts w:ascii="Arial" w:eastAsia="Calibri" w:hAnsi="Arial" w:cs="Arial"/>
                <w:b/>
                <w:sz w:val="20"/>
                <w:szCs w:val="20"/>
                <w:lang w:eastAsia="en-US"/>
              </w:rPr>
              <w:lastRenderedPageBreak/>
              <w:t xml:space="preserve">Artículo </w:t>
            </w:r>
            <w:r w:rsidR="000C0988" w:rsidRPr="00FD6AF1">
              <w:rPr>
                <w:rFonts w:ascii="Arial" w:eastAsia="Calibri" w:hAnsi="Arial" w:cs="Arial"/>
                <w:b/>
                <w:sz w:val="20"/>
                <w:szCs w:val="20"/>
                <w:lang w:eastAsia="en-US"/>
              </w:rPr>
              <w:t>336.</w:t>
            </w:r>
          </w:p>
          <w:p w14:paraId="039ABAB7" w14:textId="69C0389D" w:rsidR="000C0988" w:rsidRPr="00FD6AF1" w:rsidRDefault="000C0988" w:rsidP="00414875">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FD6AF1">
              <w:rPr>
                <w:rFonts w:ascii="Arial" w:eastAsia="Calibri" w:hAnsi="Arial" w:cs="Arial"/>
                <w:bCs/>
                <w:sz w:val="20"/>
                <w:szCs w:val="20"/>
                <w:lang w:eastAsia="en-US"/>
              </w:rPr>
              <w:t>1. Constituyen infracciones de los Partidos Políticos a la presente Ley:</w:t>
            </w:r>
          </w:p>
          <w:p w14:paraId="0E48BCB3" w14:textId="626FE4C4" w:rsidR="000C0988" w:rsidRPr="00FD6AF1" w:rsidRDefault="000C0988" w:rsidP="00414875">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FD6AF1">
              <w:rPr>
                <w:rFonts w:ascii="Arial" w:eastAsia="Calibri" w:hAnsi="Arial" w:cs="Arial"/>
                <w:bCs/>
                <w:sz w:val="20"/>
                <w:szCs w:val="20"/>
                <w:lang w:eastAsia="en-US"/>
              </w:rPr>
              <w:t>[…]</w:t>
            </w:r>
          </w:p>
          <w:p w14:paraId="55F8C9A2" w14:textId="77777777" w:rsidR="000C0988" w:rsidRPr="00FD6AF1" w:rsidRDefault="000C0988" w:rsidP="00414875">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FD6AF1">
              <w:rPr>
                <w:rFonts w:ascii="Arial" w:eastAsia="Calibri" w:hAnsi="Arial" w:cs="Arial"/>
                <w:bCs/>
                <w:sz w:val="20"/>
                <w:szCs w:val="20"/>
                <w:lang w:eastAsia="en-US"/>
              </w:rPr>
              <w:t>III. El incumplimiento de las obligaciones o la infracción de las prohibiciones y topes que en materia de financiamiento y fiscalización les impone la Ley General de Partidos Políticos;</w:t>
            </w:r>
          </w:p>
          <w:p w14:paraId="218E6167" w14:textId="77777777" w:rsidR="000C0988" w:rsidRPr="00FD6AF1" w:rsidRDefault="000C0988" w:rsidP="00414875">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FD6AF1">
              <w:rPr>
                <w:rFonts w:ascii="Arial" w:eastAsia="Calibri" w:hAnsi="Arial" w:cs="Arial"/>
                <w:bCs/>
                <w:sz w:val="20"/>
                <w:szCs w:val="20"/>
                <w:lang w:eastAsia="en-US"/>
              </w:rPr>
              <w:t>IV. No presentar los informes trimestrales, anuales, de precampaña o de campaña, o no atender los requerimientos de información del Órgano Técnico de Fiscalización, en los términos y plazos previstos en esta Ley y sus reglamentos;</w:t>
            </w:r>
          </w:p>
          <w:p w14:paraId="2378B901" w14:textId="256C76B4" w:rsidR="000C0988" w:rsidRPr="00FD6AF1" w:rsidRDefault="000C0988" w:rsidP="00414875">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FD6AF1">
              <w:rPr>
                <w:rFonts w:ascii="Arial" w:eastAsia="Calibri" w:hAnsi="Arial" w:cs="Arial"/>
                <w:bCs/>
                <w:sz w:val="20"/>
                <w:szCs w:val="20"/>
                <w:lang w:eastAsia="en-US"/>
              </w:rPr>
              <w:t>[…]</w:t>
            </w:r>
          </w:p>
        </w:tc>
      </w:tr>
      <w:tr w:rsidR="000C0988" w:rsidRPr="00FD6AF1" w14:paraId="6430FA53" w14:textId="77777777" w:rsidTr="007455D4">
        <w:trPr>
          <w:trHeight w:val="65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7F8F0C0" w14:textId="34C1ACA6" w:rsidR="000C0988" w:rsidRPr="00FD6AF1" w:rsidRDefault="000C0988" w:rsidP="000C0988">
            <w:pPr>
              <w:ind w:left="360"/>
              <w:jc w:val="both"/>
              <w:rPr>
                <w:rFonts w:ascii="Arial" w:hAnsi="Arial" w:cs="Arial"/>
                <w:sz w:val="20"/>
                <w:szCs w:val="20"/>
              </w:rPr>
            </w:pPr>
            <w:r w:rsidRPr="00FD6AF1">
              <w:rPr>
                <w:rFonts w:ascii="Arial" w:hAnsi="Arial" w:cs="Arial"/>
                <w:sz w:val="20"/>
                <w:szCs w:val="20"/>
              </w:rPr>
              <w:lastRenderedPageBreak/>
              <w:t>2</w:t>
            </w:r>
          </w:p>
        </w:tc>
        <w:tc>
          <w:tcPr>
            <w:tcW w:w="1559" w:type="dxa"/>
            <w:vAlign w:val="center"/>
          </w:tcPr>
          <w:p w14:paraId="6438CCE4" w14:textId="05093852" w:rsidR="000C0988" w:rsidRPr="00FD6AF1" w:rsidRDefault="000C0988" w:rsidP="000C0988">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FD6AF1">
              <w:rPr>
                <w:rFonts w:ascii="Arial" w:hAnsi="Arial" w:cs="Arial"/>
                <w:b/>
                <w:sz w:val="20"/>
                <w:szCs w:val="20"/>
              </w:rPr>
              <w:t>TABASCO</w:t>
            </w:r>
          </w:p>
        </w:tc>
        <w:tc>
          <w:tcPr>
            <w:tcW w:w="14884" w:type="dxa"/>
            <w:gridSpan w:val="2"/>
            <w:vAlign w:val="center"/>
          </w:tcPr>
          <w:p w14:paraId="456D344B" w14:textId="77777777" w:rsidR="000C0988" w:rsidRPr="00FD6AF1" w:rsidRDefault="000C0988" w:rsidP="000C0988">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D6AF1">
              <w:rPr>
                <w:rFonts w:ascii="Arial" w:hAnsi="Arial" w:cs="Arial"/>
                <w:b/>
                <w:bCs/>
                <w:sz w:val="20"/>
                <w:szCs w:val="20"/>
              </w:rPr>
              <w:t>REGLAMENTOS EN MATERIA DE FISCALIZACIÓN</w:t>
            </w:r>
          </w:p>
          <w:p w14:paraId="097C06B4" w14:textId="77777777" w:rsidR="000C0988" w:rsidRPr="00FD6AF1" w:rsidRDefault="000C0988" w:rsidP="000C0988">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619D89E" w14:textId="77777777" w:rsidR="000C0988" w:rsidRPr="00FD6AF1" w:rsidRDefault="007455D4" w:rsidP="000C0988">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hyperlink r:id="rId9" w:history="1">
              <w:r w:rsidR="000C0988" w:rsidRPr="00FD6AF1">
                <w:rPr>
                  <w:rStyle w:val="Hipervnculo"/>
                  <w:sz w:val="20"/>
                  <w:szCs w:val="20"/>
                </w:rPr>
                <w:t>REGLAMENTO PARA LA FISCALIZACION DE LOS RECURSOS DE LOS PARTIDOS POLITICOS Y COALICIONES DEL ESTADO DE TABASCO</w:t>
              </w:r>
            </w:hyperlink>
            <w:hyperlink r:id="rId10" w:history="1"/>
          </w:p>
          <w:p w14:paraId="58980C33" w14:textId="77777777" w:rsidR="000C0988" w:rsidRPr="00FD6AF1" w:rsidRDefault="000C0988" w:rsidP="000C0988">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C18E275" w14:textId="77777777" w:rsidR="000C0988" w:rsidRPr="00FD6AF1" w:rsidRDefault="007455D4" w:rsidP="000C0988">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hyperlink r:id="rId11" w:history="1">
              <w:r w:rsidR="000C0988" w:rsidRPr="00FD6AF1">
                <w:rPr>
                  <w:rStyle w:val="Hipervnculo"/>
                  <w:sz w:val="20"/>
                  <w:szCs w:val="20"/>
                </w:rPr>
                <w:t>REGLAMENTO PARA LA FISCALIZACION DE LOS RECURSOS DE LAS ORGANIZACIONES DE OBSERVADORES ELECTORALES</w:t>
              </w:r>
            </w:hyperlink>
          </w:p>
          <w:p w14:paraId="41B48BDA" w14:textId="77777777" w:rsidR="000C0988" w:rsidRPr="00FD6AF1" w:rsidRDefault="000C0988" w:rsidP="000C0988">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66612DF" w14:textId="77777777" w:rsidR="000C0988" w:rsidRPr="00FD6AF1" w:rsidRDefault="007455D4" w:rsidP="000C0988">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hyperlink r:id="rId12" w:history="1">
              <w:r w:rsidR="000C0988" w:rsidRPr="00FD6AF1">
                <w:rPr>
                  <w:rStyle w:val="Hipervnculo"/>
                  <w:sz w:val="20"/>
                  <w:szCs w:val="20"/>
                </w:rPr>
                <w:t>REGLAMENTO PARA LA FISCALIZACIÓN DE LOS RECURSOS DE LAS AGRUPACIONES POLÍTICAS QUE CUENTEN CON REGISTRO ANTE DICHO ÓRGANO ELECTORAL.</w:t>
              </w:r>
            </w:hyperlink>
          </w:p>
          <w:p w14:paraId="54EEC555" w14:textId="77777777" w:rsidR="000C0988" w:rsidRPr="00FD6AF1" w:rsidRDefault="000C0988" w:rsidP="000C0988">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A74215E" w14:textId="6715434A" w:rsidR="000C0988" w:rsidRPr="00FD6AF1" w:rsidRDefault="007455D4" w:rsidP="000C0988">
            <w:pPr>
              <w:pStyle w:val="NormalWeb"/>
              <w:spacing w:after="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hyperlink r:id="rId13" w:history="1">
              <w:r w:rsidR="000C0988" w:rsidRPr="00FD6AF1">
                <w:rPr>
                  <w:rStyle w:val="Hipervnculo"/>
                  <w:sz w:val="20"/>
                  <w:szCs w:val="20"/>
                </w:rPr>
                <w:t>REGLAMENTO PARA LA FISCALIZACIÓN DE LOS RECURSOS DE LAS ORGANIZACIONES DE CIUDADANOS QUE PRETENDAN OBTENER REGISTRO COMO PARTIDO POLÍTICO LOCAL EN EL ESTADO LIBRE Y SOBERANO DE TABASCO.</w:t>
              </w:r>
            </w:hyperlink>
          </w:p>
        </w:tc>
      </w:tr>
    </w:tbl>
    <w:p w14:paraId="180A76E1" w14:textId="77777777" w:rsidR="000E7006" w:rsidRPr="00FF0B07" w:rsidRDefault="000E7006" w:rsidP="00414875">
      <w:pPr>
        <w:spacing w:after="0" w:line="240" w:lineRule="auto"/>
        <w:contextualSpacing/>
        <w:jc w:val="both"/>
        <w:rPr>
          <w:rFonts w:ascii="Century Gothic" w:hAnsi="Century Gothic" w:cs="Arial"/>
          <w:b/>
          <w:bCs/>
          <w:sz w:val="20"/>
          <w:szCs w:val="20"/>
        </w:rPr>
      </w:pPr>
    </w:p>
    <w:sectPr w:rsidR="000E7006" w:rsidRPr="00FF0B07" w:rsidSect="00014A68">
      <w:headerReference w:type="default" r:id="rId14"/>
      <w:pgSz w:w="20160" w:h="12240" w:orient="landscape" w:code="5"/>
      <w:pgMar w:top="170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523F9" w14:textId="77777777" w:rsidR="00FB5A41" w:rsidRDefault="00FB5A41" w:rsidP="0066719E">
      <w:pPr>
        <w:spacing w:after="0" w:line="240" w:lineRule="auto"/>
      </w:pPr>
      <w:r>
        <w:separator/>
      </w:r>
    </w:p>
  </w:endnote>
  <w:endnote w:type="continuationSeparator" w:id="0">
    <w:p w14:paraId="7ED69B34" w14:textId="77777777" w:rsidR="00FB5A41" w:rsidRDefault="00FB5A41" w:rsidP="00667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F4949" w14:textId="77777777" w:rsidR="00FB5A41" w:rsidRDefault="00FB5A41" w:rsidP="0066719E">
      <w:pPr>
        <w:spacing w:after="0" w:line="240" w:lineRule="auto"/>
      </w:pPr>
      <w:r>
        <w:separator/>
      </w:r>
    </w:p>
  </w:footnote>
  <w:footnote w:type="continuationSeparator" w:id="0">
    <w:p w14:paraId="58220DF2" w14:textId="77777777" w:rsidR="00FB5A41" w:rsidRDefault="00FB5A41" w:rsidP="00667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DC799" w14:textId="45887861" w:rsidR="007455D4" w:rsidRDefault="007455D4">
    <w:pPr>
      <w:pStyle w:val="Encabezado"/>
    </w:pPr>
    <w:r>
      <w:rPr>
        <w:noProof/>
      </w:rPr>
      <w:drawing>
        <wp:anchor distT="0" distB="0" distL="0" distR="0" simplePos="0" relativeHeight="251659264" behindDoc="0" locked="0" layoutInCell="1" allowOverlap="1" wp14:anchorId="1D399BB0" wp14:editId="1F7F0C20">
          <wp:simplePos x="0" y="0"/>
          <wp:positionH relativeFrom="margin">
            <wp:align>left</wp:align>
          </wp:positionH>
          <wp:positionV relativeFrom="paragraph">
            <wp:posOffset>-372051</wp:posOffset>
          </wp:positionV>
          <wp:extent cx="1040725" cy="1001236"/>
          <wp:effectExtent l="0" t="0" r="7620" b="889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40725" cy="1001236"/>
                  </a:xfrm>
                  <a:prstGeom prst="rect">
                    <a:avLst/>
                  </a:prstGeom>
                </pic:spPr>
              </pic:pic>
            </a:graphicData>
          </a:graphic>
        </wp:anchor>
      </w:drawing>
    </w:r>
  </w:p>
  <w:p w14:paraId="051A1AB4" w14:textId="688ED54B" w:rsidR="007455D4" w:rsidRDefault="007455D4" w:rsidP="007455D4">
    <w:pPr>
      <w:pStyle w:val="Encabezado"/>
      <w:tabs>
        <w:tab w:val="clear" w:pos="4419"/>
        <w:tab w:val="clear" w:pos="8838"/>
        <w:tab w:val="left" w:pos="13295"/>
      </w:tabs>
    </w:pPr>
  </w:p>
  <w:p w14:paraId="6EC03E10" w14:textId="54D8C975" w:rsidR="007455D4" w:rsidRDefault="007455D4" w:rsidP="007455D4">
    <w:pPr>
      <w:pStyle w:val="Encabezado"/>
      <w:tabs>
        <w:tab w:val="clear" w:pos="4419"/>
        <w:tab w:val="clear" w:pos="8838"/>
        <w:tab w:val="left" w:pos="13295"/>
      </w:tabs>
    </w:pPr>
    <w:r>
      <w:rPr>
        <w:rFonts w:ascii="Arial" w:eastAsia="Arial" w:hAnsi="Arial" w:cs="Arial"/>
        <w:b/>
        <w:i/>
      </w:rPr>
      <w:t xml:space="preserve">                                                                                                                                                                           </w:t>
    </w:r>
    <w:r>
      <w:rPr>
        <w:rFonts w:ascii="Arial" w:eastAsia="Arial" w:hAnsi="Arial" w:cs="Arial"/>
        <w:b/>
        <w:i/>
      </w:rPr>
      <w:t>D</w:t>
    </w:r>
    <w:r>
      <w:rPr>
        <w:rFonts w:ascii="Arial" w:eastAsia="Arial" w:hAnsi="Arial" w:cs="Arial"/>
        <w:b/>
        <w:i/>
        <w:sz w:val="18"/>
        <w:szCs w:val="18"/>
      </w:rPr>
      <w:t>IRECCIÓN</w:t>
    </w:r>
    <w:r>
      <w:rPr>
        <w:rFonts w:ascii="Arial" w:eastAsia="Arial" w:hAnsi="Arial" w:cs="Arial"/>
        <w:b/>
        <w:i/>
      </w:rPr>
      <w:t xml:space="preserve"> G</w:t>
    </w:r>
    <w:r>
      <w:rPr>
        <w:rFonts w:ascii="Arial" w:eastAsia="Arial" w:hAnsi="Arial" w:cs="Arial"/>
        <w:b/>
        <w:i/>
        <w:sz w:val="18"/>
        <w:szCs w:val="18"/>
      </w:rPr>
      <w:t>ENERAL</w:t>
    </w:r>
    <w:r>
      <w:rPr>
        <w:rFonts w:ascii="Arial" w:eastAsia="Arial" w:hAnsi="Arial" w:cs="Arial"/>
        <w:b/>
        <w:i/>
      </w:rPr>
      <w:t xml:space="preserve"> </w:t>
    </w:r>
    <w:r>
      <w:rPr>
        <w:rFonts w:ascii="Arial" w:eastAsia="Arial" w:hAnsi="Arial" w:cs="Arial"/>
        <w:b/>
        <w:i/>
        <w:sz w:val="18"/>
      </w:rPr>
      <w:t xml:space="preserve">DE </w:t>
    </w:r>
    <w:r>
      <w:rPr>
        <w:rFonts w:ascii="Arial" w:eastAsia="Arial" w:hAnsi="Arial" w:cs="Arial"/>
        <w:b/>
        <w:i/>
      </w:rPr>
      <w:t>J</w:t>
    </w:r>
    <w:r>
      <w:rPr>
        <w:rFonts w:ascii="Arial" w:eastAsia="Arial" w:hAnsi="Arial" w:cs="Arial"/>
        <w:b/>
        <w:i/>
        <w:sz w:val="18"/>
      </w:rPr>
      <w:t>URISPRUDENCIA</w:t>
    </w:r>
    <w:r>
      <w:rPr>
        <w:rFonts w:ascii="Arial" w:eastAsia="Arial" w:hAnsi="Arial" w:cs="Arial"/>
        <w:b/>
        <w:i/>
      </w:rPr>
      <w:t>,</w:t>
    </w:r>
    <w:r>
      <w:rPr>
        <w:rFonts w:ascii="Arial" w:eastAsia="Arial" w:hAnsi="Arial" w:cs="Arial"/>
        <w:b/>
        <w:i/>
        <w:sz w:val="18"/>
      </w:rPr>
      <w:t xml:space="preserve"> SEGUIMIENTO Y CONSULTA</w:t>
    </w:r>
  </w:p>
  <w:p w14:paraId="5C15F77E" w14:textId="51C491A9" w:rsidR="007455D4" w:rsidRDefault="007455D4" w:rsidP="007455D4">
    <w:pPr>
      <w:pStyle w:val="Encabezado"/>
      <w:tabs>
        <w:tab w:val="clear" w:pos="4419"/>
        <w:tab w:val="clear" w:pos="8838"/>
        <w:tab w:val="left" w:pos="13295"/>
      </w:tabs>
    </w:pPr>
  </w:p>
  <w:p w14:paraId="7D14E804" w14:textId="2615E9AD" w:rsidR="007455D4" w:rsidRDefault="007455D4" w:rsidP="007455D4">
    <w:pPr>
      <w:pStyle w:val="Encabezado"/>
      <w:tabs>
        <w:tab w:val="clear" w:pos="4419"/>
        <w:tab w:val="clear" w:pos="8838"/>
        <w:tab w:val="left" w:pos="13295"/>
      </w:tabs>
    </w:pPr>
  </w:p>
  <w:p w14:paraId="31B24E04" w14:textId="77777777" w:rsidR="007455D4" w:rsidRDefault="007455D4" w:rsidP="007455D4">
    <w:pPr>
      <w:pStyle w:val="Encabezado"/>
      <w:tabs>
        <w:tab w:val="clear" w:pos="4419"/>
        <w:tab w:val="clear" w:pos="8838"/>
        <w:tab w:val="left" w:pos="132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D6FF8"/>
    <w:multiLevelType w:val="hybridMultilevel"/>
    <w:tmpl w:val="343670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0F756D"/>
    <w:multiLevelType w:val="hybridMultilevel"/>
    <w:tmpl w:val="BC045F9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87E22C0"/>
    <w:multiLevelType w:val="hybridMultilevel"/>
    <w:tmpl w:val="223A6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5F40CC"/>
    <w:multiLevelType w:val="hybridMultilevel"/>
    <w:tmpl w:val="437426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BF22EC"/>
    <w:multiLevelType w:val="hybridMultilevel"/>
    <w:tmpl w:val="FC94780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B0336C"/>
    <w:multiLevelType w:val="hybridMultilevel"/>
    <w:tmpl w:val="457E86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C177CDA"/>
    <w:multiLevelType w:val="hybridMultilevel"/>
    <w:tmpl w:val="3DB470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8C61C76"/>
    <w:multiLevelType w:val="hybridMultilevel"/>
    <w:tmpl w:val="23AAB3F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9BA"/>
    <w:rsid w:val="00001AE5"/>
    <w:rsid w:val="000037F6"/>
    <w:rsid w:val="00005618"/>
    <w:rsid w:val="00011D12"/>
    <w:rsid w:val="000134B1"/>
    <w:rsid w:val="00014710"/>
    <w:rsid w:val="00014A68"/>
    <w:rsid w:val="000233C9"/>
    <w:rsid w:val="00034E91"/>
    <w:rsid w:val="00035203"/>
    <w:rsid w:val="00040488"/>
    <w:rsid w:val="00041BC7"/>
    <w:rsid w:val="00041F6F"/>
    <w:rsid w:val="00044864"/>
    <w:rsid w:val="00045E37"/>
    <w:rsid w:val="00047692"/>
    <w:rsid w:val="000579F2"/>
    <w:rsid w:val="00060D9A"/>
    <w:rsid w:val="00063E5D"/>
    <w:rsid w:val="0006518A"/>
    <w:rsid w:val="00071174"/>
    <w:rsid w:val="000736B5"/>
    <w:rsid w:val="0007579E"/>
    <w:rsid w:val="00090B3F"/>
    <w:rsid w:val="0009603A"/>
    <w:rsid w:val="00096C28"/>
    <w:rsid w:val="000A66A3"/>
    <w:rsid w:val="000A6EC7"/>
    <w:rsid w:val="000A7990"/>
    <w:rsid w:val="000B2120"/>
    <w:rsid w:val="000B72EB"/>
    <w:rsid w:val="000C0988"/>
    <w:rsid w:val="000C2908"/>
    <w:rsid w:val="000C5449"/>
    <w:rsid w:val="000D1C49"/>
    <w:rsid w:val="000D32E2"/>
    <w:rsid w:val="000E25F0"/>
    <w:rsid w:val="000E2C72"/>
    <w:rsid w:val="000E2CE1"/>
    <w:rsid w:val="000E327E"/>
    <w:rsid w:val="000E7006"/>
    <w:rsid w:val="000F1454"/>
    <w:rsid w:val="000F4C45"/>
    <w:rsid w:val="000F62D2"/>
    <w:rsid w:val="00100C5C"/>
    <w:rsid w:val="00101F0B"/>
    <w:rsid w:val="00103BE3"/>
    <w:rsid w:val="00105506"/>
    <w:rsid w:val="001075DB"/>
    <w:rsid w:val="00110AA6"/>
    <w:rsid w:val="00112DAF"/>
    <w:rsid w:val="00121E12"/>
    <w:rsid w:val="00122B67"/>
    <w:rsid w:val="00122BA6"/>
    <w:rsid w:val="00124918"/>
    <w:rsid w:val="00132802"/>
    <w:rsid w:val="00133EDC"/>
    <w:rsid w:val="00134041"/>
    <w:rsid w:val="001504C9"/>
    <w:rsid w:val="00151BCB"/>
    <w:rsid w:val="0015510E"/>
    <w:rsid w:val="00157D83"/>
    <w:rsid w:val="00162CBA"/>
    <w:rsid w:val="00172FEC"/>
    <w:rsid w:val="00174239"/>
    <w:rsid w:val="00180C66"/>
    <w:rsid w:val="00183254"/>
    <w:rsid w:val="00190C20"/>
    <w:rsid w:val="001B5C53"/>
    <w:rsid w:val="001C3D12"/>
    <w:rsid w:val="001C604C"/>
    <w:rsid w:val="001C7E8D"/>
    <w:rsid w:val="001D10C2"/>
    <w:rsid w:val="001F011D"/>
    <w:rsid w:val="001F1E92"/>
    <w:rsid w:val="001F5D22"/>
    <w:rsid w:val="001F64DB"/>
    <w:rsid w:val="00205382"/>
    <w:rsid w:val="00211202"/>
    <w:rsid w:val="002114E7"/>
    <w:rsid w:val="00216013"/>
    <w:rsid w:val="00220986"/>
    <w:rsid w:val="00231632"/>
    <w:rsid w:val="002322EE"/>
    <w:rsid w:val="00232E4D"/>
    <w:rsid w:val="00235430"/>
    <w:rsid w:val="00236029"/>
    <w:rsid w:val="00241317"/>
    <w:rsid w:val="002419F3"/>
    <w:rsid w:val="002420B2"/>
    <w:rsid w:val="002427EA"/>
    <w:rsid w:val="002535CA"/>
    <w:rsid w:val="00253C9A"/>
    <w:rsid w:val="0027000C"/>
    <w:rsid w:val="00275B7E"/>
    <w:rsid w:val="00283D06"/>
    <w:rsid w:val="00291643"/>
    <w:rsid w:val="00294B77"/>
    <w:rsid w:val="002A0AB8"/>
    <w:rsid w:val="002A3B77"/>
    <w:rsid w:val="002B1137"/>
    <w:rsid w:val="002C1411"/>
    <w:rsid w:val="002C1A46"/>
    <w:rsid w:val="002C6D50"/>
    <w:rsid w:val="002C7483"/>
    <w:rsid w:val="002D0EC8"/>
    <w:rsid w:val="002D1134"/>
    <w:rsid w:val="002D2571"/>
    <w:rsid w:val="002D3784"/>
    <w:rsid w:val="002D6F78"/>
    <w:rsid w:val="002D6FC4"/>
    <w:rsid w:val="002E3111"/>
    <w:rsid w:val="002F17E9"/>
    <w:rsid w:val="002F6414"/>
    <w:rsid w:val="002F6B8B"/>
    <w:rsid w:val="0030255F"/>
    <w:rsid w:val="003032DD"/>
    <w:rsid w:val="003070A2"/>
    <w:rsid w:val="00310301"/>
    <w:rsid w:val="003114AD"/>
    <w:rsid w:val="003159FF"/>
    <w:rsid w:val="00317706"/>
    <w:rsid w:val="0032427F"/>
    <w:rsid w:val="00333E04"/>
    <w:rsid w:val="003347D9"/>
    <w:rsid w:val="00343740"/>
    <w:rsid w:val="003553BB"/>
    <w:rsid w:val="003557F6"/>
    <w:rsid w:val="00356318"/>
    <w:rsid w:val="00362061"/>
    <w:rsid w:val="00367C8D"/>
    <w:rsid w:val="00371366"/>
    <w:rsid w:val="00371CD3"/>
    <w:rsid w:val="00372A97"/>
    <w:rsid w:val="00376467"/>
    <w:rsid w:val="00381411"/>
    <w:rsid w:val="003840D9"/>
    <w:rsid w:val="00390190"/>
    <w:rsid w:val="003959AF"/>
    <w:rsid w:val="003A441C"/>
    <w:rsid w:val="003A5324"/>
    <w:rsid w:val="003A5C9E"/>
    <w:rsid w:val="003B6AF2"/>
    <w:rsid w:val="003C360B"/>
    <w:rsid w:val="003C427A"/>
    <w:rsid w:val="003C5117"/>
    <w:rsid w:val="003C5963"/>
    <w:rsid w:val="003D5BE1"/>
    <w:rsid w:val="003E5C0B"/>
    <w:rsid w:val="003F02F5"/>
    <w:rsid w:val="003F4DEF"/>
    <w:rsid w:val="003F539B"/>
    <w:rsid w:val="003F5B01"/>
    <w:rsid w:val="003F68C4"/>
    <w:rsid w:val="003F71FF"/>
    <w:rsid w:val="00403A5F"/>
    <w:rsid w:val="00406EC5"/>
    <w:rsid w:val="00414875"/>
    <w:rsid w:val="00417A73"/>
    <w:rsid w:val="00421C6F"/>
    <w:rsid w:val="00424E79"/>
    <w:rsid w:val="0042675C"/>
    <w:rsid w:val="00431F2F"/>
    <w:rsid w:val="004365DE"/>
    <w:rsid w:val="004379B0"/>
    <w:rsid w:val="00443800"/>
    <w:rsid w:val="00447B23"/>
    <w:rsid w:val="004668FF"/>
    <w:rsid w:val="00473536"/>
    <w:rsid w:val="00474E2C"/>
    <w:rsid w:val="004760EE"/>
    <w:rsid w:val="004764F6"/>
    <w:rsid w:val="00480923"/>
    <w:rsid w:val="004831EC"/>
    <w:rsid w:val="004837BB"/>
    <w:rsid w:val="004876F0"/>
    <w:rsid w:val="0049137A"/>
    <w:rsid w:val="00494ADA"/>
    <w:rsid w:val="00496CEC"/>
    <w:rsid w:val="004A4252"/>
    <w:rsid w:val="004A5F2E"/>
    <w:rsid w:val="004A7093"/>
    <w:rsid w:val="004A76AD"/>
    <w:rsid w:val="004B208A"/>
    <w:rsid w:val="004B3A6B"/>
    <w:rsid w:val="004B4CEC"/>
    <w:rsid w:val="004C3146"/>
    <w:rsid w:val="004C54B0"/>
    <w:rsid w:val="004C54DD"/>
    <w:rsid w:val="004C6030"/>
    <w:rsid w:val="004D63EE"/>
    <w:rsid w:val="004D6F56"/>
    <w:rsid w:val="004F0F19"/>
    <w:rsid w:val="00500CFB"/>
    <w:rsid w:val="00506F0C"/>
    <w:rsid w:val="005140C2"/>
    <w:rsid w:val="00515EAF"/>
    <w:rsid w:val="00517274"/>
    <w:rsid w:val="005205E7"/>
    <w:rsid w:val="00520CC1"/>
    <w:rsid w:val="00523B88"/>
    <w:rsid w:val="00524C1C"/>
    <w:rsid w:val="005251B2"/>
    <w:rsid w:val="00536518"/>
    <w:rsid w:val="005402EC"/>
    <w:rsid w:val="0054082B"/>
    <w:rsid w:val="00540CC5"/>
    <w:rsid w:val="00544EE1"/>
    <w:rsid w:val="0055106B"/>
    <w:rsid w:val="005530DC"/>
    <w:rsid w:val="005537DF"/>
    <w:rsid w:val="0055796C"/>
    <w:rsid w:val="00557AD5"/>
    <w:rsid w:val="00557FC4"/>
    <w:rsid w:val="00571690"/>
    <w:rsid w:val="00574B4A"/>
    <w:rsid w:val="0058130E"/>
    <w:rsid w:val="00583A48"/>
    <w:rsid w:val="00583A81"/>
    <w:rsid w:val="00583A86"/>
    <w:rsid w:val="00590467"/>
    <w:rsid w:val="00595C35"/>
    <w:rsid w:val="005A4004"/>
    <w:rsid w:val="005A6AF5"/>
    <w:rsid w:val="005B07D0"/>
    <w:rsid w:val="005B5F8F"/>
    <w:rsid w:val="005C403C"/>
    <w:rsid w:val="005C5AC1"/>
    <w:rsid w:val="005C6F32"/>
    <w:rsid w:val="005C779A"/>
    <w:rsid w:val="005D4851"/>
    <w:rsid w:val="005F5E80"/>
    <w:rsid w:val="005F7A02"/>
    <w:rsid w:val="00600A62"/>
    <w:rsid w:val="0060221F"/>
    <w:rsid w:val="00603FBB"/>
    <w:rsid w:val="00607597"/>
    <w:rsid w:val="00612B51"/>
    <w:rsid w:val="00614FDF"/>
    <w:rsid w:val="006162EA"/>
    <w:rsid w:val="00621AE4"/>
    <w:rsid w:val="006239F1"/>
    <w:rsid w:val="00624BEA"/>
    <w:rsid w:val="00630B00"/>
    <w:rsid w:val="00631C8A"/>
    <w:rsid w:val="00632A2A"/>
    <w:rsid w:val="0063409C"/>
    <w:rsid w:val="00636304"/>
    <w:rsid w:val="00637540"/>
    <w:rsid w:val="00642DC7"/>
    <w:rsid w:val="0064777E"/>
    <w:rsid w:val="00647B63"/>
    <w:rsid w:val="00652959"/>
    <w:rsid w:val="00653B9C"/>
    <w:rsid w:val="006608DA"/>
    <w:rsid w:val="00666328"/>
    <w:rsid w:val="0066719E"/>
    <w:rsid w:val="00667641"/>
    <w:rsid w:val="00671124"/>
    <w:rsid w:val="006720C0"/>
    <w:rsid w:val="00674D06"/>
    <w:rsid w:val="00675EF1"/>
    <w:rsid w:val="006806E3"/>
    <w:rsid w:val="00692FF5"/>
    <w:rsid w:val="00693291"/>
    <w:rsid w:val="006939EF"/>
    <w:rsid w:val="00697E23"/>
    <w:rsid w:val="006A0765"/>
    <w:rsid w:val="006B5493"/>
    <w:rsid w:val="006B668C"/>
    <w:rsid w:val="006C0FF1"/>
    <w:rsid w:val="006C482C"/>
    <w:rsid w:val="006D4D0A"/>
    <w:rsid w:val="006D6333"/>
    <w:rsid w:val="006E494E"/>
    <w:rsid w:val="006F25C7"/>
    <w:rsid w:val="006F50DF"/>
    <w:rsid w:val="006F681E"/>
    <w:rsid w:val="007018D1"/>
    <w:rsid w:val="0070402F"/>
    <w:rsid w:val="007061D5"/>
    <w:rsid w:val="0071071F"/>
    <w:rsid w:val="00714C31"/>
    <w:rsid w:val="00726E40"/>
    <w:rsid w:val="007455D4"/>
    <w:rsid w:val="00746689"/>
    <w:rsid w:val="00756244"/>
    <w:rsid w:val="00756684"/>
    <w:rsid w:val="0076405B"/>
    <w:rsid w:val="0077486F"/>
    <w:rsid w:val="007812B9"/>
    <w:rsid w:val="00782F61"/>
    <w:rsid w:val="0078377A"/>
    <w:rsid w:val="00786ADD"/>
    <w:rsid w:val="00797ACC"/>
    <w:rsid w:val="007B2E01"/>
    <w:rsid w:val="007C0C96"/>
    <w:rsid w:val="007C383E"/>
    <w:rsid w:val="007D0E9E"/>
    <w:rsid w:val="007D1433"/>
    <w:rsid w:val="007D2DD5"/>
    <w:rsid w:val="007D4A19"/>
    <w:rsid w:val="007F2329"/>
    <w:rsid w:val="007F568E"/>
    <w:rsid w:val="008022EC"/>
    <w:rsid w:val="00803084"/>
    <w:rsid w:val="00803CA0"/>
    <w:rsid w:val="00805985"/>
    <w:rsid w:val="00806C66"/>
    <w:rsid w:val="008073AD"/>
    <w:rsid w:val="00807F4E"/>
    <w:rsid w:val="008118A1"/>
    <w:rsid w:val="00814A6B"/>
    <w:rsid w:val="00823C1B"/>
    <w:rsid w:val="008320D3"/>
    <w:rsid w:val="00832272"/>
    <w:rsid w:val="00832899"/>
    <w:rsid w:val="00834430"/>
    <w:rsid w:val="00836A4F"/>
    <w:rsid w:val="00844F09"/>
    <w:rsid w:val="008549B1"/>
    <w:rsid w:val="008701DD"/>
    <w:rsid w:val="008950A8"/>
    <w:rsid w:val="0089715E"/>
    <w:rsid w:val="008A4F18"/>
    <w:rsid w:val="008B1A4C"/>
    <w:rsid w:val="008B4C3E"/>
    <w:rsid w:val="008B620A"/>
    <w:rsid w:val="008B7AC0"/>
    <w:rsid w:val="008C2F78"/>
    <w:rsid w:val="008C36CE"/>
    <w:rsid w:val="008C5F23"/>
    <w:rsid w:val="008D14D1"/>
    <w:rsid w:val="008E3E22"/>
    <w:rsid w:val="008E585A"/>
    <w:rsid w:val="008F108F"/>
    <w:rsid w:val="008F7F99"/>
    <w:rsid w:val="00903F69"/>
    <w:rsid w:val="00910B80"/>
    <w:rsid w:val="00913BAA"/>
    <w:rsid w:val="00913D46"/>
    <w:rsid w:val="00922C4B"/>
    <w:rsid w:val="009239A9"/>
    <w:rsid w:val="00940941"/>
    <w:rsid w:val="0094097C"/>
    <w:rsid w:val="009418D2"/>
    <w:rsid w:val="0094304C"/>
    <w:rsid w:val="009463C8"/>
    <w:rsid w:val="00952C93"/>
    <w:rsid w:val="0096028A"/>
    <w:rsid w:val="00960F74"/>
    <w:rsid w:val="00975825"/>
    <w:rsid w:val="0097588A"/>
    <w:rsid w:val="00976D9A"/>
    <w:rsid w:val="0098149A"/>
    <w:rsid w:val="00986B44"/>
    <w:rsid w:val="009913ED"/>
    <w:rsid w:val="009A678E"/>
    <w:rsid w:val="009A6969"/>
    <w:rsid w:val="009B4DA1"/>
    <w:rsid w:val="009B5ADA"/>
    <w:rsid w:val="009B6502"/>
    <w:rsid w:val="009C425F"/>
    <w:rsid w:val="009C6834"/>
    <w:rsid w:val="009D24E9"/>
    <w:rsid w:val="009D49B1"/>
    <w:rsid w:val="009D60CC"/>
    <w:rsid w:val="009D6D03"/>
    <w:rsid w:val="009D73CD"/>
    <w:rsid w:val="009E2A5C"/>
    <w:rsid w:val="009E3144"/>
    <w:rsid w:val="009E763B"/>
    <w:rsid w:val="00A07325"/>
    <w:rsid w:val="00A12BAF"/>
    <w:rsid w:val="00A205B5"/>
    <w:rsid w:val="00A2175E"/>
    <w:rsid w:val="00A226A3"/>
    <w:rsid w:val="00A24AC3"/>
    <w:rsid w:val="00A25F1D"/>
    <w:rsid w:val="00A271BC"/>
    <w:rsid w:val="00A278EC"/>
    <w:rsid w:val="00A35EC3"/>
    <w:rsid w:val="00A37BDE"/>
    <w:rsid w:val="00A56A55"/>
    <w:rsid w:val="00A57322"/>
    <w:rsid w:val="00A92CE6"/>
    <w:rsid w:val="00A972C7"/>
    <w:rsid w:val="00AA4705"/>
    <w:rsid w:val="00AA6942"/>
    <w:rsid w:val="00AA79E6"/>
    <w:rsid w:val="00AC421F"/>
    <w:rsid w:val="00AE25D0"/>
    <w:rsid w:val="00AE4DA6"/>
    <w:rsid w:val="00AF1061"/>
    <w:rsid w:val="00AF490F"/>
    <w:rsid w:val="00AF6B0E"/>
    <w:rsid w:val="00AF6F88"/>
    <w:rsid w:val="00B03E0E"/>
    <w:rsid w:val="00B11828"/>
    <w:rsid w:val="00B11A27"/>
    <w:rsid w:val="00B219B1"/>
    <w:rsid w:val="00B2331F"/>
    <w:rsid w:val="00B25770"/>
    <w:rsid w:val="00B30FCC"/>
    <w:rsid w:val="00B31482"/>
    <w:rsid w:val="00B32E57"/>
    <w:rsid w:val="00B338E1"/>
    <w:rsid w:val="00B47C1D"/>
    <w:rsid w:val="00B47DC6"/>
    <w:rsid w:val="00B5134D"/>
    <w:rsid w:val="00B529A0"/>
    <w:rsid w:val="00B53E42"/>
    <w:rsid w:val="00B67AA7"/>
    <w:rsid w:val="00B7155B"/>
    <w:rsid w:val="00B73155"/>
    <w:rsid w:val="00B74353"/>
    <w:rsid w:val="00B8045D"/>
    <w:rsid w:val="00B8161D"/>
    <w:rsid w:val="00B83D81"/>
    <w:rsid w:val="00B90CD2"/>
    <w:rsid w:val="00B9743A"/>
    <w:rsid w:val="00BA3B37"/>
    <w:rsid w:val="00BA4515"/>
    <w:rsid w:val="00BA6A1E"/>
    <w:rsid w:val="00BA7CE4"/>
    <w:rsid w:val="00BB23DF"/>
    <w:rsid w:val="00BB6F73"/>
    <w:rsid w:val="00BC0555"/>
    <w:rsid w:val="00BC14B9"/>
    <w:rsid w:val="00BD1C38"/>
    <w:rsid w:val="00BD4173"/>
    <w:rsid w:val="00BD6F18"/>
    <w:rsid w:val="00BE4580"/>
    <w:rsid w:val="00BF2DCF"/>
    <w:rsid w:val="00BF6711"/>
    <w:rsid w:val="00C06006"/>
    <w:rsid w:val="00C1249B"/>
    <w:rsid w:val="00C128BE"/>
    <w:rsid w:val="00C2046F"/>
    <w:rsid w:val="00C20D7D"/>
    <w:rsid w:val="00C22D4A"/>
    <w:rsid w:val="00C24733"/>
    <w:rsid w:val="00C26F0E"/>
    <w:rsid w:val="00C27C28"/>
    <w:rsid w:val="00C3200C"/>
    <w:rsid w:val="00C35DFB"/>
    <w:rsid w:val="00C37F3B"/>
    <w:rsid w:val="00C416B5"/>
    <w:rsid w:val="00C53EC7"/>
    <w:rsid w:val="00C61AD1"/>
    <w:rsid w:val="00C62B0B"/>
    <w:rsid w:val="00C71864"/>
    <w:rsid w:val="00C726E6"/>
    <w:rsid w:val="00C7618C"/>
    <w:rsid w:val="00C80197"/>
    <w:rsid w:val="00C83E89"/>
    <w:rsid w:val="00C84213"/>
    <w:rsid w:val="00C85860"/>
    <w:rsid w:val="00C87D2A"/>
    <w:rsid w:val="00C93457"/>
    <w:rsid w:val="00C936C2"/>
    <w:rsid w:val="00CA55CC"/>
    <w:rsid w:val="00CA6057"/>
    <w:rsid w:val="00CB1D78"/>
    <w:rsid w:val="00CB4AF5"/>
    <w:rsid w:val="00CB54E1"/>
    <w:rsid w:val="00CC0D99"/>
    <w:rsid w:val="00CC1C63"/>
    <w:rsid w:val="00CC2F45"/>
    <w:rsid w:val="00CE2B86"/>
    <w:rsid w:val="00CE63A0"/>
    <w:rsid w:val="00CE79C0"/>
    <w:rsid w:val="00CF2894"/>
    <w:rsid w:val="00D03F11"/>
    <w:rsid w:val="00D13788"/>
    <w:rsid w:val="00D2194C"/>
    <w:rsid w:val="00D2237C"/>
    <w:rsid w:val="00D23ED9"/>
    <w:rsid w:val="00D2670F"/>
    <w:rsid w:val="00D304D3"/>
    <w:rsid w:val="00D41557"/>
    <w:rsid w:val="00D42412"/>
    <w:rsid w:val="00D51030"/>
    <w:rsid w:val="00D64519"/>
    <w:rsid w:val="00D66BC6"/>
    <w:rsid w:val="00D70E1B"/>
    <w:rsid w:val="00D719BA"/>
    <w:rsid w:val="00D71B0E"/>
    <w:rsid w:val="00D8596D"/>
    <w:rsid w:val="00DA1909"/>
    <w:rsid w:val="00DA1E20"/>
    <w:rsid w:val="00DB1F00"/>
    <w:rsid w:val="00DB36A1"/>
    <w:rsid w:val="00DB4EF5"/>
    <w:rsid w:val="00DC2FEC"/>
    <w:rsid w:val="00DD7DA7"/>
    <w:rsid w:val="00DE397C"/>
    <w:rsid w:val="00DF3EB5"/>
    <w:rsid w:val="00DF7C5E"/>
    <w:rsid w:val="00E0396F"/>
    <w:rsid w:val="00E04921"/>
    <w:rsid w:val="00E06075"/>
    <w:rsid w:val="00E1496A"/>
    <w:rsid w:val="00E16A5D"/>
    <w:rsid w:val="00E22C9D"/>
    <w:rsid w:val="00E25CAD"/>
    <w:rsid w:val="00E314D1"/>
    <w:rsid w:val="00E449E7"/>
    <w:rsid w:val="00E50082"/>
    <w:rsid w:val="00E5182E"/>
    <w:rsid w:val="00E559CD"/>
    <w:rsid w:val="00E56B27"/>
    <w:rsid w:val="00E623E5"/>
    <w:rsid w:val="00E64497"/>
    <w:rsid w:val="00E66BFF"/>
    <w:rsid w:val="00E70AA1"/>
    <w:rsid w:val="00E73331"/>
    <w:rsid w:val="00E73612"/>
    <w:rsid w:val="00E73657"/>
    <w:rsid w:val="00E831AE"/>
    <w:rsid w:val="00E83E4D"/>
    <w:rsid w:val="00E84592"/>
    <w:rsid w:val="00E84BAE"/>
    <w:rsid w:val="00E86BCF"/>
    <w:rsid w:val="00E93444"/>
    <w:rsid w:val="00E95EA8"/>
    <w:rsid w:val="00E96041"/>
    <w:rsid w:val="00E97067"/>
    <w:rsid w:val="00EA320A"/>
    <w:rsid w:val="00EA411B"/>
    <w:rsid w:val="00EA589A"/>
    <w:rsid w:val="00EA5987"/>
    <w:rsid w:val="00EB5553"/>
    <w:rsid w:val="00EC12CC"/>
    <w:rsid w:val="00ED36FC"/>
    <w:rsid w:val="00ED5618"/>
    <w:rsid w:val="00ED5F9F"/>
    <w:rsid w:val="00EF5993"/>
    <w:rsid w:val="00EF7EAC"/>
    <w:rsid w:val="00F034FB"/>
    <w:rsid w:val="00F054D3"/>
    <w:rsid w:val="00F276E5"/>
    <w:rsid w:val="00F32991"/>
    <w:rsid w:val="00F34C74"/>
    <w:rsid w:val="00F3637A"/>
    <w:rsid w:val="00F41723"/>
    <w:rsid w:val="00F4222F"/>
    <w:rsid w:val="00F47AA7"/>
    <w:rsid w:val="00F5598B"/>
    <w:rsid w:val="00F6052A"/>
    <w:rsid w:val="00F65CC0"/>
    <w:rsid w:val="00F67A67"/>
    <w:rsid w:val="00F67C1B"/>
    <w:rsid w:val="00F76256"/>
    <w:rsid w:val="00F850D7"/>
    <w:rsid w:val="00F94BF6"/>
    <w:rsid w:val="00FA0291"/>
    <w:rsid w:val="00FA09F5"/>
    <w:rsid w:val="00FA19BA"/>
    <w:rsid w:val="00FA46D8"/>
    <w:rsid w:val="00FA4904"/>
    <w:rsid w:val="00FA5A57"/>
    <w:rsid w:val="00FB0CC9"/>
    <w:rsid w:val="00FB12F6"/>
    <w:rsid w:val="00FB21FA"/>
    <w:rsid w:val="00FB3A4E"/>
    <w:rsid w:val="00FB5A41"/>
    <w:rsid w:val="00FB79D8"/>
    <w:rsid w:val="00FB7A88"/>
    <w:rsid w:val="00FC7E31"/>
    <w:rsid w:val="00FD29CB"/>
    <w:rsid w:val="00FD2B97"/>
    <w:rsid w:val="00FD5778"/>
    <w:rsid w:val="00FD6AF1"/>
    <w:rsid w:val="00FE05BD"/>
    <w:rsid w:val="00FE53D7"/>
    <w:rsid w:val="00FE7734"/>
    <w:rsid w:val="00FF0B07"/>
    <w:rsid w:val="00FF55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858F62"/>
  <w15:docId w15:val="{0F4EB7E2-E68F-4607-883F-BD83836A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8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19BA"/>
    <w:rPr>
      <w:rFonts w:ascii="Arial" w:hAnsi="Arial" w:cs="Arial" w:hint="default"/>
      <w:strike w:val="0"/>
      <w:dstrike w:val="0"/>
      <w:color w:val="762123"/>
      <w:sz w:val="27"/>
      <w:szCs w:val="27"/>
      <w:u w:val="none"/>
      <w:effect w:val="none"/>
    </w:rPr>
  </w:style>
  <w:style w:type="paragraph" w:styleId="NormalWeb">
    <w:name w:val="Normal (Web)"/>
    <w:aliases w:val="Normal (Web) Car1 Car,Normal (Web) Car Car Car,Normal (Web) Car1 Car Car Car,Normal (Web) Car Car Car Car Car,Car Car Car Car Car,Car Car Car Car1,Car Car Car1,Normal (Web) Car Car Car Car Car Car Car,Car Car,Car Car Car C Car Car,Car,Ca,C"/>
    <w:basedOn w:val="Normal"/>
    <w:uiPriority w:val="99"/>
    <w:unhideWhenUsed/>
    <w:qFormat/>
    <w:rsid w:val="00FA19B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6671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19E"/>
  </w:style>
  <w:style w:type="paragraph" w:styleId="Piedepgina">
    <w:name w:val="footer"/>
    <w:basedOn w:val="Normal"/>
    <w:link w:val="PiedepginaCar"/>
    <w:uiPriority w:val="99"/>
    <w:unhideWhenUsed/>
    <w:rsid w:val="006671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19E"/>
  </w:style>
  <w:style w:type="paragraph" w:styleId="Textodeglobo">
    <w:name w:val="Balloon Text"/>
    <w:basedOn w:val="Normal"/>
    <w:link w:val="TextodegloboCar"/>
    <w:uiPriority w:val="99"/>
    <w:semiHidden/>
    <w:unhideWhenUsed/>
    <w:rsid w:val="006671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719E"/>
    <w:rPr>
      <w:rFonts w:ascii="Tahoma" w:hAnsi="Tahoma" w:cs="Tahoma"/>
      <w:sz w:val="16"/>
      <w:szCs w:val="16"/>
    </w:rPr>
  </w:style>
  <w:style w:type="table" w:styleId="Tablaconcuadrcula">
    <w:name w:val="Table Grid"/>
    <w:basedOn w:val="Tablanormal"/>
    <w:uiPriority w:val="59"/>
    <w:rsid w:val="00667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239F1"/>
    <w:rPr>
      <w:color w:val="800080" w:themeColor="followedHyperlink"/>
      <w:u w:val="single"/>
    </w:rPr>
  </w:style>
  <w:style w:type="character" w:styleId="Textoennegrita">
    <w:name w:val="Strong"/>
    <w:basedOn w:val="Fuentedeprrafopredeter"/>
    <w:uiPriority w:val="22"/>
    <w:qFormat/>
    <w:rsid w:val="003553BB"/>
    <w:rPr>
      <w:b/>
      <w:bCs/>
    </w:rPr>
  </w:style>
  <w:style w:type="paragraph" w:styleId="Prrafodelista">
    <w:name w:val="List Paragraph"/>
    <w:basedOn w:val="Normal"/>
    <w:uiPriority w:val="34"/>
    <w:qFormat/>
    <w:rsid w:val="00381411"/>
    <w:pPr>
      <w:ind w:left="720"/>
      <w:contextualSpacing/>
    </w:pPr>
  </w:style>
  <w:style w:type="paragraph" w:styleId="Textonotapie">
    <w:name w:val="footnote text"/>
    <w:basedOn w:val="Normal"/>
    <w:link w:val="TextonotapieCar"/>
    <w:uiPriority w:val="99"/>
    <w:semiHidden/>
    <w:unhideWhenUsed/>
    <w:rsid w:val="00C53EC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53EC7"/>
    <w:rPr>
      <w:sz w:val="20"/>
      <w:szCs w:val="20"/>
    </w:rPr>
  </w:style>
  <w:style w:type="character" w:styleId="Refdenotaalpie">
    <w:name w:val="footnote reference"/>
    <w:basedOn w:val="Fuentedeprrafopredeter"/>
    <w:uiPriority w:val="99"/>
    <w:semiHidden/>
    <w:unhideWhenUsed/>
    <w:rsid w:val="00C53EC7"/>
    <w:rPr>
      <w:vertAlign w:val="superscript"/>
    </w:rPr>
  </w:style>
  <w:style w:type="character" w:styleId="Refdecomentario">
    <w:name w:val="annotation reference"/>
    <w:basedOn w:val="Fuentedeprrafopredeter"/>
    <w:uiPriority w:val="99"/>
    <w:semiHidden/>
    <w:unhideWhenUsed/>
    <w:rsid w:val="006B5493"/>
    <w:rPr>
      <w:sz w:val="16"/>
      <w:szCs w:val="16"/>
    </w:rPr>
  </w:style>
  <w:style w:type="paragraph" w:styleId="Textocomentario">
    <w:name w:val="annotation text"/>
    <w:basedOn w:val="Normal"/>
    <w:link w:val="TextocomentarioCar"/>
    <w:uiPriority w:val="99"/>
    <w:semiHidden/>
    <w:unhideWhenUsed/>
    <w:rsid w:val="006B54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5493"/>
    <w:rPr>
      <w:sz w:val="20"/>
      <w:szCs w:val="20"/>
    </w:rPr>
  </w:style>
  <w:style w:type="paragraph" w:styleId="Asuntodelcomentario">
    <w:name w:val="annotation subject"/>
    <w:basedOn w:val="Textocomentario"/>
    <w:next w:val="Textocomentario"/>
    <w:link w:val="AsuntodelcomentarioCar"/>
    <w:uiPriority w:val="99"/>
    <w:semiHidden/>
    <w:unhideWhenUsed/>
    <w:rsid w:val="006B5493"/>
    <w:rPr>
      <w:b/>
      <w:bCs/>
    </w:rPr>
  </w:style>
  <w:style w:type="character" w:customStyle="1" w:styleId="AsuntodelcomentarioCar">
    <w:name w:val="Asunto del comentario Car"/>
    <w:basedOn w:val="TextocomentarioCar"/>
    <w:link w:val="Asuntodelcomentario"/>
    <w:uiPriority w:val="99"/>
    <w:semiHidden/>
    <w:rsid w:val="006B5493"/>
    <w:rPr>
      <w:b/>
      <w:bCs/>
      <w:sz w:val="20"/>
      <w:szCs w:val="20"/>
    </w:rPr>
  </w:style>
  <w:style w:type="table" w:styleId="Tablanormal1">
    <w:name w:val="Plain Table 1"/>
    <w:basedOn w:val="Tablanormal"/>
    <w:uiPriority w:val="41"/>
    <w:rsid w:val="008320D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520CC1"/>
    <w:rPr>
      <w:color w:val="605E5C"/>
      <w:shd w:val="clear" w:color="auto" w:fill="E1DFDD"/>
    </w:rPr>
  </w:style>
  <w:style w:type="paragraph" w:customStyle="1" w:styleId="Default">
    <w:name w:val="Default"/>
    <w:rsid w:val="009D24E9"/>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90408">
      <w:bodyDiv w:val="1"/>
      <w:marLeft w:val="0"/>
      <w:marRight w:val="0"/>
      <w:marTop w:val="0"/>
      <w:marBottom w:val="0"/>
      <w:divBdr>
        <w:top w:val="none" w:sz="0" w:space="0" w:color="auto"/>
        <w:left w:val="none" w:sz="0" w:space="0" w:color="auto"/>
        <w:bottom w:val="none" w:sz="0" w:space="0" w:color="auto"/>
        <w:right w:val="none" w:sz="0" w:space="0" w:color="auto"/>
      </w:divBdr>
    </w:div>
    <w:div w:id="38016992">
      <w:bodyDiv w:val="1"/>
      <w:marLeft w:val="0"/>
      <w:marRight w:val="0"/>
      <w:marTop w:val="0"/>
      <w:marBottom w:val="0"/>
      <w:divBdr>
        <w:top w:val="none" w:sz="0" w:space="0" w:color="auto"/>
        <w:left w:val="none" w:sz="0" w:space="0" w:color="auto"/>
        <w:bottom w:val="none" w:sz="0" w:space="0" w:color="auto"/>
        <w:right w:val="none" w:sz="0" w:space="0" w:color="auto"/>
      </w:divBdr>
      <w:divsChild>
        <w:div w:id="272133681">
          <w:marLeft w:val="0"/>
          <w:marRight w:val="0"/>
          <w:marTop w:val="0"/>
          <w:marBottom w:val="0"/>
          <w:divBdr>
            <w:top w:val="none" w:sz="0" w:space="0" w:color="auto"/>
            <w:left w:val="none" w:sz="0" w:space="0" w:color="auto"/>
            <w:bottom w:val="none" w:sz="0" w:space="0" w:color="auto"/>
            <w:right w:val="none" w:sz="0" w:space="0" w:color="auto"/>
          </w:divBdr>
          <w:divsChild>
            <w:div w:id="1387756143">
              <w:marLeft w:val="0"/>
              <w:marRight w:val="0"/>
              <w:marTop w:val="150"/>
              <w:marBottom w:val="150"/>
              <w:divBdr>
                <w:top w:val="none" w:sz="0" w:space="0" w:color="auto"/>
                <w:left w:val="none" w:sz="0" w:space="0" w:color="auto"/>
                <w:bottom w:val="none" w:sz="0" w:space="0" w:color="auto"/>
                <w:right w:val="none" w:sz="0" w:space="0" w:color="auto"/>
              </w:divBdr>
              <w:divsChild>
                <w:div w:id="1433472840">
                  <w:marLeft w:val="0"/>
                  <w:marRight w:val="0"/>
                  <w:marTop w:val="0"/>
                  <w:marBottom w:val="0"/>
                  <w:divBdr>
                    <w:top w:val="none" w:sz="0" w:space="0" w:color="auto"/>
                    <w:left w:val="none" w:sz="0" w:space="0" w:color="auto"/>
                    <w:bottom w:val="none" w:sz="0" w:space="0" w:color="auto"/>
                    <w:right w:val="none" w:sz="0" w:space="0" w:color="auto"/>
                  </w:divBdr>
                  <w:divsChild>
                    <w:div w:id="300698649">
                      <w:marLeft w:val="0"/>
                      <w:marRight w:val="0"/>
                      <w:marTop w:val="0"/>
                      <w:marBottom w:val="0"/>
                      <w:divBdr>
                        <w:top w:val="none" w:sz="0" w:space="0" w:color="auto"/>
                        <w:left w:val="none" w:sz="0" w:space="0" w:color="auto"/>
                        <w:bottom w:val="none" w:sz="0" w:space="0" w:color="auto"/>
                        <w:right w:val="none" w:sz="0" w:space="0" w:color="auto"/>
                      </w:divBdr>
                    </w:div>
                    <w:div w:id="2146582450">
                      <w:marLeft w:val="0"/>
                      <w:marRight w:val="0"/>
                      <w:marTop w:val="0"/>
                      <w:marBottom w:val="0"/>
                      <w:divBdr>
                        <w:top w:val="none" w:sz="0" w:space="0" w:color="auto"/>
                        <w:left w:val="none" w:sz="0" w:space="0" w:color="auto"/>
                        <w:bottom w:val="none" w:sz="0" w:space="0" w:color="auto"/>
                        <w:right w:val="none" w:sz="0" w:space="0" w:color="auto"/>
                      </w:divBdr>
                    </w:div>
                    <w:div w:id="562374618">
                      <w:marLeft w:val="0"/>
                      <w:marRight w:val="0"/>
                      <w:marTop w:val="0"/>
                      <w:marBottom w:val="0"/>
                      <w:divBdr>
                        <w:top w:val="none" w:sz="0" w:space="0" w:color="auto"/>
                        <w:left w:val="none" w:sz="0" w:space="0" w:color="auto"/>
                        <w:bottom w:val="none" w:sz="0" w:space="0" w:color="auto"/>
                        <w:right w:val="none" w:sz="0" w:space="0" w:color="auto"/>
                      </w:divBdr>
                    </w:div>
                    <w:div w:id="148119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081">
      <w:bodyDiv w:val="1"/>
      <w:marLeft w:val="0"/>
      <w:marRight w:val="0"/>
      <w:marTop w:val="0"/>
      <w:marBottom w:val="0"/>
      <w:divBdr>
        <w:top w:val="none" w:sz="0" w:space="0" w:color="auto"/>
        <w:left w:val="none" w:sz="0" w:space="0" w:color="auto"/>
        <w:bottom w:val="none" w:sz="0" w:space="0" w:color="auto"/>
        <w:right w:val="none" w:sz="0" w:space="0" w:color="auto"/>
      </w:divBdr>
    </w:div>
    <w:div w:id="313728686">
      <w:bodyDiv w:val="1"/>
      <w:marLeft w:val="0"/>
      <w:marRight w:val="0"/>
      <w:marTop w:val="0"/>
      <w:marBottom w:val="0"/>
      <w:divBdr>
        <w:top w:val="none" w:sz="0" w:space="0" w:color="auto"/>
        <w:left w:val="none" w:sz="0" w:space="0" w:color="auto"/>
        <w:bottom w:val="none" w:sz="0" w:space="0" w:color="auto"/>
        <w:right w:val="none" w:sz="0" w:space="0" w:color="auto"/>
      </w:divBdr>
    </w:div>
    <w:div w:id="319386950">
      <w:bodyDiv w:val="1"/>
      <w:marLeft w:val="0"/>
      <w:marRight w:val="0"/>
      <w:marTop w:val="0"/>
      <w:marBottom w:val="0"/>
      <w:divBdr>
        <w:top w:val="none" w:sz="0" w:space="0" w:color="auto"/>
        <w:left w:val="none" w:sz="0" w:space="0" w:color="auto"/>
        <w:bottom w:val="none" w:sz="0" w:space="0" w:color="auto"/>
        <w:right w:val="none" w:sz="0" w:space="0" w:color="auto"/>
      </w:divBdr>
      <w:divsChild>
        <w:div w:id="1434591698">
          <w:marLeft w:val="0"/>
          <w:marRight w:val="0"/>
          <w:marTop w:val="0"/>
          <w:marBottom w:val="0"/>
          <w:divBdr>
            <w:top w:val="none" w:sz="0" w:space="0" w:color="auto"/>
            <w:left w:val="none" w:sz="0" w:space="0" w:color="auto"/>
            <w:bottom w:val="none" w:sz="0" w:space="0" w:color="auto"/>
            <w:right w:val="none" w:sz="0" w:space="0" w:color="auto"/>
          </w:divBdr>
          <w:divsChild>
            <w:div w:id="1462725792">
              <w:marLeft w:val="0"/>
              <w:marRight w:val="0"/>
              <w:marTop w:val="150"/>
              <w:marBottom w:val="150"/>
              <w:divBdr>
                <w:top w:val="none" w:sz="0" w:space="0" w:color="auto"/>
                <w:left w:val="none" w:sz="0" w:space="0" w:color="auto"/>
                <w:bottom w:val="none" w:sz="0" w:space="0" w:color="auto"/>
                <w:right w:val="none" w:sz="0" w:space="0" w:color="auto"/>
              </w:divBdr>
              <w:divsChild>
                <w:div w:id="863372581">
                  <w:marLeft w:val="0"/>
                  <w:marRight w:val="0"/>
                  <w:marTop w:val="0"/>
                  <w:marBottom w:val="0"/>
                  <w:divBdr>
                    <w:top w:val="none" w:sz="0" w:space="0" w:color="auto"/>
                    <w:left w:val="none" w:sz="0" w:space="0" w:color="auto"/>
                    <w:bottom w:val="none" w:sz="0" w:space="0" w:color="auto"/>
                    <w:right w:val="none" w:sz="0" w:space="0" w:color="auto"/>
                  </w:divBdr>
                  <w:divsChild>
                    <w:div w:id="937325064">
                      <w:marLeft w:val="0"/>
                      <w:marRight w:val="0"/>
                      <w:marTop w:val="0"/>
                      <w:marBottom w:val="0"/>
                      <w:divBdr>
                        <w:top w:val="none" w:sz="0" w:space="0" w:color="auto"/>
                        <w:left w:val="none" w:sz="0" w:space="0" w:color="auto"/>
                        <w:bottom w:val="none" w:sz="0" w:space="0" w:color="auto"/>
                        <w:right w:val="none" w:sz="0" w:space="0" w:color="auto"/>
                      </w:divBdr>
                    </w:div>
                    <w:div w:id="1072659039">
                      <w:marLeft w:val="0"/>
                      <w:marRight w:val="0"/>
                      <w:marTop w:val="0"/>
                      <w:marBottom w:val="0"/>
                      <w:divBdr>
                        <w:top w:val="none" w:sz="0" w:space="0" w:color="auto"/>
                        <w:left w:val="none" w:sz="0" w:space="0" w:color="auto"/>
                        <w:bottom w:val="none" w:sz="0" w:space="0" w:color="auto"/>
                        <w:right w:val="none" w:sz="0" w:space="0" w:color="auto"/>
                      </w:divBdr>
                    </w:div>
                    <w:div w:id="728530739">
                      <w:marLeft w:val="0"/>
                      <w:marRight w:val="0"/>
                      <w:marTop w:val="0"/>
                      <w:marBottom w:val="0"/>
                      <w:divBdr>
                        <w:top w:val="none" w:sz="0" w:space="0" w:color="auto"/>
                        <w:left w:val="none" w:sz="0" w:space="0" w:color="auto"/>
                        <w:bottom w:val="none" w:sz="0" w:space="0" w:color="auto"/>
                        <w:right w:val="none" w:sz="0" w:space="0" w:color="auto"/>
                      </w:divBdr>
                    </w:div>
                    <w:div w:id="2090611257">
                      <w:marLeft w:val="0"/>
                      <w:marRight w:val="0"/>
                      <w:marTop w:val="0"/>
                      <w:marBottom w:val="0"/>
                      <w:divBdr>
                        <w:top w:val="none" w:sz="0" w:space="0" w:color="auto"/>
                        <w:left w:val="none" w:sz="0" w:space="0" w:color="auto"/>
                        <w:bottom w:val="none" w:sz="0" w:space="0" w:color="auto"/>
                        <w:right w:val="none" w:sz="0" w:space="0" w:color="auto"/>
                      </w:divBdr>
                    </w:div>
                    <w:div w:id="1205216139">
                      <w:marLeft w:val="0"/>
                      <w:marRight w:val="0"/>
                      <w:marTop w:val="0"/>
                      <w:marBottom w:val="0"/>
                      <w:divBdr>
                        <w:top w:val="none" w:sz="0" w:space="0" w:color="auto"/>
                        <w:left w:val="none" w:sz="0" w:space="0" w:color="auto"/>
                        <w:bottom w:val="none" w:sz="0" w:space="0" w:color="auto"/>
                        <w:right w:val="none" w:sz="0" w:space="0" w:color="auto"/>
                      </w:divBdr>
                    </w:div>
                    <w:div w:id="3011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107029">
      <w:bodyDiv w:val="1"/>
      <w:marLeft w:val="0"/>
      <w:marRight w:val="0"/>
      <w:marTop w:val="0"/>
      <w:marBottom w:val="0"/>
      <w:divBdr>
        <w:top w:val="none" w:sz="0" w:space="0" w:color="auto"/>
        <w:left w:val="none" w:sz="0" w:space="0" w:color="auto"/>
        <w:bottom w:val="none" w:sz="0" w:space="0" w:color="auto"/>
        <w:right w:val="none" w:sz="0" w:space="0" w:color="auto"/>
      </w:divBdr>
    </w:div>
    <w:div w:id="404382230">
      <w:bodyDiv w:val="1"/>
      <w:marLeft w:val="0"/>
      <w:marRight w:val="0"/>
      <w:marTop w:val="0"/>
      <w:marBottom w:val="0"/>
      <w:divBdr>
        <w:top w:val="none" w:sz="0" w:space="0" w:color="auto"/>
        <w:left w:val="none" w:sz="0" w:space="0" w:color="auto"/>
        <w:bottom w:val="none" w:sz="0" w:space="0" w:color="auto"/>
        <w:right w:val="none" w:sz="0" w:space="0" w:color="auto"/>
      </w:divBdr>
    </w:div>
    <w:div w:id="434054122">
      <w:bodyDiv w:val="1"/>
      <w:marLeft w:val="0"/>
      <w:marRight w:val="0"/>
      <w:marTop w:val="0"/>
      <w:marBottom w:val="0"/>
      <w:divBdr>
        <w:top w:val="none" w:sz="0" w:space="0" w:color="auto"/>
        <w:left w:val="none" w:sz="0" w:space="0" w:color="auto"/>
        <w:bottom w:val="none" w:sz="0" w:space="0" w:color="auto"/>
        <w:right w:val="none" w:sz="0" w:space="0" w:color="auto"/>
      </w:divBdr>
    </w:div>
    <w:div w:id="441731737">
      <w:bodyDiv w:val="1"/>
      <w:marLeft w:val="0"/>
      <w:marRight w:val="0"/>
      <w:marTop w:val="0"/>
      <w:marBottom w:val="0"/>
      <w:divBdr>
        <w:top w:val="none" w:sz="0" w:space="0" w:color="auto"/>
        <w:left w:val="none" w:sz="0" w:space="0" w:color="auto"/>
        <w:bottom w:val="none" w:sz="0" w:space="0" w:color="auto"/>
        <w:right w:val="none" w:sz="0" w:space="0" w:color="auto"/>
      </w:divBdr>
    </w:div>
    <w:div w:id="474303604">
      <w:bodyDiv w:val="1"/>
      <w:marLeft w:val="0"/>
      <w:marRight w:val="0"/>
      <w:marTop w:val="0"/>
      <w:marBottom w:val="0"/>
      <w:divBdr>
        <w:top w:val="none" w:sz="0" w:space="0" w:color="auto"/>
        <w:left w:val="none" w:sz="0" w:space="0" w:color="auto"/>
        <w:bottom w:val="none" w:sz="0" w:space="0" w:color="auto"/>
        <w:right w:val="none" w:sz="0" w:space="0" w:color="auto"/>
      </w:divBdr>
    </w:div>
    <w:div w:id="498692594">
      <w:bodyDiv w:val="1"/>
      <w:marLeft w:val="0"/>
      <w:marRight w:val="0"/>
      <w:marTop w:val="0"/>
      <w:marBottom w:val="0"/>
      <w:divBdr>
        <w:top w:val="none" w:sz="0" w:space="0" w:color="auto"/>
        <w:left w:val="none" w:sz="0" w:space="0" w:color="auto"/>
        <w:bottom w:val="none" w:sz="0" w:space="0" w:color="auto"/>
        <w:right w:val="none" w:sz="0" w:space="0" w:color="auto"/>
      </w:divBdr>
    </w:div>
    <w:div w:id="506943712">
      <w:bodyDiv w:val="1"/>
      <w:marLeft w:val="0"/>
      <w:marRight w:val="0"/>
      <w:marTop w:val="0"/>
      <w:marBottom w:val="0"/>
      <w:divBdr>
        <w:top w:val="none" w:sz="0" w:space="0" w:color="auto"/>
        <w:left w:val="none" w:sz="0" w:space="0" w:color="auto"/>
        <w:bottom w:val="none" w:sz="0" w:space="0" w:color="auto"/>
        <w:right w:val="none" w:sz="0" w:space="0" w:color="auto"/>
      </w:divBdr>
    </w:div>
    <w:div w:id="525291752">
      <w:bodyDiv w:val="1"/>
      <w:marLeft w:val="0"/>
      <w:marRight w:val="0"/>
      <w:marTop w:val="0"/>
      <w:marBottom w:val="0"/>
      <w:divBdr>
        <w:top w:val="none" w:sz="0" w:space="0" w:color="auto"/>
        <w:left w:val="none" w:sz="0" w:space="0" w:color="auto"/>
        <w:bottom w:val="none" w:sz="0" w:space="0" w:color="auto"/>
        <w:right w:val="none" w:sz="0" w:space="0" w:color="auto"/>
      </w:divBdr>
      <w:divsChild>
        <w:div w:id="1014114051">
          <w:marLeft w:val="0"/>
          <w:marRight w:val="0"/>
          <w:marTop w:val="0"/>
          <w:marBottom w:val="0"/>
          <w:divBdr>
            <w:top w:val="none" w:sz="0" w:space="0" w:color="auto"/>
            <w:left w:val="none" w:sz="0" w:space="0" w:color="auto"/>
            <w:bottom w:val="none" w:sz="0" w:space="0" w:color="auto"/>
            <w:right w:val="none" w:sz="0" w:space="0" w:color="auto"/>
          </w:divBdr>
          <w:divsChild>
            <w:div w:id="1269503743">
              <w:marLeft w:val="0"/>
              <w:marRight w:val="0"/>
              <w:marTop w:val="150"/>
              <w:marBottom w:val="150"/>
              <w:divBdr>
                <w:top w:val="none" w:sz="0" w:space="0" w:color="auto"/>
                <w:left w:val="none" w:sz="0" w:space="0" w:color="auto"/>
                <w:bottom w:val="none" w:sz="0" w:space="0" w:color="auto"/>
                <w:right w:val="none" w:sz="0" w:space="0" w:color="auto"/>
              </w:divBdr>
              <w:divsChild>
                <w:div w:id="195238939">
                  <w:marLeft w:val="0"/>
                  <w:marRight w:val="0"/>
                  <w:marTop w:val="0"/>
                  <w:marBottom w:val="0"/>
                  <w:divBdr>
                    <w:top w:val="none" w:sz="0" w:space="0" w:color="auto"/>
                    <w:left w:val="none" w:sz="0" w:space="0" w:color="auto"/>
                    <w:bottom w:val="none" w:sz="0" w:space="0" w:color="auto"/>
                    <w:right w:val="none" w:sz="0" w:space="0" w:color="auto"/>
                  </w:divBdr>
                  <w:divsChild>
                    <w:div w:id="386614468">
                      <w:marLeft w:val="0"/>
                      <w:marRight w:val="0"/>
                      <w:marTop w:val="0"/>
                      <w:marBottom w:val="0"/>
                      <w:divBdr>
                        <w:top w:val="none" w:sz="0" w:space="0" w:color="auto"/>
                        <w:left w:val="none" w:sz="0" w:space="0" w:color="auto"/>
                        <w:bottom w:val="none" w:sz="0" w:space="0" w:color="auto"/>
                        <w:right w:val="none" w:sz="0" w:space="0" w:color="auto"/>
                      </w:divBdr>
                    </w:div>
                    <w:div w:id="488059545">
                      <w:marLeft w:val="0"/>
                      <w:marRight w:val="0"/>
                      <w:marTop w:val="0"/>
                      <w:marBottom w:val="0"/>
                      <w:divBdr>
                        <w:top w:val="none" w:sz="0" w:space="0" w:color="auto"/>
                        <w:left w:val="none" w:sz="0" w:space="0" w:color="auto"/>
                        <w:bottom w:val="none" w:sz="0" w:space="0" w:color="auto"/>
                        <w:right w:val="none" w:sz="0" w:space="0" w:color="auto"/>
                      </w:divBdr>
                    </w:div>
                    <w:div w:id="603611490">
                      <w:marLeft w:val="0"/>
                      <w:marRight w:val="0"/>
                      <w:marTop w:val="0"/>
                      <w:marBottom w:val="0"/>
                      <w:divBdr>
                        <w:top w:val="none" w:sz="0" w:space="0" w:color="auto"/>
                        <w:left w:val="none" w:sz="0" w:space="0" w:color="auto"/>
                        <w:bottom w:val="none" w:sz="0" w:space="0" w:color="auto"/>
                        <w:right w:val="none" w:sz="0" w:space="0" w:color="auto"/>
                      </w:divBdr>
                    </w:div>
                    <w:div w:id="414402226">
                      <w:marLeft w:val="0"/>
                      <w:marRight w:val="0"/>
                      <w:marTop w:val="0"/>
                      <w:marBottom w:val="0"/>
                      <w:divBdr>
                        <w:top w:val="none" w:sz="0" w:space="0" w:color="auto"/>
                        <w:left w:val="none" w:sz="0" w:space="0" w:color="auto"/>
                        <w:bottom w:val="none" w:sz="0" w:space="0" w:color="auto"/>
                        <w:right w:val="none" w:sz="0" w:space="0" w:color="auto"/>
                      </w:divBdr>
                    </w:div>
                    <w:div w:id="677118137">
                      <w:marLeft w:val="0"/>
                      <w:marRight w:val="0"/>
                      <w:marTop w:val="0"/>
                      <w:marBottom w:val="0"/>
                      <w:divBdr>
                        <w:top w:val="none" w:sz="0" w:space="0" w:color="auto"/>
                        <w:left w:val="none" w:sz="0" w:space="0" w:color="auto"/>
                        <w:bottom w:val="none" w:sz="0" w:space="0" w:color="auto"/>
                        <w:right w:val="none" w:sz="0" w:space="0" w:color="auto"/>
                      </w:divBdr>
                    </w:div>
                    <w:div w:id="10144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327190">
      <w:bodyDiv w:val="1"/>
      <w:marLeft w:val="0"/>
      <w:marRight w:val="0"/>
      <w:marTop w:val="0"/>
      <w:marBottom w:val="0"/>
      <w:divBdr>
        <w:top w:val="none" w:sz="0" w:space="0" w:color="auto"/>
        <w:left w:val="none" w:sz="0" w:space="0" w:color="auto"/>
        <w:bottom w:val="none" w:sz="0" w:space="0" w:color="auto"/>
        <w:right w:val="none" w:sz="0" w:space="0" w:color="auto"/>
      </w:divBdr>
      <w:divsChild>
        <w:div w:id="1797597718">
          <w:marLeft w:val="0"/>
          <w:marRight w:val="0"/>
          <w:marTop w:val="0"/>
          <w:marBottom w:val="0"/>
          <w:divBdr>
            <w:top w:val="none" w:sz="0" w:space="0" w:color="auto"/>
            <w:left w:val="none" w:sz="0" w:space="0" w:color="auto"/>
            <w:bottom w:val="none" w:sz="0" w:space="0" w:color="auto"/>
            <w:right w:val="none" w:sz="0" w:space="0" w:color="auto"/>
          </w:divBdr>
          <w:divsChild>
            <w:div w:id="1821262849">
              <w:marLeft w:val="0"/>
              <w:marRight w:val="0"/>
              <w:marTop w:val="150"/>
              <w:marBottom w:val="150"/>
              <w:divBdr>
                <w:top w:val="none" w:sz="0" w:space="0" w:color="auto"/>
                <w:left w:val="none" w:sz="0" w:space="0" w:color="auto"/>
                <w:bottom w:val="none" w:sz="0" w:space="0" w:color="auto"/>
                <w:right w:val="none" w:sz="0" w:space="0" w:color="auto"/>
              </w:divBdr>
              <w:divsChild>
                <w:div w:id="1026323073">
                  <w:marLeft w:val="0"/>
                  <w:marRight w:val="0"/>
                  <w:marTop w:val="0"/>
                  <w:marBottom w:val="0"/>
                  <w:divBdr>
                    <w:top w:val="none" w:sz="0" w:space="0" w:color="auto"/>
                    <w:left w:val="none" w:sz="0" w:space="0" w:color="auto"/>
                    <w:bottom w:val="none" w:sz="0" w:space="0" w:color="auto"/>
                    <w:right w:val="none" w:sz="0" w:space="0" w:color="auto"/>
                  </w:divBdr>
                  <w:divsChild>
                    <w:div w:id="1541480290">
                      <w:marLeft w:val="0"/>
                      <w:marRight w:val="0"/>
                      <w:marTop w:val="0"/>
                      <w:marBottom w:val="0"/>
                      <w:divBdr>
                        <w:top w:val="none" w:sz="0" w:space="0" w:color="auto"/>
                        <w:left w:val="none" w:sz="0" w:space="0" w:color="auto"/>
                        <w:bottom w:val="none" w:sz="0" w:space="0" w:color="auto"/>
                        <w:right w:val="none" w:sz="0" w:space="0" w:color="auto"/>
                      </w:divBdr>
                    </w:div>
                    <w:div w:id="213276294">
                      <w:marLeft w:val="0"/>
                      <w:marRight w:val="0"/>
                      <w:marTop w:val="0"/>
                      <w:marBottom w:val="0"/>
                      <w:divBdr>
                        <w:top w:val="none" w:sz="0" w:space="0" w:color="auto"/>
                        <w:left w:val="none" w:sz="0" w:space="0" w:color="auto"/>
                        <w:bottom w:val="none" w:sz="0" w:space="0" w:color="auto"/>
                        <w:right w:val="none" w:sz="0" w:space="0" w:color="auto"/>
                      </w:divBdr>
                    </w:div>
                    <w:div w:id="55129119">
                      <w:marLeft w:val="0"/>
                      <w:marRight w:val="0"/>
                      <w:marTop w:val="0"/>
                      <w:marBottom w:val="0"/>
                      <w:divBdr>
                        <w:top w:val="none" w:sz="0" w:space="0" w:color="auto"/>
                        <w:left w:val="none" w:sz="0" w:space="0" w:color="auto"/>
                        <w:bottom w:val="none" w:sz="0" w:space="0" w:color="auto"/>
                        <w:right w:val="none" w:sz="0" w:space="0" w:color="auto"/>
                      </w:divBdr>
                    </w:div>
                    <w:div w:id="3879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60713">
      <w:bodyDiv w:val="1"/>
      <w:marLeft w:val="0"/>
      <w:marRight w:val="0"/>
      <w:marTop w:val="0"/>
      <w:marBottom w:val="0"/>
      <w:divBdr>
        <w:top w:val="none" w:sz="0" w:space="0" w:color="auto"/>
        <w:left w:val="none" w:sz="0" w:space="0" w:color="auto"/>
        <w:bottom w:val="none" w:sz="0" w:space="0" w:color="auto"/>
        <w:right w:val="none" w:sz="0" w:space="0" w:color="auto"/>
      </w:divBdr>
    </w:div>
    <w:div w:id="695155288">
      <w:bodyDiv w:val="1"/>
      <w:marLeft w:val="0"/>
      <w:marRight w:val="0"/>
      <w:marTop w:val="0"/>
      <w:marBottom w:val="0"/>
      <w:divBdr>
        <w:top w:val="none" w:sz="0" w:space="0" w:color="auto"/>
        <w:left w:val="none" w:sz="0" w:space="0" w:color="auto"/>
        <w:bottom w:val="none" w:sz="0" w:space="0" w:color="auto"/>
        <w:right w:val="none" w:sz="0" w:space="0" w:color="auto"/>
      </w:divBdr>
    </w:div>
    <w:div w:id="728580094">
      <w:bodyDiv w:val="1"/>
      <w:marLeft w:val="0"/>
      <w:marRight w:val="0"/>
      <w:marTop w:val="0"/>
      <w:marBottom w:val="0"/>
      <w:divBdr>
        <w:top w:val="none" w:sz="0" w:space="0" w:color="auto"/>
        <w:left w:val="none" w:sz="0" w:space="0" w:color="auto"/>
        <w:bottom w:val="none" w:sz="0" w:space="0" w:color="auto"/>
        <w:right w:val="none" w:sz="0" w:space="0" w:color="auto"/>
      </w:divBdr>
    </w:div>
    <w:div w:id="818763653">
      <w:bodyDiv w:val="1"/>
      <w:marLeft w:val="0"/>
      <w:marRight w:val="0"/>
      <w:marTop w:val="0"/>
      <w:marBottom w:val="0"/>
      <w:divBdr>
        <w:top w:val="none" w:sz="0" w:space="0" w:color="auto"/>
        <w:left w:val="none" w:sz="0" w:space="0" w:color="auto"/>
        <w:bottom w:val="none" w:sz="0" w:space="0" w:color="auto"/>
        <w:right w:val="none" w:sz="0" w:space="0" w:color="auto"/>
      </w:divBdr>
    </w:div>
    <w:div w:id="831684036">
      <w:bodyDiv w:val="1"/>
      <w:marLeft w:val="0"/>
      <w:marRight w:val="0"/>
      <w:marTop w:val="0"/>
      <w:marBottom w:val="0"/>
      <w:divBdr>
        <w:top w:val="none" w:sz="0" w:space="0" w:color="auto"/>
        <w:left w:val="none" w:sz="0" w:space="0" w:color="auto"/>
        <w:bottom w:val="none" w:sz="0" w:space="0" w:color="auto"/>
        <w:right w:val="none" w:sz="0" w:space="0" w:color="auto"/>
      </w:divBdr>
      <w:divsChild>
        <w:div w:id="1119449461">
          <w:marLeft w:val="0"/>
          <w:marRight w:val="0"/>
          <w:marTop w:val="0"/>
          <w:marBottom w:val="0"/>
          <w:divBdr>
            <w:top w:val="none" w:sz="0" w:space="0" w:color="auto"/>
            <w:left w:val="none" w:sz="0" w:space="0" w:color="auto"/>
            <w:bottom w:val="none" w:sz="0" w:space="0" w:color="auto"/>
            <w:right w:val="none" w:sz="0" w:space="0" w:color="auto"/>
          </w:divBdr>
          <w:divsChild>
            <w:div w:id="143282934">
              <w:marLeft w:val="0"/>
              <w:marRight w:val="0"/>
              <w:marTop w:val="150"/>
              <w:marBottom w:val="150"/>
              <w:divBdr>
                <w:top w:val="none" w:sz="0" w:space="0" w:color="auto"/>
                <w:left w:val="none" w:sz="0" w:space="0" w:color="auto"/>
                <w:bottom w:val="none" w:sz="0" w:space="0" w:color="auto"/>
                <w:right w:val="none" w:sz="0" w:space="0" w:color="auto"/>
              </w:divBdr>
              <w:divsChild>
                <w:div w:id="1384672527">
                  <w:marLeft w:val="0"/>
                  <w:marRight w:val="0"/>
                  <w:marTop w:val="0"/>
                  <w:marBottom w:val="0"/>
                  <w:divBdr>
                    <w:top w:val="none" w:sz="0" w:space="0" w:color="auto"/>
                    <w:left w:val="none" w:sz="0" w:space="0" w:color="auto"/>
                    <w:bottom w:val="none" w:sz="0" w:space="0" w:color="auto"/>
                    <w:right w:val="none" w:sz="0" w:space="0" w:color="auto"/>
                  </w:divBdr>
                  <w:divsChild>
                    <w:div w:id="138690565">
                      <w:marLeft w:val="0"/>
                      <w:marRight w:val="0"/>
                      <w:marTop w:val="0"/>
                      <w:marBottom w:val="0"/>
                      <w:divBdr>
                        <w:top w:val="none" w:sz="0" w:space="0" w:color="auto"/>
                        <w:left w:val="none" w:sz="0" w:space="0" w:color="auto"/>
                        <w:bottom w:val="none" w:sz="0" w:space="0" w:color="auto"/>
                        <w:right w:val="none" w:sz="0" w:space="0" w:color="auto"/>
                      </w:divBdr>
                    </w:div>
                    <w:div w:id="434059539">
                      <w:marLeft w:val="0"/>
                      <w:marRight w:val="0"/>
                      <w:marTop w:val="0"/>
                      <w:marBottom w:val="0"/>
                      <w:divBdr>
                        <w:top w:val="none" w:sz="0" w:space="0" w:color="auto"/>
                        <w:left w:val="none" w:sz="0" w:space="0" w:color="auto"/>
                        <w:bottom w:val="none" w:sz="0" w:space="0" w:color="auto"/>
                        <w:right w:val="none" w:sz="0" w:space="0" w:color="auto"/>
                      </w:divBdr>
                    </w:div>
                    <w:div w:id="536742130">
                      <w:marLeft w:val="0"/>
                      <w:marRight w:val="0"/>
                      <w:marTop w:val="0"/>
                      <w:marBottom w:val="0"/>
                      <w:divBdr>
                        <w:top w:val="none" w:sz="0" w:space="0" w:color="auto"/>
                        <w:left w:val="none" w:sz="0" w:space="0" w:color="auto"/>
                        <w:bottom w:val="none" w:sz="0" w:space="0" w:color="auto"/>
                        <w:right w:val="none" w:sz="0" w:space="0" w:color="auto"/>
                      </w:divBdr>
                    </w:div>
                    <w:div w:id="11734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064048">
      <w:bodyDiv w:val="1"/>
      <w:marLeft w:val="0"/>
      <w:marRight w:val="0"/>
      <w:marTop w:val="0"/>
      <w:marBottom w:val="0"/>
      <w:divBdr>
        <w:top w:val="none" w:sz="0" w:space="0" w:color="auto"/>
        <w:left w:val="none" w:sz="0" w:space="0" w:color="auto"/>
        <w:bottom w:val="none" w:sz="0" w:space="0" w:color="auto"/>
        <w:right w:val="none" w:sz="0" w:space="0" w:color="auto"/>
      </w:divBdr>
    </w:div>
    <w:div w:id="971834862">
      <w:bodyDiv w:val="1"/>
      <w:marLeft w:val="0"/>
      <w:marRight w:val="0"/>
      <w:marTop w:val="0"/>
      <w:marBottom w:val="0"/>
      <w:divBdr>
        <w:top w:val="none" w:sz="0" w:space="0" w:color="auto"/>
        <w:left w:val="none" w:sz="0" w:space="0" w:color="auto"/>
        <w:bottom w:val="none" w:sz="0" w:space="0" w:color="auto"/>
        <w:right w:val="none" w:sz="0" w:space="0" w:color="auto"/>
      </w:divBdr>
    </w:div>
    <w:div w:id="977613931">
      <w:bodyDiv w:val="1"/>
      <w:marLeft w:val="0"/>
      <w:marRight w:val="0"/>
      <w:marTop w:val="0"/>
      <w:marBottom w:val="0"/>
      <w:divBdr>
        <w:top w:val="none" w:sz="0" w:space="0" w:color="auto"/>
        <w:left w:val="none" w:sz="0" w:space="0" w:color="auto"/>
        <w:bottom w:val="none" w:sz="0" w:space="0" w:color="auto"/>
        <w:right w:val="none" w:sz="0" w:space="0" w:color="auto"/>
      </w:divBdr>
      <w:divsChild>
        <w:div w:id="2100902113">
          <w:marLeft w:val="0"/>
          <w:marRight w:val="0"/>
          <w:marTop w:val="0"/>
          <w:marBottom w:val="0"/>
          <w:divBdr>
            <w:top w:val="none" w:sz="0" w:space="0" w:color="auto"/>
            <w:left w:val="none" w:sz="0" w:space="0" w:color="auto"/>
            <w:bottom w:val="none" w:sz="0" w:space="0" w:color="auto"/>
            <w:right w:val="none" w:sz="0" w:space="0" w:color="auto"/>
          </w:divBdr>
          <w:divsChild>
            <w:div w:id="1325471859">
              <w:marLeft w:val="0"/>
              <w:marRight w:val="0"/>
              <w:marTop w:val="150"/>
              <w:marBottom w:val="150"/>
              <w:divBdr>
                <w:top w:val="none" w:sz="0" w:space="0" w:color="auto"/>
                <w:left w:val="none" w:sz="0" w:space="0" w:color="auto"/>
                <w:bottom w:val="none" w:sz="0" w:space="0" w:color="auto"/>
                <w:right w:val="none" w:sz="0" w:space="0" w:color="auto"/>
              </w:divBdr>
              <w:divsChild>
                <w:div w:id="1781995717">
                  <w:marLeft w:val="0"/>
                  <w:marRight w:val="0"/>
                  <w:marTop w:val="0"/>
                  <w:marBottom w:val="0"/>
                  <w:divBdr>
                    <w:top w:val="none" w:sz="0" w:space="0" w:color="auto"/>
                    <w:left w:val="none" w:sz="0" w:space="0" w:color="auto"/>
                    <w:bottom w:val="none" w:sz="0" w:space="0" w:color="auto"/>
                    <w:right w:val="none" w:sz="0" w:space="0" w:color="auto"/>
                  </w:divBdr>
                  <w:divsChild>
                    <w:div w:id="1678533591">
                      <w:marLeft w:val="0"/>
                      <w:marRight w:val="0"/>
                      <w:marTop w:val="0"/>
                      <w:marBottom w:val="0"/>
                      <w:divBdr>
                        <w:top w:val="none" w:sz="0" w:space="0" w:color="auto"/>
                        <w:left w:val="none" w:sz="0" w:space="0" w:color="auto"/>
                        <w:bottom w:val="none" w:sz="0" w:space="0" w:color="auto"/>
                        <w:right w:val="none" w:sz="0" w:space="0" w:color="auto"/>
                      </w:divBdr>
                    </w:div>
                    <w:div w:id="1714495370">
                      <w:marLeft w:val="0"/>
                      <w:marRight w:val="0"/>
                      <w:marTop w:val="0"/>
                      <w:marBottom w:val="0"/>
                      <w:divBdr>
                        <w:top w:val="none" w:sz="0" w:space="0" w:color="auto"/>
                        <w:left w:val="none" w:sz="0" w:space="0" w:color="auto"/>
                        <w:bottom w:val="none" w:sz="0" w:space="0" w:color="auto"/>
                        <w:right w:val="none" w:sz="0" w:space="0" w:color="auto"/>
                      </w:divBdr>
                    </w:div>
                    <w:div w:id="132871629">
                      <w:marLeft w:val="0"/>
                      <w:marRight w:val="0"/>
                      <w:marTop w:val="0"/>
                      <w:marBottom w:val="0"/>
                      <w:divBdr>
                        <w:top w:val="none" w:sz="0" w:space="0" w:color="auto"/>
                        <w:left w:val="none" w:sz="0" w:space="0" w:color="auto"/>
                        <w:bottom w:val="none" w:sz="0" w:space="0" w:color="auto"/>
                        <w:right w:val="none" w:sz="0" w:space="0" w:color="auto"/>
                      </w:divBdr>
                    </w:div>
                    <w:div w:id="15324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866902">
      <w:bodyDiv w:val="1"/>
      <w:marLeft w:val="0"/>
      <w:marRight w:val="0"/>
      <w:marTop w:val="0"/>
      <w:marBottom w:val="0"/>
      <w:divBdr>
        <w:top w:val="none" w:sz="0" w:space="0" w:color="auto"/>
        <w:left w:val="none" w:sz="0" w:space="0" w:color="auto"/>
        <w:bottom w:val="none" w:sz="0" w:space="0" w:color="auto"/>
        <w:right w:val="none" w:sz="0" w:space="0" w:color="auto"/>
      </w:divBdr>
    </w:div>
    <w:div w:id="1052731240">
      <w:bodyDiv w:val="1"/>
      <w:marLeft w:val="0"/>
      <w:marRight w:val="0"/>
      <w:marTop w:val="0"/>
      <w:marBottom w:val="0"/>
      <w:divBdr>
        <w:top w:val="none" w:sz="0" w:space="0" w:color="auto"/>
        <w:left w:val="none" w:sz="0" w:space="0" w:color="auto"/>
        <w:bottom w:val="none" w:sz="0" w:space="0" w:color="auto"/>
        <w:right w:val="none" w:sz="0" w:space="0" w:color="auto"/>
      </w:divBdr>
    </w:div>
    <w:div w:id="1072040987">
      <w:bodyDiv w:val="1"/>
      <w:marLeft w:val="0"/>
      <w:marRight w:val="0"/>
      <w:marTop w:val="0"/>
      <w:marBottom w:val="0"/>
      <w:divBdr>
        <w:top w:val="none" w:sz="0" w:space="0" w:color="auto"/>
        <w:left w:val="none" w:sz="0" w:space="0" w:color="auto"/>
        <w:bottom w:val="none" w:sz="0" w:space="0" w:color="auto"/>
        <w:right w:val="none" w:sz="0" w:space="0" w:color="auto"/>
      </w:divBdr>
    </w:div>
    <w:div w:id="1094322756">
      <w:bodyDiv w:val="1"/>
      <w:marLeft w:val="0"/>
      <w:marRight w:val="0"/>
      <w:marTop w:val="0"/>
      <w:marBottom w:val="0"/>
      <w:divBdr>
        <w:top w:val="none" w:sz="0" w:space="0" w:color="auto"/>
        <w:left w:val="none" w:sz="0" w:space="0" w:color="auto"/>
        <w:bottom w:val="none" w:sz="0" w:space="0" w:color="auto"/>
        <w:right w:val="none" w:sz="0" w:space="0" w:color="auto"/>
      </w:divBdr>
    </w:div>
    <w:div w:id="1128475229">
      <w:bodyDiv w:val="1"/>
      <w:marLeft w:val="0"/>
      <w:marRight w:val="0"/>
      <w:marTop w:val="0"/>
      <w:marBottom w:val="0"/>
      <w:divBdr>
        <w:top w:val="none" w:sz="0" w:space="0" w:color="auto"/>
        <w:left w:val="none" w:sz="0" w:space="0" w:color="auto"/>
        <w:bottom w:val="none" w:sz="0" w:space="0" w:color="auto"/>
        <w:right w:val="none" w:sz="0" w:space="0" w:color="auto"/>
      </w:divBdr>
    </w:div>
    <w:div w:id="1173834035">
      <w:bodyDiv w:val="1"/>
      <w:marLeft w:val="0"/>
      <w:marRight w:val="0"/>
      <w:marTop w:val="0"/>
      <w:marBottom w:val="0"/>
      <w:divBdr>
        <w:top w:val="none" w:sz="0" w:space="0" w:color="auto"/>
        <w:left w:val="none" w:sz="0" w:space="0" w:color="auto"/>
        <w:bottom w:val="none" w:sz="0" w:space="0" w:color="auto"/>
        <w:right w:val="none" w:sz="0" w:space="0" w:color="auto"/>
      </w:divBdr>
    </w:div>
    <w:div w:id="1198347235">
      <w:bodyDiv w:val="1"/>
      <w:marLeft w:val="0"/>
      <w:marRight w:val="0"/>
      <w:marTop w:val="0"/>
      <w:marBottom w:val="0"/>
      <w:divBdr>
        <w:top w:val="none" w:sz="0" w:space="0" w:color="auto"/>
        <w:left w:val="none" w:sz="0" w:space="0" w:color="auto"/>
        <w:bottom w:val="none" w:sz="0" w:space="0" w:color="auto"/>
        <w:right w:val="none" w:sz="0" w:space="0" w:color="auto"/>
      </w:divBdr>
    </w:div>
    <w:div w:id="1211960200">
      <w:bodyDiv w:val="1"/>
      <w:marLeft w:val="0"/>
      <w:marRight w:val="0"/>
      <w:marTop w:val="0"/>
      <w:marBottom w:val="0"/>
      <w:divBdr>
        <w:top w:val="none" w:sz="0" w:space="0" w:color="auto"/>
        <w:left w:val="none" w:sz="0" w:space="0" w:color="auto"/>
        <w:bottom w:val="none" w:sz="0" w:space="0" w:color="auto"/>
        <w:right w:val="none" w:sz="0" w:space="0" w:color="auto"/>
      </w:divBdr>
    </w:div>
    <w:div w:id="1218475313">
      <w:bodyDiv w:val="1"/>
      <w:marLeft w:val="0"/>
      <w:marRight w:val="0"/>
      <w:marTop w:val="0"/>
      <w:marBottom w:val="0"/>
      <w:divBdr>
        <w:top w:val="none" w:sz="0" w:space="0" w:color="auto"/>
        <w:left w:val="none" w:sz="0" w:space="0" w:color="auto"/>
        <w:bottom w:val="none" w:sz="0" w:space="0" w:color="auto"/>
        <w:right w:val="none" w:sz="0" w:space="0" w:color="auto"/>
      </w:divBdr>
    </w:div>
    <w:div w:id="1242905726">
      <w:bodyDiv w:val="1"/>
      <w:marLeft w:val="0"/>
      <w:marRight w:val="0"/>
      <w:marTop w:val="0"/>
      <w:marBottom w:val="0"/>
      <w:divBdr>
        <w:top w:val="none" w:sz="0" w:space="0" w:color="auto"/>
        <w:left w:val="none" w:sz="0" w:space="0" w:color="auto"/>
        <w:bottom w:val="none" w:sz="0" w:space="0" w:color="auto"/>
        <w:right w:val="none" w:sz="0" w:space="0" w:color="auto"/>
      </w:divBdr>
    </w:div>
    <w:div w:id="1322343215">
      <w:bodyDiv w:val="1"/>
      <w:marLeft w:val="0"/>
      <w:marRight w:val="0"/>
      <w:marTop w:val="0"/>
      <w:marBottom w:val="0"/>
      <w:divBdr>
        <w:top w:val="none" w:sz="0" w:space="0" w:color="auto"/>
        <w:left w:val="none" w:sz="0" w:space="0" w:color="auto"/>
        <w:bottom w:val="none" w:sz="0" w:space="0" w:color="auto"/>
        <w:right w:val="none" w:sz="0" w:space="0" w:color="auto"/>
      </w:divBdr>
    </w:div>
    <w:div w:id="1350521515">
      <w:bodyDiv w:val="1"/>
      <w:marLeft w:val="0"/>
      <w:marRight w:val="0"/>
      <w:marTop w:val="0"/>
      <w:marBottom w:val="0"/>
      <w:divBdr>
        <w:top w:val="none" w:sz="0" w:space="0" w:color="auto"/>
        <w:left w:val="none" w:sz="0" w:space="0" w:color="auto"/>
        <w:bottom w:val="none" w:sz="0" w:space="0" w:color="auto"/>
        <w:right w:val="none" w:sz="0" w:space="0" w:color="auto"/>
      </w:divBdr>
    </w:div>
    <w:div w:id="1361393388">
      <w:bodyDiv w:val="1"/>
      <w:marLeft w:val="0"/>
      <w:marRight w:val="0"/>
      <w:marTop w:val="0"/>
      <w:marBottom w:val="0"/>
      <w:divBdr>
        <w:top w:val="none" w:sz="0" w:space="0" w:color="auto"/>
        <w:left w:val="none" w:sz="0" w:space="0" w:color="auto"/>
        <w:bottom w:val="none" w:sz="0" w:space="0" w:color="auto"/>
        <w:right w:val="none" w:sz="0" w:space="0" w:color="auto"/>
      </w:divBdr>
      <w:divsChild>
        <w:div w:id="1379086818">
          <w:marLeft w:val="0"/>
          <w:marRight w:val="0"/>
          <w:marTop w:val="0"/>
          <w:marBottom w:val="0"/>
          <w:divBdr>
            <w:top w:val="none" w:sz="0" w:space="0" w:color="auto"/>
            <w:left w:val="none" w:sz="0" w:space="0" w:color="auto"/>
            <w:bottom w:val="none" w:sz="0" w:space="0" w:color="auto"/>
            <w:right w:val="none" w:sz="0" w:space="0" w:color="auto"/>
          </w:divBdr>
          <w:divsChild>
            <w:div w:id="350380851">
              <w:marLeft w:val="0"/>
              <w:marRight w:val="0"/>
              <w:marTop w:val="150"/>
              <w:marBottom w:val="150"/>
              <w:divBdr>
                <w:top w:val="none" w:sz="0" w:space="0" w:color="auto"/>
                <w:left w:val="none" w:sz="0" w:space="0" w:color="auto"/>
                <w:bottom w:val="none" w:sz="0" w:space="0" w:color="auto"/>
                <w:right w:val="none" w:sz="0" w:space="0" w:color="auto"/>
              </w:divBdr>
              <w:divsChild>
                <w:div w:id="748381315">
                  <w:marLeft w:val="0"/>
                  <w:marRight w:val="0"/>
                  <w:marTop w:val="0"/>
                  <w:marBottom w:val="0"/>
                  <w:divBdr>
                    <w:top w:val="none" w:sz="0" w:space="0" w:color="auto"/>
                    <w:left w:val="none" w:sz="0" w:space="0" w:color="auto"/>
                    <w:bottom w:val="none" w:sz="0" w:space="0" w:color="auto"/>
                    <w:right w:val="none" w:sz="0" w:space="0" w:color="auto"/>
                  </w:divBdr>
                  <w:divsChild>
                    <w:div w:id="208345044">
                      <w:marLeft w:val="0"/>
                      <w:marRight w:val="0"/>
                      <w:marTop w:val="0"/>
                      <w:marBottom w:val="0"/>
                      <w:divBdr>
                        <w:top w:val="none" w:sz="0" w:space="0" w:color="auto"/>
                        <w:left w:val="none" w:sz="0" w:space="0" w:color="auto"/>
                        <w:bottom w:val="none" w:sz="0" w:space="0" w:color="auto"/>
                        <w:right w:val="none" w:sz="0" w:space="0" w:color="auto"/>
                      </w:divBdr>
                    </w:div>
                    <w:div w:id="528951266">
                      <w:marLeft w:val="0"/>
                      <w:marRight w:val="0"/>
                      <w:marTop w:val="0"/>
                      <w:marBottom w:val="0"/>
                      <w:divBdr>
                        <w:top w:val="none" w:sz="0" w:space="0" w:color="auto"/>
                        <w:left w:val="none" w:sz="0" w:space="0" w:color="auto"/>
                        <w:bottom w:val="none" w:sz="0" w:space="0" w:color="auto"/>
                        <w:right w:val="none" w:sz="0" w:space="0" w:color="auto"/>
                      </w:divBdr>
                    </w:div>
                    <w:div w:id="583682807">
                      <w:marLeft w:val="0"/>
                      <w:marRight w:val="0"/>
                      <w:marTop w:val="0"/>
                      <w:marBottom w:val="0"/>
                      <w:divBdr>
                        <w:top w:val="none" w:sz="0" w:space="0" w:color="auto"/>
                        <w:left w:val="none" w:sz="0" w:space="0" w:color="auto"/>
                        <w:bottom w:val="none" w:sz="0" w:space="0" w:color="auto"/>
                        <w:right w:val="none" w:sz="0" w:space="0" w:color="auto"/>
                      </w:divBdr>
                    </w:div>
                    <w:div w:id="1994142962">
                      <w:marLeft w:val="0"/>
                      <w:marRight w:val="0"/>
                      <w:marTop w:val="0"/>
                      <w:marBottom w:val="0"/>
                      <w:divBdr>
                        <w:top w:val="none" w:sz="0" w:space="0" w:color="auto"/>
                        <w:left w:val="none" w:sz="0" w:space="0" w:color="auto"/>
                        <w:bottom w:val="none" w:sz="0" w:space="0" w:color="auto"/>
                        <w:right w:val="none" w:sz="0" w:space="0" w:color="auto"/>
                      </w:divBdr>
                    </w:div>
                    <w:div w:id="1015882842">
                      <w:marLeft w:val="0"/>
                      <w:marRight w:val="0"/>
                      <w:marTop w:val="0"/>
                      <w:marBottom w:val="0"/>
                      <w:divBdr>
                        <w:top w:val="none" w:sz="0" w:space="0" w:color="auto"/>
                        <w:left w:val="none" w:sz="0" w:space="0" w:color="auto"/>
                        <w:bottom w:val="none" w:sz="0" w:space="0" w:color="auto"/>
                        <w:right w:val="none" w:sz="0" w:space="0" w:color="auto"/>
                      </w:divBdr>
                    </w:div>
                    <w:div w:id="3696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652466">
      <w:bodyDiv w:val="1"/>
      <w:marLeft w:val="0"/>
      <w:marRight w:val="0"/>
      <w:marTop w:val="0"/>
      <w:marBottom w:val="0"/>
      <w:divBdr>
        <w:top w:val="none" w:sz="0" w:space="0" w:color="auto"/>
        <w:left w:val="none" w:sz="0" w:space="0" w:color="auto"/>
        <w:bottom w:val="none" w:sz="0" w:space="0" w:color="auto"/>
        <w:right w:val="none" w:sz="0" w:space="0" w:color="auto"/>
      </w:divBdr>
      <w:divsChild>
        <w:div w:id="114449757">
          <w:marLeft w:val="0"/>
          <w:marRight w:val="0"/>
          <w:marTop w:val="0"/>
          <w:marBottom w:val="0"/>
          <w:divBdr>
            <w:top w:val="none" w:sz="0" w:space="0" w:color="auto"/>
            <w:left w:val="none" w:sz="0" w:space="0" w:color="auto"/>
            <w:bottom w:val="none" w:sz="0" w:space="0" w:color="auto"/>
            <w:right w:val="none" w:sz="0" w:space="0" w:color="auto"/>
          </w:divBdr>
          <w:divsChild>
            <w:div w:id="1488671416">
              <w:marLeft w:val="0"/>
              <w:marRight w:val="0"/>
              <w:marTop w:val="150"/>
              <w:marBottom w:val="150"/>
              <w:divBdr>
                <w:top w:val="none" w:sz="0" w:space="0" w:color="auto"/>
                <w:left w:val="none" w:sz="0" w:space="0" w:color="auto"/>
                <w:bottom w:val="none" w:sz="0" w:space="0" w:color="auto"/>
                <w:right w:val="none" w:sz="0" w:space="0" w:color="auto"/>
              </w:divBdr>
              <w:divsChild>
                <w:div w:id="1263999644">
                  <w:marLeft w:val="0"/>
                  <w:marRight w:val="0"/>
                  <w:marTop w:val="0"/>
                  <w:marBottom w:val="0"/>
                  <w:divBdr>
                    <w:top w:val="none" w:sz="0" w:space="0" w:color="auto"/>
                    <w:left w:val="none" w:sz="0" w:space="0" w:color="auto"/>
                    <w:bottom w:val="none" w:sz="0" w:space="0" w:color="auto"/>
                    <w:right w:val="none" w:sz="0" w:space="0" w:color="auto"/>
                  </w:divBdr>
                  <w:divsChild>
                    <w:div w:id="895240876">
                      <w:marLeft w:val="0"/>
                      <w:marRight w:val="0"/>
                      <w:marTop w:val="0"/>
                      <w:marBottom w:val="0"/>
                      <w:divBdr>
                        <w:top w:val="none" w:sz="0" w:space="0" w:color="auto"/>
                        <w:left w:val="none" w:sz="0" w:space="0" w:color="auto"/>
                        <w:bottom w:val="none" w:sz="0" w:space="0" w:color="auto"/>
                        <w:right w:val="none" w:sz="0" w:space="0" w:color="auto"/>
                      </w:divBdr>
                    </w:div>
                    <w:div w:id="1493451462">
                      <w:marLeft w:val="0"/>
                      <w:marRight w:val="0"/>
                      <w:marTop w:val="0"/>
                      <w:marBottom w:val="0"/>
                      <w:divBdr>
                        <w:top w:val="none" w:sz="0" w:space="0" w:color="auto"/>
                        <w:left w:val="none" w:sz="0" w:space="0" w:color="auto"/>
                        <w:bottom w:val="none" w:sz="0" w:space="0" w:color="auto"/>
                        <w:right w:val="none" w:sz="0" w:space="0" w:color="auto"/>
                      </w:divBdr>
                    </w:div>
                    <w:div w:id="1034159488">
                      <w:marLeft w:val="0"/>
                      <w:marRight w:val="0"/>
                      <w:marTop w:val="0"/>
                      <w:marBottom w:val="0"/>
                      <w:divBdr>
                        <w:top w:val="none" w:sz="0" w:space="0" w:color="auto"/>
                        <w:left w:val="none" w:sz="0" w:space="0" w:color="auto"/>
                        <w:bottom w:val="none" w:sz="0" w:space="0" w:color="auto"/>
                        <w:right w:val="none" w:sz="0" w:space="0" w:color="auto"/>
                      </w:divBdr>
                    </w:div>
                    <w:div w:id="2045908433">
                      <w:marLeft w:val="0"/>
                      <w:marRight w:val="0"/>
                      <w:marTop w:val="0"/>
                      <w:marBottom w:val="0"/>
                      <w:divBdr>
                        <w:top w:val="none" w:sz="0" w:space="0" w:color="auto"/>
                        <w:left w:val="none" w:sz="0" w:space="0" w:color="auto"/>
                        <w:bottom w:val="none" w:sz="0" w:space="0" w:color="auto"/>
                        <w:right w:val="none" w:sz="0" w:space="0" w:color="auto"/>
                      </w:divBdr>
                    </w:div>
                    <w:div w:id="336226485">
                      <w:marLeft w:val="0"/>
                      <w:marRight w:val="0"/>
                      <w:marTop w:val="0"/>
                      <w:marBottom w:val="0"/>
                      <w:divBdr>
                        <w:top w:val="none" w:sz="0" w:space="0" w:color="auto"/>
                        <w:left w:val="none" w:sz="0" w:space="0" w:color="auto"/>
                        <w:bottom w:val="none" w:sz="0" w:space="0" w:color="auto"/>
                        <w:right w:val="none" w:sz="0" w:space="0" w:color="auto"/>
                      </w:divBdr>
                    </w:div>
                    <w:div w:id="47641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826805">
      <w:bodyDiv w:val="1"/>
      <w:marLeft w:val="0"/>
      <w:marRight w:val="0"/>
      <w:marTop w:val="0"/>
      <w:marBottom w:val="0"/>
      <w:divBdr>
        <w:top w:val="none" w:sz="0" w:space="0" w:color="auto"/>
        <w:left w:val="none" w:sz="0" w:space="0" w:color="auto"/>
        <w:bottom w:val="none" w:sz="0" w:space="0" w:color="auto"/>
        <w:right w:val="none" w:sz="0" w:space="0" w:color="auto"/>
      </w:divBdr>
    </w:div>
    <w:div w:id="1389452006">
      <w:bodyDiv w:val="1"/>
      <w:marLeft w:val="0"/>
      <w:marRight w:val="0"/>
      <w:marTop w:val="0"/>
      <w:marBottom w:val="0"/>
      <w:divBdr>
        <w:top w:val="none" w:sz="0" w:space="0" w:color="auto"/>
        <w:left w:val="none" w:sz="0" w:space="0" w:color="auto"/>
        <w:bottom w:val="none" w:sz="0" w:space="0" w:color="auto"/>
        <w:right w:val="none" w:sz="0" w:space="0" w:color="auto"/>
      </w:divBdr>
    </w:div>
    <w:div w:id="1393193200">
      <w:bodyDiv w:val="1"/>
      <w:marLeft w:val="0"/>
      <w:marRight w:val="0"/>
      <w:marTop w:val="0"/>
      <w:marBottom w:val="0"/>
      <w:divBdr>
        <w:top w:val="none" w:sz="0" w:space="0" w:color="auto"/>
        <w:left w:val="none" w:sz="0" w:space="0" w:color="auto"/>
        <w:bottom w:val="none" w:sz="0" w:space="0" w:color="auto"/>
        <w:right w:val="none" w:sz="0" w:space="0" w:color="auto"/>
      </w:divBdr>
    </w:div>
    <w:div w:id="1472405118">
      <w:bodyDiv w:val="1"/>
      <w:marLeft w:val="0"/>
      <w:marRight w:val="0"/>
      <w:marTop w:val="0"/>
      <w:marBottom w:val="0"/>
      <w:divBdr>
        <w:top w:val="none" w:sz="0" w:space="0" w:color="auto"/>
        <w:left w:val="none" w:sz="0" w:space="0" w:color="auto"/>
        <w:bottom w:val="none" w:sz="0" w:space="0" w:color="auto"/>
        <w:right w:val="none" w:sz="0" w:space="0" w:color="auto"/>
      </w:divBdr>
      <w:divsChild>
        <w:div w:id="1061291764">
          <w:marLeft w:val="0"/>
          <w:marRight w:val="0"/>
          <w:marTop w:val="0"/>
          <w:marBottom w:val="0"/>
          <w:divBdr>
            <w:top w:val="none" w:sz="0" w:space="0" w:color="auto"/>
            <w:left w:val="none" w:sz="0" w:space="0" w:color="auto"/>
            <w:bottom w:val="none" w:sz="0" w:space="0" w:color="auto"/>
            <w:right w:val="none" w:sz="0" w:space="0" w:color="auto"/>
          </w:divBdr>
          <w:divsChild>
            <w:div w:id="224610004">
              <w:marLeft w:val="0"/>
              <w:marRight w:val="0"/>
              <w:marTop w:val="150"/>
              <w:marBottom w:val="150"/>
              <w:divBdr>
                <w:top w:val="none" w:sz="0" w:space="0" w:color="auto"/>
                <w:left w:val="none" w:sz="0" w:space="0" w:color="auto"/>
                <w:bottom w:val="none" w:sz="0" w:space="0" w:color="auto"/>
                <w:right w:val="none" w:sz="0" w:space="0" w:color="auto"/>
              </w:divBdr>
              <w:divsChild>
                <w:div w:id="1530408353">
                  <w:marLeft w:val="0"/>
                  <w:marRight w:val="0"/>
                  <w:marTop w:val="0"/>
                  <w:marBottom w:val="0"/>
                  <w:divBdr>
                    <w:top w:val="none" w:sz="0" w:space="0" w:color="auto"/>
                    <w:left w:val="none" w:sz="0" w:space="0" w:color="auto"/>
                    <w:bottom w:val="none" w:sz="0" w:space="0" w:color="auto"/>
                    <w:right w:val="none" w:sz="0" w:space="0" w:color="auto"/>
                  </w:divBdr>
                  <w:divsChild>
                    <w:div w:id="883952180">
                      <w:marLeft w:val="0"/>
                      <w:marRight w:val="0"/>
                      <w:marTop w:val="0"/>
                      <w:marBottom w:val="0"/>
                      <w:divBdr>
                        <w:top w:val="none" w:sz="0" w:space="0" w:color="auto"/>
                        <w:left w:val="none" w:sz="0" w:space="0" w:color="auto"/>
                        <w:bottom w:val="none" w:sz="0" w:space="0" w:color="auto"/>
                        <w:right w:val="none" w:sz="0" w:space="0" w:color="auto"/>
                      </w:divBdr>
                    </w:div>
                    <w:div w:id="2030450769">
                      <w:marLeft w:val="0"/>
                      <w:marRight w:val="0"/>
                      <w:marTop w:val="0"/>
                      <w:marBottom w:val="0"/>
                      <w:divBdr>
                        <w:top w:val="none" w:sz="0" w:space="0" w:color="auto"/>
                        <w:left w:val="none" w:sz="0" w:space="0" w:color="auto"/>
                        <w:bottom w:val="none" w:sz="0" w:space="0" w:color="auto"/>
                        <w:right w:val="none" w:sz="0" w:space="0" w:color="auto"/>
                      </w:divBdr>
                    </w:div>
                    <w:div w:id="33307752">
                      <w:marLeft w:val="0"/>
                      <w:marRight w:val="0"/>
                      <w:marTop w:val="0"/>
                      <w:marBottom w:val="0"/>
                      <w:divBdr>
                        <w:top w:val="none" w:sz="0" w:space="0" w:color="auto"/>
                        <w:left w:val="none" w:sz="0" w:space="0" w:color="auto"/>
                        <w:bottom w:val="none" w:sz="0" w:space="0" w:color="auto"/>
                        <w:right w:val="none" w:sz="0" w:space="0" w:color="auto"/>
                      </w:divBdr>
                    </w:div>
                    <w:div w:id="42026196">
                      <w:marLeft w:val="0"/>
                      <w:marRight w:val="0"/>
                      <w:marTop w:val="0"/>
                      <w:marBottom w:val="0"/>
                      <w:divBdr>
                        <w:top w:val="none" w:sz="0" w:space="0" w:color="auto"/>
                        <w:left w:val="none" w:sz="0" w:space="0" w:color="auto"/>
                        <w:bottom w:val="none" w:sz="0" w:space="0" w:color="auto"/>
                        <w:right w:val="none" w:sz="0" w:space="0" w:color="auto"/>
                      </w:divBdr>
                    </w:div>
                    <w:div w:id="398864118">
                      <w:marLeft w:val="0"/>
                      <w:marRight w:val="0"/>
                      <w:marTop w:val="0"/>
                      <w:marBottom w:val="0"/>
                      <w:divBdr>
                        <w:top w:val="none" w:sz="0" w:space="0" w:color="auto"/>
                        <w:left w:val="none" w:sz="0" w:space="0" w:color="auto"/>
                        <w:bottom w:val="none" w:sz="0" w:space="0" w:color="auto"/>
                        <w:right w:val="none" w:sz="0" w:space="0" w:color="auto"/>
                      </w:divBdr>
                    </w:div>
                    <w:div w:id="6334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33360">
      <w:bodyDiv w:val="1"/>
      <w:marLeft w:val="0"/>
      <w:marRight w:val="0"/>
      <w:marTop w:val="0"/>
      <w:marBottom w:val="0"/>
      <w:divBdr>
        <w:top w:val="none" w:sz="0" w:space="0" w:color="auto"/>
        <w:left w:val="none" w:sz="0" w:space="0" w:color="auto"/>
        <w:bottom w:val="none" w:sz="0" w:space="0" w:color="auto"/>
        <w:right w:val="none" w:sz="0" w:space="0" w:color="auto"/>
      </w:divBdr>
    </w:div>
    <w:div w:id="1652827826">
      <w:bodyDiv w:val="1"/>
      <w:marLeft w:val="0"/>
      <w:marRight w:val="0"/>
      <w:marTop w:val="0"/>
      <w:marBottom w:val="0"/>
      <w:divBdr>
        <w:top w:val="none" w:sz="0" w:space="0" w:color="auto"/>
        <w:left w:val="none" w:sz="0" w:space="0" w:color="auto"/>
        <w:bottom w:val="none" w:sz="0" w:space="0" w:color="auto"/>
        <w:right w:val="none" w:sz="0" w:space="0" w:color="auto"/>
      </w:divBdr>
    </w:div>
    <w:div w:id="1683623861">
      <w:bodyDiv w:val="1"/>
      <w:marLeft w:val="0"/>
      <w:marRight w:val="0"/>
      <w:marTop w:val="0"/>
      <w:marBottom w:val="0"/>
      <w:divBdr>
        <w:top w:val="none" w:sz="0" w:space="0" w:color="auto"/>
        <w:left w:val="none" w:sz="0" w:space="0" w:color="auto"/>
        <w:bottom w:val="none" w:sz="0" w:space="0" w:color="auto"/>
        <w:right w:val="none" w:sz="0" w:space="0" w:color="auto"/>
      </w:divBdr>
    </w:div>
    <w:div w:id="1688293447">
      <w:bodyDiv w:val="1"/>
      <w:marLeft w:val="0"/>
      <w:marRight w:val="0"/>
      <w:marTop w:val="0"/>
      <w:marBottom w:val="0"/>
      <w:divBdr>
        <w:top w:val="none" w:sz="0" w:space="0" w:color="auto"/>
        <w:left w:val="none" w:sz="0" w:space="0" w:color="auto"/>
        <w:bottom w:val="none" w:sz="0" w:space="0" w:color="auto"/>
        <w:right w:val="none" w:sz="0" w:space="0" w:color="auto"/>
      </w:divBdr>
    </w:div>
    <w:div w:id="1706103389">
      <w:bodyDiv w:val="1"/>
      <w:marLeft w:val="0"/>
      <w:marRight w:val="0"/>
      <w:marTop w:val="0"/>
      <w:marBottom w:val="0"/>
      <w:divBdr>
        <w:top w:val="none" w:sz="0" w:space="0" w:color="auto"/>
        <w:left w:val="none" w:sz="0" w:space="0" w:color="auto"/>
        <w:bottom w:val="none" w:sz="0" w:space="0" w:color="auto"/>
        <w:right w:val="none" w:sz="0" w:space="0" w:color="auto"/>
      </w:divBdr>
    </w:div>
    <w:div w:id="1708529262">
      <w:bodyDiv w:val="1"/>
      <w:marLeft w:val="0"/>
      <w:marRight w:val="0"/>
      <w:marTop w:val="0"/>
      <w:marBottom w:val="0"/>
      <w:divBdr>
        <w:top w:val="none" w:sz="0" w:space="0" w:color="auto"/>
        <w:left w:val="none" w:sz="0" w:space="0" w:color="auto"/>
        <w:bottom w:val="none" w:sz="0" w:space="0" w:color="auto"/>
        <w:right w:val="none" w:sz="0" w:space="0" w:color="auto"/>
      </w:divBdr>
    </w:div>
    <w:div w:id="1752316996">
      <w:bodyDiv w:val="1"/>
      <w:marLeft w:val="0"/>
      <w:marRight w:val="0"/>
      <w:marTop w:val="0"/>
      <w:marBottom w:val="0"/>
      <w:divBdr>
        <w:top w:val="none" w:sz="0" w:space="0" w:color="auto"/>
        <w:left w:val="none" w:sz="0" w:space="0" w:color="auto"/>
        <w:bottom w:val="none" w:sz="0" w:space="0" w:color="auto"/>
        <w:right w:val="none" w:sz="0" w:space="0" w:color="auto"/>
      </w:divBdr>
    </w:div>
    <w:div w:id="1809587262">
      <w:bodyDiv w:val="1"/>
      <w:marLeft w:val="0"/>
      <w:marRight w:val="0"/>
      <w:marTop w:val="0"/>
      <w:marBottom w:val="0"/>
      <w:divBdr>
        <w:top w:val="none" w:sz="0" w:space="0" w:color="auto"/>
        <w:left w:val="none" w:sz="0" w:space="0" w:color="auto"/>
        <w:bottom w:val="none" w:sz="0" w:space="0" w:color="auto"/>
        <w:right w:val="none" w:sz="0" w:space="0" w:color="auto"/>
      </w:divBdr>
    </w:div>
    <w:div w:id="1828931801">
      <w:bodyDiv w:val="1"/>
      <w:marLeft w:val="0"/>
      <w:marRight w:val="0"/>
      <w:marTop w:val="0"/>
      <w:marBottom w:val="0"/>
      <w:divBdr>
        <w:top w:val="none" w:sz="0" w:space="0" w:color="auto"/>
        <w:left w:val="none" w:sz="0" w:space="0" w:color="auto"/>
        <w:bottom w:val="none" w:sz="0" w:space="0" w:color="auto"/>
        <w:right w:val="none" w:sz="0" w:space="0" w:color="auto"/>
      </w:divBdr>
      <w:divsChild>
        <w:div w:id="1795053263">
          <w:marLeft w:val="0"/>
          <w:marRight w:val="0"/>
          <w:marTop w:val="0"/>
          <w:marBottom w:val="0"/>
          <w:divBdr>
            <w:top w:val="none" w:sz="0" w:space="0" w:color="auto"/>
            <w:left w:val="none" w:sz="0" w:space="0" w:color="auto"/>
            <w:bottom w:val="none" w:sz="0" w:space="0" w:color="auto"/>
            <w:right w:val="none" w:sz="0" w:space="0" w:color="auto"/>
          </w:divBdr>
          <w:divsChild>
            <w:div w:id="1277298468">
              <w:marLeft w:val="0"/>
              <w:marRight w:val="0"/>
              <w:marTop w:val="150"/>
              <w:marBottom w:val="150"/>
              <w:divBdr>
                <w:top w:val="none" w:sz="0" w:space="0" w:color="auto"/>
                <w:left w:val="none" w:sz="0" w:space="0" w:color="auto"/>
                <w:bottom w:val="none" w:sz="0" w:space="0" w:color="auto"/>
                <w:right w:val="none" w:sz="0" w:space="0" w:color="auto"/>
              </w:divBdr>
              <w:divsChild>
                <w:div w:id="1727990273">
                  <w:marLeft w:val="0"/>
                  <w:marRight w:val="0"/>
                  <w:marTop w:val="0"/>
                  <w:marBottom w:val="0"/>
                  <w:divBdr>
                    <w:top w:val="none" w:sz="0" w:space="0" w:color="auto"/>
                    <w:left w:val="none" w:sz="0" w:space="0" w:color="auto"/>
                    <w:bottom w:val="none" w:sz="0" w:space="0" w:color="auto"/>
                    <w:right w:val="none" w:sz="0" w:space="0" w:color="auto"/>
                  </w:divBdr>
                  <w:divsChild>
                    <w:div w:id="1842502406">
                      <w:marLeft w:val="0"/>
                      <w:marRight w:val="0"/>
                      <w:marTop w:val="0"/>
                      <w:marBottom w:val="0"/>
                      <w:divBdr>
                        <w:top w:val="none" w:sz="0" w:space="0" w:color="auto"/>
                        <w:left w:val="none" w:sz="0" w:space="0" w:color="auto"/>
                        <w:bottom w:val="none" w:sz="0" w:space="0" w:color="auto"/>
                        <w:right w:val="none" w:sz="0" w:space="0" w:color="auto"/>
                      </w:divBdr>
                    </w:div>
                    <w:div w:id="578560991">
                      <w:marLeft w:val="0"/>
                      <w:marRight w:val="0"/>
                      <w:marTop w:val="0"/>
                      <w:marBottom w:val="0"/>
                      <w:divBdr>
                        <w:top w:val="none" w:sz="0" w:space="0" w:color="auto"/>
                        <w:left w:val="none" w:sz="0" w:space="0" w:color="auto"/>
                        <w:bottom w:val="none" w:sz="0" w:space="0" w:color="auto"/>
                        <w:right w:val="none" w:sz="0" w:space="0" w:color="auto"/>
                      </w:divBdr>
                    </w:div>
                    <w:div w:id="784539037">
                      <w:marLeft w:val="0"/>
                      <w:marRight w:val="0"/>
                      <w:marTop w:val="0"/>
                      <w:marBottom w:val="0"/>
                      <w:divBdr>
                        <w:top w:val="none" w:sz="0" w:space="0" w:color="auto"/>
                        <w:left w:val="none" w:sz="0" w:space="0" w:color="auto"/>
                        <w:bottom w:val="none" w:sz="0" w:space="0" w:color="auto"/>
                        <w:right w:val="none" w:sz="0" w:space="0" w:color="auto"/>
                      </w:divBdr>
                    </w:div>
                    <w:div w:id="7835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37120">
      <w:bodyDiv w:val="1"/>
      <w:marLeft w:val="0"/>
      <w:marRight w:val="0"/>
      <w:marTop w:val="0"/>
      <w:marBottom w:val="0"/>
      <w:divBdr>
        <w:top w:val="none" w:sz="0" w:space="0" w:color="auto"/>
        <w:left w:val="none" w:sz="0" w:space="0" w:color="auto"/>
        <w:bottom w:val="none" w:sz="0" w:space="0" w:color="auto"/>
        <w:right w:val="none" w:sz="0" w:space="0" w:color="auto"/>
      </w:divBdr>
    </w:div>
    <w:div w:id="1934974815">
      <w:bodyDiv w:val="1"/>
      <w:marLeft w:val="0"/>
      <w:marRight w:val="0"/>
      <w:marTop w:val="0"/>
      <w:marBottom w:val="0"/>
      <w:divBdr>
        <w:top w:val="none" w:sz="0" w:space="0" w:color="auto"/>
        <w:left w:val="none" w:sz="0" w:space="0" w:color="auto"/>
        <w:bottom w:val="none" w:sz="0" w:space="0" w:color="auto"/>
        <w:right w:val="none" w:sz="0" w:space="0" w:color="auto"/>
      </w:divBdr>
      <w:divsChild>
        <w:div w:id="1202980110">
          <w:marLeft w:val="0"/>
          <w:marRight w:val="0"/>
          <w:marTop w:val="0"/>
          <w:marBottom w:val="0"/>
          <w:divBdr>
            <w:top w:val="none" w:sz="0" w:space="0" w:color="auto"/>
            <w:left w:val="none" w:sz="0" w:space="0" w:color="auto"/>
            <w:bottom w:val="none" w:sz="0" w:space="0" w:color="auto"/>
            <w:right w:val="none" w:sz="0" w:space="0" w:color="auto"/>
          </w:divBdr>
          <w:divsChild>
            <w:div w:id="1306353259">
              <w:marLeft w:val="0"/>
              <w:marRight w:val="0"/>
              <w:marTop w:val="150"/>
              <w:marBottom w:val="150"/>
              <w:divBdr>
                <w:top w:val="none" w:sz="0" w:space="0" w:color="auto"/>
                <w:left w:val="none" w:sz="0" w:space="0" w:color="auto"/>
                <w:bottom w:val="none" w:sz="0" w:space="0" w:color="auto"/>
                <w:right w:val="none" w:sz="0" w:space="0" w:color="auto"/>
              </w:divBdr>
              <w:divsChild>
                <w:div w:id="267081960">
                  <w:marLeft w:val="0"/>
                  <w:marRight w:val="0"/>
                  <w:marTop w:val="0"/>
                  <w:marBottom w:val="0"/>
                  <w:divBdr>
                    <w:top w:val="none" w:sz="0" w:space="0" w:color="auto"/>
                    <w:left w:val="none" w:sz="0" w:space="0" w:color="auto"/>
                    <w:bottom w:val="none" w:sz="0" w:space="0" w:color="auto"/>
                    <w:right w:val="none" w:sz="0" w:space="0" w:color="auto"/>
                  </w:divBdr>
                  <w:divsChild>
                    <w:div w:id="2136370529">
                      <w:marLeft w:val="0"/>
                      <w:marRight w:val="0"/>
                      <w:marTop w:val="0"/>
                      <w:marBottom w:val="0"/>
                      <w:divBdr>
                        <w:top w:val="none" w:sz="0" w:space="0" w:color="auto"/>
                        <w:left w:val="none" w:sz="0" w:space="0" w:color="auto"/>
                        <w:bottom w:val="none" w:sz="0" w:space="0" w:color="auto"/>
                        <w:right w:val="none" w:sz="0" w:space="0" w:color="auto"/>
                      </w:divBdr>
                    </w:div>
                    <w:div w:id="1086807561">
                      <w:marLeft w:val="0"/>
                      <w:marRight w:val="0"/>
                      <w:marTop w:val="0"/>
                      <w:marBottom w:val="0"/>
                      <w:divBdr>
                        <w:top w:val="none" w:sz="0" w:space="0" w:color="auto"/>
                        <w:left w:val="none" w:sz="0" w:space="0" w:color="auto"/>
                        <w:bottom w:val="none" w:sz="0" w:space="0" w:color="auto"/>
                        <w:right w:val="none" w:sz="0" w:space="0" w:color="auto"/>
                      </w:divBdr>
                    </w:div>
                    <w:div w:id="672344694">
                      <w:marLeft w:val="0"/>
                      <w:marRight w:val="0"/>
                      <w:marTop w:val="0"/>
                      <w:marBottom w:val="0"/>
                      <w:divBdr>
                        <w:top w:val="none" w:sz="0" w:space="0" w:color="auto"/>
                        <w:left w:val="none" w:sz="0" w:space="0" w:color="auto"/>
                        <w:bottom w:val="none" w:sz="0" w:space="0" w:color="auto"/>
                        <w:right w:val="none" w:sz="0" w:space="0" w:color="auto"/>
                      </w:divBdr>
                    </w:div>
                    <w:div w:id="21323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71820">
      <w:bodyDiv w:val="1"/>
      <w:marLeft w:val="0"/>
      <w:marRight w:val="0"/>
      <w:marTop w:val="0"/>
      <w:marBottom w:val="0"/>
      <w:divBdr>
        <w:top w:val="none" w:sz="0" w:space="0" w:color="auto"/>
        <w:left w:val="none" w:sz="0" w:space="0" w:color="auto"/>
        <w:bottom w:val="none" w:sz="0" w:space="0" w:color="auto"/>
        <w:right w:val="none" w:sz="0" w:space="0" w:color="auto"/>
      </w:divBdr>
    </w:div>
    <w:div w:id="2000845360">
      <w:bodyDiv w:val="1"/>
      <w:marLeft w:val="0"/>
      <w:marRight w:val="0"/>
      <w:marTop w:val="0"/>
      <w:marBottom w:val="0"/>
      <w:divBdr>
        <w:top w:val="none" w:sz="0" w:space="0" w:color="auto"/>
        <w:left w:val="none" w:sz="0" w:space="0" w:color="auto"/>
        <w:bottom w:val="none" w:sz="0" w:space="0" w:color="auto"/>
        <w:right w:val="none" w:sz="0" w:space="0" w:color="auto"/>
      </w:divBdr>
    </w:div>
    <w:div w:id="2007200400">
      <w:bodyDiv w:val="1"/>
      <w:marLeft w:val="0"/>
      <w:marRight w:val="0"/>
      <w:marTop w:val="0"/>
      <w:marBottom w:val="0"/>
      <w:divBdr>
        <w:top w:val="none" w:sz="0" w:space="0" w:color="auto"/>
        <w:left w:val="none" w:sz="0" w:space="0" w:color="auto"/>
        <w:bottom w:val="none" w:sz="0" w:space="0" w:color="auto"/>
        <w:right w:val="none" w:sz="0" w:space="0" w:color="auto"/>
      </w:divBdr>
    </w:div>
    <w:div w:id="2017341301">
      <w:bodyDiv w:val="1"/>
      <w:marLeft w:val="0"/>
      <w:marRight w:val="0"/>
      <w:marTop w:val="0"/>
      <w:marBottom w:val="0"/>
      <w:divBdr>
        <w:top w:val="none" w:sz="0" w:space="0" w:color="auto"/>
        <w:left w:val="none" w:sz="0" w:space="0" w:color="auto"/>
        <w:bottom w:val="none" w:sz="0" w:space="0" w:color="auto"/>
        <w:right w:val="none" w:sz="0" w:space="0" w:color="auto"/>
      </w:divBdr>
    </w:div>
    <w:div w:id="2052220518">
      <w:bodyDiv w:val="1"/>
      <w:marLeft w:val="0"/>
      <w:marRight w:val="0"/>
      <w:marTop w:val="0"/>
      <w:marBottom w:val="0"/>
      <w:divBdr>
        <w:top w:val="none" w:sz="0" w:space="0" w:color="auto"/>
        <w:left w:val="none" w:sz="0" w:space="0" w:color="auto"/>
        <w:bottom w:val="none" w:sz="0" w:space="0" w:color="auto"/>
        <w:right w:val="none" w:sz="0" w:space="0" w:color="auto"/>
      </w:divBdr>
    </w:div>
    <w:div w:id="2066952815">
      <w:bodyDiv w:val="1"/>
      <w:marLeft w:val="0"/>
      <w:marRight w:val="0"/>
      <w:marTop w:val="0"/>
      <w:marBottom w:val="0"/>
      <w:divBdr>
        <w:top w:val="none" w:sz="0" w:space="0" w:color="auto"/>
        <w:left w:val="none" w:sz="0" w:space="0" w:color="auto"/>
        <w:bottom w:val="none" w:sz="0" w:space="0" w:color="auto"/>
        <w:right w:val="none" w:sz="0" w:space="0" w:color="auto"/>
      </w:divBdr>
    </w:div>
    <w:div w:id="21212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ion.scjn.gob.mx/Buscador/Paginas/AbrirDocArticulo.aspx?q=u+uol4XmeVVQSBV20oBZU+hwpl+zmYBmSBmj+U+rQXm9e7pBvoxBuFXUaPxnvQYrzXLkvfMhDt9vNReBqTjY6w==" TargetMode="External"/><Relationship Id="rId13" Type="http://schemas.openxmlformats.org/officeDocument/2006/relationships/hyperlink" Target="http://iepct.org.mx/docs/marco_legal/reglamento_recurso_or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epct.org.mx/docs/marco_legal/reglamento_fiscalizacion_recurso.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cion.scjn.gob.mx/Buscador/Paginas/AbrirDocArticulo.aspx?q=JiStXqpSjkMH98qQCT4M8mNVSBqA5SY6x9SGBTNISws/IlTWWqxjTx8dgE2zVrEL4GDc7sKNjvFE00e3QcHi7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islacion.scjn.gob.mx/Buscador/Paginas/AbrirDocArticulo.aspx?q=NXtVbVbLhFTkm4PhV/60zKSNglGKZKdeaWJS9vN5eKw6b9fUZDFODGCkXIH3lVfaqH/mlbEJVyZm69z/cc2/RA==" TargetMode="External"/><Relationship Id="rId4" Type="http://schemas.openxmlformats.org/officeDocument/2006/relationships/settings" Target="settings.xml"/><Relationship Id="rId9" Type="http://schemas.openxmlformats.org/officeDocument/2006/relationships/hyperlink" Target="https://legislacion.scjn.gob.mx/Buscador/Paginas/AbrirDocArticulo.aspx?q=NXtVbVbLhFTkm4PhV/60zKSNglGKZKdeaWJS9vN5eKw6b9fUZDFODGCkXIH3lVfaqH/mlbEJVyZm69z/cc2/R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2ED14-DFBE-40CF-8D7F-1EF17BB00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1631</Words>
  <Characters>8971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Iván Isay Martínez Flores</dc:creator>
  <cp:lastModifiedBy>José Francisco Jiménez Guerrero</cp:lastModifiedBy>
  <cp:revision>85</cp:revision>
  <cp:lastPrinted>2015-04-17T18:02:00Z</cp:lastPrinted>
  <dcterms:created xsi:type="dcterms:W3CDTF">2021-04-21T16:01:00Z</dcterms:created>
  <dcterms:modified xsi:type="dcterms:W3CDTF">2021-11-03T19:57:00Z</dcterms:modified>
</cp:coreProperties>
</file>