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9D" w:rsidRPr="00487F4F" w:rsidRDefault="00F0299D" w:rsidP="005B5ADB">
      <w:pPr>
        <w:spacing w:before="8"/>
        <w:jc w:val="both"/>
        <w:rPr>
          <w:rFonts w:ascii="Arial Narrow" w:hAnsi="Arial Narrow"/>
          <w:sz w:val="24"/>
          <w:szCs w:val="24"/>
        </w:rPr>
      </w:pPr>
    </w:p>
    <w:p w:rsidR="00F0299D" w:rsidRPr="00487F4F" w:rsidRDefault="00764390" w:rsidP="005B5ADB">
      <w:pPr>
        <w:ind w:left="108"/>
        <w:jc w:val="both"/>
        <w:rPr>
          <w:rFonts w:ascii="Arial Narrow" w:hAnsi="Arial Narrow"/>
          <w:sz w:val="24"/>
          <w:szCs w:val="24"/>
        </w:rPr>
      </w:pPr>
      <w:r w:rsidRPr="00487F4F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g">
            <w:drawing>
              <wp:inline distT="0" distB="0" distL="0" distR="0" wp14:anchorId="6188A7F7" wp14:editId="52A0A438">
                <wp:extent cx="8764905" cy="820420"/>
                <wp:effectExtent l="3810" t="3810" r="381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4905" cy="820420"/>
                          <a:chOff x="0" y="0"/>
                          <a:chExt cx="13803" cy="129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1"/>
                            <a:ext cx="13783" cy="1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" cy="1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03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99D" w:rsidRPr="005B5ADB" w:rsidRDefault="00491927">
                              <w:pPr>
                                <w:spacing w:before="164"/>
                                <w:ind w:right="42"/>
                                <w:jc w:val="right"/>
                                <w:rPr>
                                  <w:b/>
                                  <w:i/>
                                  <w:sz w:val="23"/>
                                  <w:lang w:val="es-MX"/>
                                </w:rPr>
                              </w:pPr>
                              <w:r w:rsidRPr="005B5ADB">
                                <w:rPr>
                                  <w:b/>
                                  <w:i/>
                                  <w:color w:val="FFFFFF"/>
                                  <w:sz w:val="23"/>
                                  <w:lang w:val="es-MX"/>
                                </w:rPr>
                                <w:t>Coordinación de Jurisprudencia,</w:t>
                              </w:r>
                              <w:r w:rsidRPr="001E1D0B">
                                <w:rPr>
                                  <w:b/>
                                  <w:color w:val="FFFFFF"/>
                                  <w:sz w:val="23"/>
                                  <w:lang w:val="es-MX"/>
                                </w:rPr>
                                <w:t xml:space="preserve"> </w:t>
                              </w:r>
                              <w:r w:rsidRPr="005B5ADB">
                                <w:rPr>
                                  <w:b/>
                                  <w:i/>
                                  <w:color w:val="FFFFFF"/>
                                  <w:sz w:val="23"/>
                                  <w:lang w:val="es-MX"/>
                                </w:rPr>
                                <w:t>Seguimiento y Consulta</w:t>
                              </w:r>
                            </w:p>
                            <w:p w:rsidR="00F0299D" w:rsidRPr="005B5ADB" w:rsidRDefault="00F0299D">
                              <w:pPr>
                                <w:spacing w:before="5"/>
                                <w:rPr>
                                  <w:rFonts w:ascii="Times New Roman"/>
                                  <w:i/>
                                  <w:sz w:val="27"/>
                                  <w:lang w:val="es-MX"/>
                                </w:rPr>
                              </w:pPr>
                            </w:p>
                            <w:p w:rsidR="00F0299D" w:rsidRPr="005B5ADB" w:rsidRDefault="005B5ADB">
                              <w:pPr>
                                <w:ind w:right="41"/>
                                <w:jc w:val="right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 w:rsidRPr="005B5ADB">
                                <w:rPr>
                                  <w:b/>
                                  <w:i/>
                                  <w:color w:val="FFFFFF"/>
                                  <w:sz w:val="23"/>
                                </w:rPr>
                                <w:t>FISCALIZACIÓN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8A7F7" id="Group 2" o:spid="_x0000_s1026" style="width:690.15pt;height:64.6pt;mso-position-horizontal-relative:char;mso-position-vertical-relative:line" coordsize="13803,12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0;top:21;width:13783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">
                  <v:imagedata r:id="rId8" o:title=""/>
                </v:shape>
                <v:shape id="Picture 4" o:spid="_x0000_s1028" type="#_x0000_t75" style="position:absolute;width:1849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13803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0299D" w:rsidRPr="005B5ADB" w:rsidRDefault="00491927">
                        <w:pPr>
                          <w:spacing w:before="164"/>
                          <w:ind w:right="42"/>
                          <w:jc w:val="right"/>
                          <w:rPr>
                            <w:b/>
                            <w:i/>
                            <w:sz w:val="23"/>
                            <w:lang w:val="es-MX"/>
                          </w:rPr>
                        </w:pPr>
                        <w:r w:rsidRPr="005B5ADB">
                          <w:rPr>
                            <w:b/>
                            <w:i/>
                            <w:color w:val="FFFFFF"/>
                            <w:sz w:val="23"/>
                            <w:lang w:val="es-MX"/>
                          </w:rPr>
                          <w:t>Coordinación de Jurisprudencia,</w:t>
                        </w:r>
                        <w:r w:rsidRPr="001E1D0B">
                          <w:rPr>
                            <w:b/>
                            <w:color w:val="FFFFFF"/>
                            <w:sz w:val="23"/>
                            <w:lang w:val="es-MX"/>
                          </w:rPr>
                          <w:t xml:space="preserve"> </w:t>
                        </w:r>
                        <w:r w:rsidRPr="005B5ADB">
                          <w:rPr>
                            <w:b/>
                            <w:i/>
                            <w:color w:val="FFFFFF"/>
                            <w:sz w:val="23"/>
                            <w:lang w:val="es-MX"/>
                          </w:rPr>
                          <w:t>Seguimiento y Consulta</w:t>
                        </w:r>
                      </w:p>
                      <w:p w:rsidR="00F0299D" w:rsidRPr="005B5ADB" w:rsidRDefault="00F0299D">
                        <w:pPr>
                          <w:spacing w:before="5"/>
                          <w:rPr>
                            <w:rFonts w:ascii="Times New Roman"/>
                            <w:i/>
                            <w:sz w:val="27"/>
                            <w:lang w:val="es-MX"/>
                          </w:rPr>
                        </w:pPr>
                      </w:p>
                      <w:p w:rsidR="00F0299D" w:rsidRPr="005B5ADB" w:rsidRDefault="005B5ADB">
                        <w:pPr>
                          <w:ind w:right="41"/>
                          <w:jc w:val="right"/>
                          <w:rPr>
                            <w:b/>
                            <w:i/>
                            <w:sz w:val="23"/>
                          </w:rPr>
                        </w:pPr>
                        <w:r w:rsidRPr="005B5ADB">
                          <w:rPr>
                            <w:b/>
                            <w:i/>
                            <w:color w:val="FFFFFF"/>
                            <w:sz w:val="23"/>
                          </w:rPr>
                          <w:t>FISCALIZACIÓN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299D" w:rsidRPr="00487F4F" w:rsidRDefault="00F0299D" w:rsidP="005B5ADB">
      <w:pPr>
        <w:jc w:val="both"/>
        <w:rPr>
          <w:rFonts w:ascii="Arial Narrow" w:hAnsi="Arial Narrow"/>
          <w:sz w:val="24"/>
          <w:szCs w:val="24"/>
        </w:rPr>
      </w:pPr>
    </w:p>
    <w:p w:rsidR="00F0299D" w:rsidRPr="00573E82" w:rsidRDefault="00067BC9" w:rsidP="00573E82">
      <w:pPr>
        <w:spacing w:before="3" w:after="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TESIS</w:t>
      </w:r>
    </w:p>
    <w:p w:rsidR="00573E82" w:rsidRPr="00487F4F" w:rsidRDefault="00573E82" w:rsidP="005B5ADB">
      <w:pPr>
        <w:spacing w:before="3" w:after="1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10" w:space="0" w:color="CCCCCC"/>
          <w:left w:val="single" w:sz="10" w:space="0" w:color="CCCCCC"/>
          <w:bottom w:val="single" w:sz="10" w:space="0" w:color="CCCCCC"/>
          <w:right w:val="single" w:sz="10" w:space="0" w:color="CCCCCC"/>
          <w:insideH w:val="single" w:sz="10" w:space="0" w:color="CCCCCC"/>
          <w:insideV w:val="single" w:sz="10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156"/>
        <w:gridCol w:w="1392"/>
        <w:gridCol w:w="2242"/>
      </w:tblGrid>
      <w:tr w:rsidR="005B5ADB" w:rsidRPr="00487F4F" w:rsidTr="00F33CE5">
        <w:trPr>
          <w:trHeight w:hRule="exact" w:val="650"/>
        </w:trPr>
        <w:tc>
          <w:tcPr>
            <w:tcW w:w="10156" w:type="dxa"/>
            <w:shd w:val="clear" w:color="auto" w:fill="A6A6A6"/>
          </w:tcPr>
          <w:p w:rsidR="005B5ADB" w:rsidRPr="00487F4F" w:rsidRDefault="00487F4F" w:rsidP="00573E82">
            <w:pPr>
              <w:pStyle w:val="TableParagraph"/>
              <w:spacing w:before="1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7F4F">
              <w:rPr>
                <w:rFonts w:ascii="Arial Narrow" w:hAnsi="Arial Narrow"/>
                <w:b/>
                <w:color w:val="FFFFFF"/>
                <w:sz w:val="24"/>
                <w:szCs w:val="24"/>
              </w:rPr>
              <w:t>TESIS</w:t>
            </w:r>
          </w:p>
        </w:tc>
        <w:tc>
          <w:tcPr>
            <w:tcW w:w="1392" w:type="dxa"/>
            <w:shd w:val="clear" w:color="auto" w:fill="A6A6A6"/>
          </w:tcPr>
          <w:p w:rsidR="005B5ADB" w:rsidRPr="00487F4F" w:rsidRDefault="00487F4F" w:rsidP="00487F4F">
            <w:pPr>
              <w:pStyle w:val="TableParagraph"/>
              <w:spacing w:before="197"/>
              <w:ind w:left="155" w:right="15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7F4F">
              <w:rPr>
                <w:rFonts w:ascii="Arial Narrow" w:hAnsi="Arial Narrow"/>
                <w:b/>
                <w:color w:val="FFFFFF"/>
                <w:sz w:val="24"/>
                <w:szCs w:val="24"/>
              </w:rPr>
              <w:t>CLAVE</w:t>
            </w:r>
          </w:p>
        </w:tc>
        <w:tc>
          <w:tcPr>
            <w:tcW w:w="2242" w:type="dxa"/>
            <w:shd w:val="clear" w:color="auto" w:fill="A6A6A6"/>
          </w:tcPr>
          <w:p w:rsidR="005B5ADB" w:rsidRPr="00487F4F" w:rsidRDefault="00487F4F" w:rsidP="00487F4F">
            <w:pPr>
              <w:pStyle w:val="TableParagraph"/>
              <w:spacing w:before="197"/>
              <w:ind w:left="163" w:right="15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7F4F">
              <w:rPr>
                <w:rFonts w:ascii="Arial Narrow" w:hAnsi="Arial Narrow"/>
                <w:b/>
                <w:color w:val="FFFFFF"/>
                <w:sz w:val="24"/>
                <w:szCs w:val="24"/>
              </w:rPr>
              <w:t>PRECEDENTES</w:t>
            </w:r>
          </w:p>
        </w:tc>
      </w:tr>
      <w:tr w:rsidR="004B3127" w:rsidRPr="004B3127" w:rsidTr="002104DD">
        <w:trPr>
          <w:trHeight w:hRule="exact" w:val="1210"/>
        </w:trPr>
        <w:tc>
          <w:tcPr>
            <w:tcW w:w="10156" w:type="dxa"/>
            <w:vAlign w:val="center"/>
          </w:tcPr>
          <w:p w:rsidR="004B3127" w:rsidRPr="004B3127" w:rsidRDefault="004B3127" w:rsidP="005B5ADB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B3127">
              <w:rPr>
                <w:rFonts w:ascii="Arial Narrow" w:hAnsi="Arial Narrow"/>
                <w:bCs/>
                <w:sz w:val="24"/>
                <w:szCs w:val="24"/>
                <w:lang w:val="es-MX"/>
              </w:rPr>
              <w:t>FISCALIZACIÓN. EL USO DEL REGISTRO NACIONAL DE PROVEEDORES DEL INSTITUTO NACIONAL ELECTORAL ES OBLIGATORIO PARA LOS PARTIDOS POLÍTICOS DENTRO Y FUERA DE LOS PR</w:t>
            </w:r>
            <w:bookmarkStart w:id="0" w:name="_GoBack"/>
            <w:bookmarkEnd w:id="0"/>
            <w:r w:rsidRPr="004B3127">
              <w:rPr>
                <w:rFonts w:ascii="Arial Narrow" w:hAnsi="Arial Narrow"/>
                <w:bCs/>
                <w:sz w:val="24"/>
                <w:szCs w:val="24"/>
                <w:lang w:val="es-MX"/>
              </w:rPr>
              <w:t>OCESOS ELECTORALES.</w:t>
            </w:r>
          </w:p>
        </w:tc>
        <w:tc>
          <w:tcPr>
            <w:tcW w:w="1392" w:type="dxa"/>
            <w:vAlign w:val="center"/>
          </w:tcPr>
          <w:p w:rsidR="004B3127" w:rsidRDefault="004B3127" w:rsidP="005B5ADB">
            <w:pPr>
              <w:pStyle w:val="TableParagraph"/>
              <w:spacing w:before="1"/>
              <w:ind w:left="158" w:right="156"/>
              <w:jc w:val="center"/>
              <w:rPr>
                <w:rStyle w:val="Hipervnculo"/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B3127">
              <w:rPr>
                <w:rStyle w:val="Hipervnculo"/>
                <w:rFonts w:ascii="Arial Narrow" w:hAnsi="Arial Narrow"/>
                <w:bCs/>
                <w:sz w:val="24"/>
                <w:szCs w:val="24"/>
                <w:lang w:val="es-MX"/>
              </w:rPr>
              <w:t>XX/2018</w:t>
            </w:r>
          </w:p>
        </w:tc>
        <w:tc>
          <w:tcPr>
            <w:tcW w:w="2242" w:type="dxa"/>
            <w:vAlign w:val="center"/>
          </w:tcPr>
          <w:p w:rsidR="004B3127" w:rsidRPr="004B3127" w:rsidRDefault="004B3127" w:rsidP="005B5AD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B3127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SUP-RAP-758/2017</w:t>
            </w:r>
          </w:p>
        </w:tc>
      </w:tr>
      <w:tr w:rsidR="004B3127" w:rsidRPr="004B3127" w:rsidTr="002104DD">
        <w:trPr>
          <w:trHeight w:hRule="exact" w:val="1210"/>
        </w:trPr>
        <w:tc>
          <w:tcPr>
            <w:tcW w:w="10156" w:type="dxa"/>
            <w:vAlign w:val="center"/>
          </w:tcPr>
          <w:p w:rsidR="004B3127" w:rsidRPr="004B3127" w:rsidRDefault="004B3127" w:rsidP="005B5ADB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B3127">
              <w:rPr>
                <w:rFonts w:ascii="Arial Narrow" w:hAnsi="Arial Narrow"/>
                <w:bCs/>
                <w:sz w:val="24"/>
                <w:szCs w:val="24"/>
                <w:lang w:val="es-MX"/>
              </w:rPr>
              <w:t>FISCALIZACIÓN. EL PROCEDIMIENTO DE CONFIRMACIÓN DE OPERACIONES REPORTADAS POR LOS SUJETOS FISCALIZADOS NO TIENE COMO FINALIDAD SUBSANAR Y COMPLETAR LAS OMISIONES EN LA RENDICIÓN DE CUENTAS.</w:t>
            </w:r>
          </w:p>
        </w:tc>
        <w:tc>
          <w:tcPr>
            <w:tcW w:w="1392" w:type="dxa"/>
            <w:vAlign w:val="center"/>
          </w:tcPr>
          <w:p w:rsidR="004B3127" w:rsidRPr="004B3127" w:rsidRDefault="004B3127" w:rsidP="005B5ADB">
            <w:pPr>
              <w:pStyle w:val="TableParagraph"/>
              <w:spacing w:before="1"/>
              <w:ind w:left="158" w:right="156"/>
              <w:jc w:val="center"/>
              <w:rPr>
                <w:rStyle w:val="Hipervnculo"/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10" w:history="1">
              <w:r w:rsidRPr="004B3127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XIX/2018</w:t>
              </w:r>
            </w:hyperlink>
          </w:p>
        </w:tc>
        <w:tc>
          <w:tcPr>
            <w:tcW w:w="2242" w:type="dxa"/>
            <w:vAlign w:val="center"/>
          </w:tcPr>
          <w:p w:rsidR="004B3127" w:rsidRPr="004B3127" w:rsidRDefault="004B3127" w:rsidP="005B5AD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B3127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SUP-RAP-758/2017</w:t>
            </w:r>
          </w:p>
        </w:tc>
      </w:tr>
      <w:tr w:rsidR="004B3127" w:rsidRPr="004B3127" w:rsidTr="002104DD">
        <w:trPr>
          <w:trHeight w:hRule="exact" w:val="1210"/>
        </w:trPr>
        <w:tc>
          <w:tcPr>
            <w:tcW w:w="10156" w:type="dxa"/>
            <w:vAlign w:val="center"/>
          </w:tcPr>
          <w:p w:rsidR="004B3127" w:rsidRPr="004B3127" w:rsidRDefault="004B3127" w:rsidP="005B5ADB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B3127">
              <w:rPr>
                <w:rFonts w:ascii="Arial Narrow" w:hAnsi="Arial Narrow"/>
                <w:bCs/>
                <w:sz w:val="24"/>
                <w:szCs w:val="24"/>
                <w:lang w:val="es-MX"/>
              </w:rPr>
              <w:t>FISCALIZACIÓN. EL REGISTRO DE OPERACIONES EN TIEMPO REAL DE PRECAMPAÑA Y CAMPAÑA DEBE REALIZARSE EN CADA MOMENTO</w:t>
            </w:r>
            <w:r>
              <w:rPr>
                <w:rFonts w:ascii="Arial Narrow" w:hAnsi="Arial Narrow"/>
                <w:bCs/>
                <w:sz w:val="24"/>
                <w:szCs w:val="24"/>
                <w:lang w:val="es-MX"/>
              </w:rPr>
              <w:t xml:space="preserve"> CONTABLE DE UN BIEN O SERVICIO.</w:t>
            </w:r>
          </w:p>
        </w:tc>
        <w:tc>
          <w:tcPr>
            <w:tcW w:w="1392" w:type="dxa"/>
            <w:vAlign w:val="center"/>
          </w:tcPr>
          <w:p w:rsidR="004B3127" w:rsidRPr="004B3127" w:rsidRDefault="004B3127" w:rsidP="005B5ADB">
            <w:pPr>
              <w:pStyle w:val="TableParagraph"/>
              <w:spacing w:before="1"/>
              <w:ind w:left="158" w:right="156"/>
              <w:jc w:val="center"/>
              <w:rPr>
                <w:lang w:val="es-MX"/>
              </w:rPr>
            </w:pPr>
            <w:hyperlink r:id="rId11" w:history="1">
              <w:r w:rsidRPr="004B3127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X/2018</w:t>
              </w:r>
            </w:hyperlink>
          </w:p>
        </w:tc>
        <w:tc>
          <w:tcPr>
            <w:tcW w:w="2242" w:type="dxa"/>
            <w:vAlign w:val="center"/>
          </w:tcPr>
          <w:p w:rsidR="004B3127" w:rsidRPr="004B3127" w:rsidRDefault="004B3127" w:rsidP="005B5AD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B3127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SUP-RAP-210/2017</w:t>
            </w:r>
          </w:p>
        </w:tc>
      </w:tr>
      <w:tr w:rsidR="00495F20" w:rsidRPr="00487F4F" w:rsidTr="002104DD">
        <w:trPr>
          <w:trHeight w:hRule="exact" w:val="1210"/>
        </w:trPr>
        <w:tc>
          <w:tcPr>
            <w:tcW w:w="10156" w:type="dxa"/>
            <w:vAlign w:val="center"/>
          </w:tcPr>
          <w:p w:rsidR="00495F20" w:rsidRPr="00487F4F" w:rsidRDefault="00495F20" w:rsidP="005B5ADB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ES"/>
              </w:rPr>
              <w:t>VISITA DE VERIFICACIÓN EN MATERIA DE FISCALIZACIÓN. REQUISITOS PARA SU AMPLIACIÓN</w:t>
            </w:r>
            <w:r w:rsidR="004B3127">
              <w:rPr>
                <w:rFonts w:ascii="Arial Narrow" w:hAnsi="Arial Narrow"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1392" w:type="dxa"/>
            <w:vAlign w:val="center"/>
          </w:tcPr>
          <w:p w:rsidR="00495F20" w:rsidRPr="00487F4F" w:rsidRDefault="0095371E" w:rsidP="005B5AD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12" w:history="1">
              <w:r w:rsidR="00495F20" w:rsidRPr="00F368A6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LXXXI/2016</w:t>
              </w:r>
            </w:hyperlink>
          </w:p>
        </w:tc>
        <w:tc>
          <w:tcPr>
            <w:tcW w:w="2242" w:type="dxa"/>
            <w:vAlign w:val="center"/>
          </w:tcPr>
          <w:p w:rsidR="00495F20" w:rsidRPr="00487F4F" w:rsidRDefault="00495F20" w:rsidP="005B5AD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</w:rPr>
              <w:t>SUP-RAP-725/2015</w:t>
            </w:r>
          </w:p>
        </w:tc>
      </w:tr>
      <w:tr w:rsidR="00495F20" w:rsidRPr="00487F4F" w:rsidTr="00A511D0">
        <w:trPr>
          <w:trHeight w:hRule="exact" w:val="1210"/>
        </w:trPr>
        <w:tc>
          <w:tcPr>
            <w:tcW w:w="10156" w:type="dxa"/>
          </w:tcPr>
          <w:p w:rsidR="00495F20" w:rsidRPr="00487F4F" w:rsidRDefault="00495F20" w:rsidP="005B5ADB">
            <w:pPr>
              <w:pStyle w:val="TableParagraph"/>
              <w:spacing w:before="4"/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:rsidR="00495F20" w:rsidRPr="00487F4F" w:rsidRDefault="00495F20" w:rsidP="00D325E8">
            <w:pPr>
              <w:tabs>
                <w:tab w:val="left" w:pos="975"/>
                <w:tab w:val="left" w:pos="1890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87F4F">
              <w:rPr>
                <w:rFonts w:ascii="Arial Narrow" w:hAnsi="Arial Narrow"/>
                <w:sz w:val="24"/>
                <w:szCs w:val="24"/>
                <w:lang w:val="es-ES"/>
              </w:rPr>
              <w:t>UNIDAD TÉCNICA DE FISCALIZACIÓN. TIENE EL DEBER DE REQUERIR A LOS MEDIOS IMPRESOS SOBRE LA POSIBLE CONTRATACIÓN DE INSERCIONES NO REPORTADAS.</w:t>
            </w:r>
          </w:p>
        </w:tc>
        <w:tc>
          <w:tcPr>
            <w:tcW w:w="1392" w:type="dxa"/>
            <w:vAlign w:val="center"/>
          </w:tcPr>
          <w:p w:rsidR="00495F20" w:rsidRPr="00487F4F" w:rsidRDefault="0095371E" w:rsidP="005B5ADB">
            <w:pPr>
              <w:pStyle w:val="TableParagraph"/>
              <w:ind w:left="157" w:right="152"/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13" w:history="1">
              <w:r w:rsidR="00495F20" w:rsidRPr="00F368A6">
                <w:rPr>
                  <w:rStyle w:val="Hipervnculo"/>
                  <w:rFonts w:ascii="Arial Narrow" w:hAnsi="Arial Narrow"/>
                  <w:sz w:val="24"/>
                  <w:szCs w:val="24"/>
                  <w:lang w:val="es-ES"/>
                </w:rPr>
                <w:t>LXVII/2016</w:t>
              </w:r>
            </w:hyperlink>
          </w:p>
        </w:tc>
        <w:tc>
          <w:tcPr>
            <w:tcW w:w="2242" w:type="dxa"/>
            <w:vAlign w:val="center"/>
          </w:tcPr>
          <w:p w:rsidR="00495F20" w:rsidRPr="00487F4F" w:rsidRDefault="00495F20" w:rsidP="005B5ADB">
            <w:pPr>
              <w:pStyle w:val="TableParagraph"/>
              <w:ind w:left="161" w:right="15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7F4F">
              <w:rPr>
                <w:rFonts w:ascii="Arial Narrow" w:hAnsi="Arial Narrow"/>
                <w:sz w:val="24"/>
                <w:szCs w:val="24"/>
              </w:rPr>
              <w:t>SUP-RAP-519/2015</w:t>
            </w:r>
          </w:p>
        </w:tc>
      </w:tr>
      <w:tr w:rsidR="00495F20" w:rsidRPr="004B3127" w:rsidTr="00A87C71">
        <w:trPr>
          <w:trHeight w:hRule="exact" w:val="1210"/>
        </w:trPr>
        <w:tc>
          <w:tcPr>
            <w:tcW w:w="10156" w:type="dxa"/>
            <w:vAlign w:val="center"/>
          </w:tcPr>
          <w:p w:rsidR="00495F20" w:rsidRPr="00487F4F" w:rsidRDefault="00495F20" w:rsidP="005B5ADB">
            <w:pPr>
              <w:tabs>
                <w:tab w:val="left" w:pos="1415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87F4F">
              <w:rPr>
                <w:rFonts w:ascii="Arial Narrow" w:hAnsi="Arial Narrow"/>
                <w:sz w:val="24"/>
                <w:szCs w:val="24"/>
                <w:lang w:val="es-ES"/>
              </w:rPr>
              <w:t>FISCALIZACIÓN DE LOS RECURSOS PÚBLICOS DE PARTIDOS POLÍTICOS. SE RIGE POR LA LEY VIGENTE AL INICIO DEL EJERCICIO FISCAL CORRESPONDIENTE.</w:t>
            </w:r>
          </w:p>
        </w:tc>
        <w:tc>
          <w:tcPr>
            <w:tcW w:w="1392" w:type="dxa"/>
            <w:vAlign w:val="center"/>
          </w:tcPr>
          <w:p w:rsidR="00495F20" w:rsidRPr="00487F4F" w:rsidRDefault="00495F20" w:rsidP="005B5ADB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:rsidR="00495F20" w:rsidRPr="00CB66CD" w:rsidRDefault="00CB66CD" w:rsidP="005B5ADB">
            <w:pPr>
              <w:pStyle w:val="TableParagraph"/>
              <w:jc w:val="center"/>
              <w:rPr>
                <w:rStyle w:val="Hipervnculo"/>
                <w:rFonts w:ascii="Arial Narrow" w:hAnsi="Arial Narrow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fldChar w:fldCharType="begin"/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instrText xml:space="preserve"> HYPERLINK "http://sief.te.gob.mx/iuse/tesisjur.aspx?idtesis=XXXIX/2016&amp;tpoBusqueda=S&amp;sWord=XXXIX/2016" </w:instrTex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fldChar w:fldCharType="separate"/>
            </w:r>
            <w:r w:rsidR="00495F20" w:rsidRPr="00CB66CD">
              <w:rPr>
                <w:rStyle w:val="Hipervnculo"/>
                <w:rFonts w:ascii="Arial Narrow" w:hAnsi="Arial Narrow"/>
                <w:sz w:val="24"/>
                <w:szCs w:val="24"/>
                <w:lang w:val="es-ES"/>
              </w:rPr>
              <w:t>XXXIX/2016</w:t>
            </w:r>
          </w:p>
          <w:p w:rsidR="00495F20" w:rsidRPr="00487F4F" w:rsidRDefault="00CB66CD" w:rsidP="005B5ADB">
            <w:pPr>
              <w:pStyle w:val="TableParagraph"/>
              <w:ind w:left="37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2242" w:type="dxa"/>
            <w:vAlign w:val="center"/>
          </w:tcPr>
          <w:p w:rsidR="00495F20" w:rsidRPr="00487F4F" w:rsidRDefault="00495F20" w:rsidP="005B5ADB">
            <w:pPr>
              <w:pStyle w:val="TableParagraph"/>
              <w:spacing w:line="259" w:lineRule="auto"/>
              <w:ind w:left="297" w:right="292"/>
              <w:jc w:val="center"/>
              <w:rPr>
                <w:rFonts w:ascii="Arial Narrow" w:hAnsi="Arial Narrow" w:cs="Helvetica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 w:cs="Helvetica"/>
                <w:sz w:val="24"/>
                <w:szCs w:val="24"/>
                <w:lang w:val="es-MX"/>
              </w:rPr>
              <w:t>SUP-JRC-732/2015</w:t>
            </w:r>
            <w:r w:rsidRPr="00487F4F">
              <w:rPr>
                <w:rFonts w:ascii="Arial Narrow" w:hAnsi="Arial Narrow" w:cs="Helvetica"/>
                <w:color w:val="007840"/>
                <w:sz w:val="24"/>
                <w:szCs w:val="24"/>
                <w:lang w:val="es-MX"/>
              </w:rPr>
              <w:t xml:space="preserve"> </w:t>
            </w:r>
            <w:r w:rsidRPr="00487F4F">
              <w:rPr>
                <w:rFonts w:ascii="Arial Narrow" w:hAnsi="Arial Narrow" w:cs="Helvetica"/>
                <w:sz w:val="24"/>
                <w:szCs w:val="24"/>
                <w:lang w:val="es-MX"/>
              </w:rPr>
              <w:t>y acumulado</w:t>
            </w:r>
          </w:p>
          <w:p w:rsidR="00495F20" w:rsidRPr="00487F4F" w:rsidRDefault="00495F20" w:rsidP="006A349B">
            <w:pPr>
              <w:pStyle w:val="TableParagraph"/>
              <w:spacing w:line="259" w:lineRule="auto"/>
              <w:ind w:right="292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sz w:val="24"/>
                <w:szCs w:val="24"/>
                <w:lang w:val="es-MX"/>
              </w:rPr>
              <w:t>SUP-JRC-688/2015</w:t>
            </w:r>
          </w:p>
        </w:tc>
      </w:tr>
      <w:tr w:rsidR="00495F20" w:rsidRPr="00487F4F" w:rsidTr="0040111D">
        <w:trPr>
          <w:trHeight w:hRule="exact" w:val="1210"/>
        </w:trPr>
        <w:tc>
          <w:tcPr>
            <w:tcW w:w="10156" w:type="dxa"/>
            <w:vAlign w:val="center"/>
          </w:tcPr>
          <w:p w:rsidR="00495F20" w:rsidRPr="00487F4F" w:rsidRDefault="00495F20" w:rsidP="005B5ADB">
            <w:pPr>
              <w:pStyle w:val="TableParagraph"/>
              <w:spacing w:before="4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87F4F">
              <w:rPr>
                <w:rFonts w:ascii="Arial Narrow" w:hAnsi="Arial Narrow"/>
                <w:sz w:val="24"/>
                <w:szCs w:val="24"/>
                <w:lang w:val="es-ES"/>
              </w:rPr>
              <w:lastRenderedPageBreak/>
              <w:t>INFORMES DE PRECAMPAÑA. LA AUTORIDAD ADMINISTRATIVA ELECTORAL DEBE NOTIFICAR PERSONALMENTE AL PRECANDIDATO, PREVIO A LA IMPOSICIÓN DE SANCIONES GRAVES AL TRATARSE DE UNA SITUACIÓN EXCEPCIONAL</w:t>
            </w:r>
          </w:p>
        </w:tc>
        <w:tc>
          <w:tcPr>
            <w:tcW w:w="1392" w:type="dxa"/>
            <w:vAlign w:val="center"/>
          </w:tcPr>
          <w:p w:rsidR="00495F20" w:rsidRPr="00487F4F" w:rsidRDefault="00495F20" w:rsidP="005B5ADB">
            <w:pPr>
              <w:pStyle w:val="TableParagraph"/>
              <w:spacing w:before="10"/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:rsidR="00495F20" w:rsidRPr="00487F4F" w:rsidRDefault="0095371E" w:rsidP="005B5ADB">
            <w:pPr>
              <w:pStyle w:val="TableParagraph"/>
              <w:spacing w:before="10"/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  <w:hyperlink r:id="rId14" w:history="1">
              <w:r w:rsidR="00495F20" w:rsidRPr="00C4564A">
                <w:rPr>
                  <w:rStyle w:val="Hipervnculo"/>
                  <w:rFonts w:ascii="Arial Narrow" w:hAnsi="Arial Narrow"/>
                  <w:sz w:val="24"/>
                  <w:szCs w:val="24"/>
                  <w:lang w:val="es-ES"/>
                </w:rPr>
                <w:t>XXX/2016</w:t>
              </w:r>
            </w:hyperlink>
          </w:p>
        </w:tc>
        <w:tc>
          <w:tcPr>
            <w:tcW w:w="2242" w:type="dxa"/>
            <w:vAlign w:val="center"/>
          </w:tcPr>
          <w:p w:rsidR="00495F20" w:rsidRPr="00487F4F" w:rsidRDefault="0095371E" w:rsidP="005B5ADB">
            <w:pPr>
              <w:pStyle w:val="TableParagraph"/>
              <w:spacing w:before="213" w:line="259" w:lineRule="auto"/>
              <w:ind w:left="163" w:right="158"/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  <w:hyperlink r:id="rId15" w:tgtFrame="_blank" w:history="1">
              <w:r w:rsidR="00495F20" w:rsidRPr="00487F4F">
                <w:rPr>
                  <w:rFonts w:ascii="Arial Narrow" w:hAnsi="Arial Narrow"/>
                  <w:sz w:val="24"/>
                  <w:szCs w:val="24"/>
                  <w:lang w:val="es-ES"/>
                </w:rPr>
                <w:t>SUP-RAP-154/2016</w:t>
              </w:r>
            </w:hyperlink>
            <w:r w:rsidR="00495F20" w:rsidRPr="00487F4F">
              <w:rPr>
                <w:rFonts w:ascii="Arial Narrow" w:hAnsi="Arial Narrow"/>
                <w:sz w:val="24"/>
                <w:szCs w:val="24"/>
                <w:lang w:val="es-ES"/>
              </w:rPr>
              <w:t> y acumulado</w:t>
            </w:r>
          </w:p>
        </w:tc>
      </w:tr>
      <w:tr w:rsidR="00495F20" w:rsidRPr="00487F4F" w:rsidTr="00902916">
        <w:trPr>
          <w:trHeight w:hRule="exact" w:val="1210"/>
        </w:trPr>
        <w:tc>
          <w:tcPr>
            <w:tcW w:w="10156" w:type="dxa"/>
            <w:vAlign w:val="center"/>
          </w:tcPr>
          <w:p w:rsidR="00495F20" w:rsidRPr="00487F4F" w:rsidRDefault="00495F20" w:rsidP="005B5ADB">
            <w:pPr>
              <w:pStyle w:val="TableParagraph"/>
              <w:spacing w:before="4"/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:rsidR="00495F20" w:rsidRPr="00487F4F" w:rsidRDefault="00495F20" w:rsidP="005B5ADB">
            <w:pPr>
              <w:tabs>
                <w:tab w:val="left" w:pos="2117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87F4F">
              <w:rPr>
                <w:rFonts w:ascii="Arial Narrow" w:hAnsi="Arial Narrow"/>
                <w:sz w:val="24"/>
                <w:szCs w:val="24"/>
                <w:lang w:val="es-ES"/>
              </w:rPr>
              <w:t>GASTOS DE CAMPAÑA. LOS PARTIDOS POLÍTICOS TIENEN LA OBLIGACIÓN DE REINTEGRAR EL FINANCIAMIENTO PÚBLICO NO COMPROBADO.</w:t>
            </w:r>
          </w:p>
          <w:p w:rsidR="00495F20" w:rsidRPr="00487F4F" w:rsidRDefault="00495F20" w:rsidP="005B5ADB">
            <w:pPr>
              <w:pStyle w:val="TableParagraph"/>
              <w:spacing w:before="1" w:line="259" w:lineRule="auto"/>
              <w:ind w:left="31" w:right="572"/>
              <w:jc w:val="both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  <w:tc>
          <w:tcPr>
            <w:tcW w:w="1392" w:type="dxa"/>
            <w:vAlign w:val="center"/>
          </w:tcPr>
          <w:p w:rsidR="00495F20" w:rsidRPr="00487F4F" w:rsidRDefault="00495F20" w:rsidP="005B5ADB">
            <w:pPr>
              <w:pStyle w:val="TableParagraph"/>
              <w:spacing w:before="10"/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:rsidR="00495F20" w:rsidRPr="00487F4F" w:rsidRDefault="0095371E" w:rsidP="005B5ADB">
            <w:pPr>
              <w:pStyle w:val="TableParagraph"/>
              <w:ind w:left="157" w:right="152"/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16" w:history="1">
              <w:r w:rsidR="00495F20" w:rsidRPr="00C4564A">
                <w:rPr>
                  <w:rStyle w:val="Hipervnculo"/>
                  <w:rFonts w:ascii="Arial Narrow" w:hAnsi="Arial Narrow"/>
                  <w:sz w:val="24"/>
                  <w:szCs w:val="24"/>
                  <w:lang w:val="es-ES"/>
                </w:rPr>
                <w:t>XXIX/2016</w:t>
              </w:r>
            </w:hyperlink>
          </w:p>
        </w:tc>
        <w:tc>
          <w:tcPr>
            <w:tcW w:w="2242" w:type="dxa"/>
            <w:vAlign w:val="center"/>
          </w:tcPr>
          <w:p w:rsidR="00495F20" w:rsidRPr="00487F4F" w:rsidRDefault="0095371E" w:rsidP="005B5ADB">
            <w:pPr>
              <w:pStyle w:val="TableParagraph"/>
              <w:spacing w:before="213" w:line="259" w:lineRule="auto"/>
              <w:ind w:left="163" w:right="158"/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17" w:history="1">
              <w:r w:rsidR="00495F20" w:rsidRPr="00487F4F">
                <w:rPr>
                  <w:rFonts w:ascii="Arial Narrow" w:hAnsi="Arial Narrow" w:cs="Helvetica"/>
                  <w:color w:val="000000" w:themeColor="text1"/>
                  <w:sz w:val="24"/>
                  <w:szCs w:val="24"/>
                </w:rPr>
                <w:t>SUP-RAP-647/2015</w:t>
              </w:r>
              <w:r w:rsidR="00495F20" w:rsidRPr="00487F4F">
                <w:rPr>
                  <w:rFonts w:ascii="Arial Narrow" w:hAnsi="Arial Narrow" w:cs="Helvetica"/>
                  <w:color w:val="007840"/>
                  <w:sz w:val="24"/>
                  <w:szCs w:val="24"/>
                </w:rPr>
                <w:t xml:space="preserve"> </w:t>
              </w:r>
            </w:hyperlink>
          </w:p>
        </w:tc>
      </w:tr>
      <w:tr w:rsidR="00495F20" w:rsidRPr="00487F4F" w:rsidTr="00D17E1C">
        <w:trPr>
          <w:trHeight w:hRule="exact" w:val="1210"/>
        </w:trPr>
        <w:tc>
          <w:tcPr>
            <w:tcW w:w="10156" w:type="dxa"/>
            <w:vAlign w:val="center"/>
          </w:tcPr>
          <w:p w:rsidR="00495F20" w:rsidRPr="00487F4F" w:rsidRDefault="00495F20" w:rsidP="005B5ADB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sz w:val="24"/>
                <w:szCs w:val="24"/>
                <w:lang w:val="es-ES"/>
              </w:rPr>
              <w:t>PROPAGANDA GENÉRICA. LOS GASTOS REALIZADOS DURANTE LAS PRECAMPAÑAS Y CAMPAÑAS SON SUSCEPTIBLES DE PRORRATEO</w:t>
            </w:r>
          </w:p>
        </w:tc>
        <w:tc>
          <w:tcPr>
            <w:tcW w:w="1392" w:type="dxa"/>
            <w:vAlign w:val="center"/>
          </w:tcPr>
          <w:p w:rsidR="00495F20" w:rsidRPr="00487F4F" w:rsidRDefault="0095371E" w:rsidP="005B5ADB">
            <w:pPr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  <w:hyperlink r:id="rId18" w:history="1">
              <w:r w:rsidR="00495F20" w:rsidRPr="00C4564A">
                <w:rPr>
                  <w:rStyle w:val="Hipervnculo"/>
                  <w:rFonts w:ascii="Arial Narrow" w:hAnsi="Arial Narrow"/>
                  <w:sz w:val="24"/>
                  <w:szCs w:val="24"/>
                  <w:lang w:val="es-ES"/>
                </w:rPr>
                <w:t>XXIV/2016</w:t>
              </w:r>
            </w:hyperlink>
          </w:p>
        </w:tc>
        <w:tc>
          <w:tcPr>
            <w:tcW w:w="2242" w:type="dxa"/>
            <w:vAlign w:val="center"/>
          </w:tcPr>
          <w:p w:rsidR="00495F20" w:rsidRPr="00487F4F" w:rsidRDefault="00495F20" w:rsidP="005B5ADB">
            <w:pPr>
              <w:pStyle w:val="TableParagraph"/>
              <w:spacing w:before="213" w:line="259" w:lineRule="auto"/>
              <w:ind w:left="163" w:right="158"/>
              <w:jc w:val="center"/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s-MX"/>
              </w:rPr>
              <w:t>SUP-RAP-204/2016</w:t>
            </w:r>
          </w:p>
        </w:tc>
      </w:tr>
      <w:tr w:rsidR="00495F20" w:rsidRPr="00487F4F" w:rsidTr="00A511D0">
        <w:trPr>
          <w:trHeight w:hRule="exact" w:val="1210"/>
        </w:trPr>
        <w:tc>
          <w:tcPr>
            <w:tcW w:w="10156" w:type="dxa"/>
          </w:tcPr>
          <w:p w:rsidR="00495F20" w:rsidRPr="00487F4F" w:rsidRDefault="00495F20" w:rsidP="005B5ADB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:rsidR="00495F20" w:rsidRPr="00487F4F" w:rsidRDefault="00495F20" w:rsidP="005B5ADB">
            <w:pPr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87F4F">
              <w:rPr>
                <w:rFonts w:ascii="Arial Narrow" w:hAnsi="Arial Narrow"/>
                <w:sz w:val="24"/>
                <w:szCs w:val="24"/>
                <w:lang w:val="es-ES"/>
              </w:rPr>
              <w:t>GASTOS DE CAMPAÑA. EL INSTITUTO NACIONAL ELECTORAL TIENE LA FACULTAD IMPLÍCITA PARA ORDENAR LA DEVOLUCIÓN DEL MONTO DEL FINANCIAMIENTO PÚBLICO NO COMPROBADO</w:t>
            </w:r>
          </w:p>
          <w:p w:rsidR="00495F20" w:rsidRPr="00487F4F" w:rsidRDefault="00495F20" w:rsidP="005B5ADB">
            <w:pPr>
              <w:pStyle w:val="TableParagraph"/>
              <w:spacing w:before="18" w:line="259" w:lineRule="auto"/>
              <w:ind w:left="31" w:right="572"/>
              <w:jc w:val="both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  <w:tc>
          <w:tcPr>
            <w:tcW w:w="1392" w:type="dxa"/>
            <w:vAlign w:val="center"/>
          </w:tcPr>
          <w:p w:rsidR="00495F20" w:rsidRPr="00487F4F" w:rsidRDefault="0095371E" w:rsidP="005B5ADB">
            <w:pPr>
              <w:pStyle w:val="TableParagraph"/>
              <w:spacing w:before="200"/>
              <w:ind w:left="154" w:right="152"/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19" w:history="1">
              <w:r w:rsidR="00495F20" w:rsidRPr="00C4564A">
                <w:rPr>
                  <w:rStyle w:val="Hipervnculo"/>
                  <w:rFonts w:ascii="Arial Narrow" w:hAnsi="Arial Narrow"/>
                  <w:sz w:val="24"/>
                  <w:szCs w:val="24"/>
                  <w:lang w:val="es-ES"/>
                </w:rPr>
                <w:t>XVII/2016</w:t>
              </w:r>
            </w:hyperlink>
          </w:p>
        </w:tc>
        <w:tc>
          <w:tcPr>
            <w:tcW w:w="2242" w:type="dxa"/>
            <w:vAlign w:val="center"/>
          </w:tcPr>
          <w:p w:rsidR="00495F20" w:rsidRPr="00487F4F" w:rsidRDefault="00495F20" w:rsidP="005B5ADB">
            <w:pPr>
              <w:pStyle w:val="TableParagraph"/>
              <w:spacing w:before="213" w:line="259" w:lineRule="auto"/>
              <w:ind w:left="163" w:right="15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7F4F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SUP-RAP-647/2015</w:t>
            </w:r>
          </w:p>
        </w:tc>
      </w:tr>
      <w:tr w:rsidR="00E4245B" w:rsidRPr="00487F4F" w:rsidTr="001A4773">
        <w:trPr>
          <w:trHeight w:hRule="exact" w:val="1210"/>
        </w:trPr>
        <w:tc>
          <w:tcPr>
            <w:tcW w:w="10156" w:type="dxa"/>
            <w:vAlign w:val="center"/>
          </w:tcPr>
          <w:p w:rsidR="00E4245B" w:rsidRPr="00487F4F" w:rsidRDefault="00E4245B" w:rsidP="005B5ADB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SISTEMA INTEGRAL DE</w:t>
            </w:r>
            <w:r w:rsidRPr="00487F4F">
              <w:rPr>
                <w:rFonts w:ascii="Arial Narrow" w:hAnsi="Arial Narrow"/>
                <w:sz w:val="24"/>
                <w:szCs w:val="24"/>
                <w:lang w:val="es-MX"/>
              </w:rPr>
              <w:t> </w:t>
            </w: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FISCALIZACIÓN. FORMA DE PROCEDER DE LA AUTORIDAD ADMINISTRATIVA ELECTORAL RESPECTO DE LA INFORMACIÓN ENTREGADA EN SOPORTE FÍSICO, FUERA DEL SISTEMA DE CONTABILIDAD EN LÍNEA.</w:t>
            </w:r>
          </w:p>
        </w:tc>
        <w:tc>
          <w:tcPr>
            <w:tcW w:w="1392" w:type="dxa"/>
            <w:vAlign w:val="center"/>
          </w:tcPr>
          <w:p w:rsidR="00E4245B" w:rsidRPr="00487F4F" w:rsidRDefault="0095371E" w:rsidP="005B5ADB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hyperlink r:id="rId20" w:history="1">
              <w:r w:rsidR="00E4245B" w:rsidRPr="00C4564A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ES"/>
                </w:rPr>
                <w:t>LXV/2015</w:t>
              </w:r>
            </w:hyperlink>
          </w:p>
        </w:tc>
        <w:tc>
          <w:tcPr>
            <w:tcW w:w="2242" w:type="dxa"/>
            <w:vAlign w:val="center"/>
          </w:tcPr>
          <w:p w:rsidR="00E4245B" w:rsidRPr="00487F4F" w:rsidRDefault="0095371E" w:rsidP="005B5AD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21" w:tgtFrame="_blank" w:history="1">
              <w:r w:rsidR="00E4245B" w:rsidRPr="00487F4F">
                <w:rPr>
                  <w:rFonts w:ascii="Arial Narrow" w:hAnsi="Arial Narrow"/>
                  <w:bCs/>
                  <w:sz w:val="24"/>
                  <w:szCs w:val="24"/>
                </w:rPr>
                <w:t>SUP-RAP-277/2015</w:t>
              </w:r>
            </w:hyperlink>
            <w:r w:rsidR="00E4245B" w:rsidRPr="00487F4F">
              <w:rPr>
                <w:rFonts w:ascii="Arial Narrow" w:hAnsi="Arial Narrow"/>
                <w:bCs/>
                <w:sz w:val="24"/>
                <w:szCs w:val="24"/>
              </w:rPr>
              <w:t> y acumulados</w:t>
            </w:r>
          </w:p>
        </w:tc>
      </w:tr>
      <w:tr w:rsidR="00E4245B" w:rsidRPr="00487F4F" w:rsidTr="00A511D0">
        <w:trPr>
          <w:trHeight w:hRule="exact" w:val="1210"/>
        </w:trPr>
        <w:tc>
          <w:tcPr>
            <w:tcW w:w="10156" w:type="dxa"/>
            <w:vAlign w:val="center"/>
          </w:tcPr>
          <w:p w:rsidR="00E4245B" w:rsidRPr="00487F4F" w:rsidRDefault="00E4245B" w:rsidP="005B5ADB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QUEJAS EN MATERIA DE FISCALIZACIÓN. CUANDO ESTÉN VINCULADAS CON CAMPAÑAS ELECTORALES, PUEDEN RESOLVERSE INCLUSO AL APROBAR EL DICTÁMEN CONSOLIDADO</w:t>
            </w:r>
          </w:p>
        </w:tc>
        <w:tc>
          <w:tcPr>
            <w:tcW w:w="1392" w:type="dxa"/>
            <w:vAlign w:val="center"/>
          </w:tcPr>
          <w:p w:rsidR="00E4245B" w:rsidRPr="00487F4F" w:rsidRDefault="0095371E" w:rsidP="005B5ADB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hyperlink r:id="rId22" w:history="1">
              <w:r w:rsidR="00E4245B" w:rsidRPr="00C4564A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ES"/>
                </w:rPr>
                <w:t>LXIV/2015</w:t>
              </w:r>
            </w:hyperlink>
          </w:p>
        </w:tc>
        <w:tc>
          <w:tcPr>
            <w:tcW w:w="2242" w:type="dxa"/>
            <w:vAlign w:val="center"/>
          </w:tcPr>
          <w:p w:rsidR="00E4245B" w:rsidRPr="00487F4F" w:rsidRDefault="0095371E" w:rsidP="005B5AD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23" w:tgtFrame="_blank" w:history="1">
              <w:r w:rsidR="00E4245B" w:rsidRPr="00487F4F">
                <w:rPr>
                  <w:rFonts w:ascii="Arial Narrow" w:hAnsi="Arial Narrow"/>
                  <w:bCs/>
                  <w:sz w:val="24"/>
                  <w:szCs w:val="24"/>
                </w:rPr>
                <w:t>SUP-RAP-277/2015</w:t>
              </w:r>
            </w:hyperlink>
            <w:r w:rsidR="00E4245B" w:rsidRPr="00487F4F">
              <w:rPr>
                <w:rFonts w:ascii="Arial Narrow" w:hAnsi="Arial Narrow"/>
                <w:bCs/>
                <w:sz w:val="24"/>
                <w:szCs w:val="24"/>
              </w:rPr>
              <w:t> y acumulados</w:t>
            </w:r>
          </w:p>
        </w:tc>
      </w:tr>
      <w:tr w:rsidR="00E4245B" w:rsidRPr="004B3127" w:rsidTr="00D325E8">
        <w:trPr>
          <w:trHeight w:hRule="exact" w:val="1159"/>
        </w:trPr>
        <w:tc>
          <w:tcPr>
            <w:tcW w:w="10156" w:type="dxa"/>
          </w:tcPr>
          <w:p w:rsidR="00E4245B" w:rsidRPr="00487F4F" w:rsidRDefault="00E4245B" w:rsidP="005B5ADB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</w:p>
          <w:p w:rsidR="00E4245B" w:rsidRPr="00487F4F" w:rsidRDefault="00E4245B" w:rsidP="005B5ADB">
            <w:pPr>
              <w:tabs>
                <w:tab w:val="left" w:pos="6186"/>
              </w:tabs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INFORMES DE PRECAMPAÑA. SU PRESENTACIÓN EN TIEMPO Y FORMA ANTE EL PARTIDO EXCLUYE DE RESPONSABILIDAD A PRECANDIDATAS Y PRECANDIDATOS</w:t>
            </w:r>
          </w:p>
        </w:tc>
        <w:tc>
          <w:tcPr>
            <w:tcW w:w="1392" w:type="dxa"/>
            <w:vAlign w:val="center"/>
          </w:tcPr>
          <w:p w:rsidR="00E4245B" w:rsidRPr="00487F4F" w:rsidRDefault="0095371E" w:rsidP="005B5ADB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hyperlink r:id="rId24" w:history="1">
              <w:r w:rsidR="00E4245B" w:rsidRPr="00C4564A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ES"/>
                </w:rPr>
                <w:t>LIX/2015</w:t>
              </w:r>
            </w:hyperlink>
          </w:p>
        </w:tc>
        <w:tc>
          <w:tcPr>
            <w:tcW w:w="2242" w:type="dxa"/>
            <w:vAlign w:val="center"/>
          </w:tcPr>
          <w:p w:rsidR="00E4245B" w:rsidRPr="00487F4F" w:rsidRDefault="0095371E" w:rsidP="005B5AD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5" w:tgtFrame="_blank" w:history="1">
              <w:r w:rsidR="00E4245B" w:rsidRPr="00487F4F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SUP-JDC-918/2015</w:t>
              </w:r>
            </w:hyperlink>
            <w:r w:rsidR="00E4245B"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 y acumulados</w:t>
            </w:r>
          </w:p>
          <w:p w:rsidR="00E4245B" w:rsidRPr="00487F4F" w:rsidRDefault="0095371E" w:rsidP="005B5AD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6" w:tgtFrame="_blank" w:history="1">
              <w:r w:rsidR="00E4245B" w:rsidRPr="00487F4F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SUP-JDC-1020/2015</w:t>
              </w:r>
            </w:hyperlink>
            <w:r w:rsidR="00E4245B"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.</w:t>
            </w:r>
          </w:p>
        </w:tc>
      </w:tr>
      <w:tr w:rsidR="00E4245B" w:rsidRPr="00487F4F" w:rsidTr="00A511D0">
        <w:trPr>
          <w:trHeight w:hRule="exact" w:val="967"/>
        </w:trPr>
        <w:tc>
          <w:tcPr>
            <w:tcW w:w="10156" w:type="dxa"/>
            <w:vAlign w:val="center"/>
          </w:tcPr>
          <w:p w:rsidR="00E4245B" w:rsidRPr="00487F4F" w:rsidRDefault="00E4245B" w:rsidP="005B5ADB">
            <w:pPr>
              <w:tabs>
                <w:tab w:val="left" w:pos="6186"/>
              </w:tabs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INTERPRETACIÓN ESTRICTA DE NORMAS EN MATERIA DE</w:t>
            </w:r>
            <w:r w:rsidR="006F5981" w:rsidRPr="00487F4F">
              <w:rPr>
                <w:rFonts w:ascii="Arial Narrow" w:hAnsi="Arial Narrow"/>
                <w:sz w:val="24"/>
                <w:szCs w:val="24"/>
                <w:lang w:val="es-MX"/>
              </w:rPr>
              <w:t xml:space="preserve"> </w:t>
            </w: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FISCALIZACIÓN. NO IMPLICA NECESARIAMENTE QUE SEA GRAMATICAL</w:t>
            </w:r>
          </w:p>
        </w:tc>
        <w:tc>
          <w:tcPr>
            <w:tcW w:w="1392" w:type="dxa"/>
            <w:vAlign w:val="center"/>
          </w:tcPr>
          <w:p w:rsidR="00E4245B" w:rsidRPr="00487F4F" w:rsidRDefault="0095371E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7" w:history="1">
              <w:r w:rsidR="00E4245B" w:rsidRPr="00AB2B6C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X/2015</w:t>
              </w:r>
            </w:hyperlink>
          </w:p>
        </w:tc>
        <w:tc>
          <w:tcPr>
            <w:tcW w:w="2242" w:type="dxa"/>
            <w:vAlign w:val="center"/>
          </w:tcPr>
          <w:p w:rsidR="00E4245B" w:rsidRPr="00487F4F" w:rsidRDefault="0095371E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8" w:tgtFrame="_blank" w:history="1">
              <w:r w:rsidR="00E4245B" w:rsidRPr="00487F4F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SUP-RAP-154/2014</w:t>
              </w:r>
            </w:hyperlink>
          </w:p>
        </w:tc>
      </w:tr>
      <w:tr w:rsidR="00E4245B" w:rsidRPr="00487F4F" w:rsidTr="00A511D0">
        <w:trPr>
          <w:trHeight w:hRule="exact" w:val="1235"/>
        </w:trPr>
        <w:tc>
          <w:tcPr>
            <w:tcW w:w="10156" w:type="dxa"/>
            <w:vAlign w:val="center"/>
          </w:tcPr>
          <w:p w:rsidR="00E4245B" w:rsidRPr="00487F4F" w:rsidRDefault="00E4245B" w:rsidP="005B5ADB">
            <w:pPr>
              <w:tabs>
                <w:tab w:val="left" w:pos="6186"/>
              </w:tabs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PÉRDIDA DE REGISTRO DE UN PARTIDO POLÍTICO. LAS OBLIGACIONES EN MATERIA DE FISCALIZACIÓN PARA DIRIGENTES Y CANDIDATOS SUBSISTEN HASTA LA CONCLUSIÓN DE LA LIQUIDACIÓN</w:t>
            </w:r>
          </w:p>
        </w:tc>
        <w:tc>
          <w:tcPr>
            <w:tcW w:w="1392" w:type="dxa"/>
            <w:vAlign w:val="center"/>
          </w:tcPr>
          <w:p w:rsidR="00E4245B" w:rsidRPr="00487F4F" w:rsidRDefault="0095371E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9" w:history="1">
              <w:r w:rsidR="00E4245B" w:rsidRPr="00AB2B6C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XVIII/2012</w:t>
              </w:r>
            </w:hyperlink>
          </w:p>
        </w:tc>
        <w:tc>
          <w:tcPr>
            <w:tcW w:w="2242" w:type="dxa"/>
            <w:vAlign w:val="center"/>
          </w:tcPr>
          <w:p w:rsidR="00E4245B" w:rsidRPr="00487F4F" w:rsidRDefault="00E4245B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SUP-RAP-308/2009 y acumulado.</w:t>
            </w:r>
          </w:p>
        </w:tc>
      </w:tr>
      <w:tr w:rsidR="005B5ADB" w:rsidRPr="00487F4F" w:rsidTr="000D3C15">
        <w:trPr>
          <w:trHeight w:hRule="exact" w:val="1301"/>
        </w:trPr>
        <w:tc>
          <w:tcPr>
            <w:tcW w:w="10156" w:type="dxa"/>
            <w:vAlign w:val="center"/>
          </w:tcPr>
          <w:p w:rsidR="005B5ADB" w:rsidRPr="00487F4F" w:rsidRDefault="005B5ADB" w:rsidP="000D3C15">
            <w:pPr>
              <w:pStyle w:val="TableParagraph"/>
              <w:spacing w:before="1"/>
              <w:ind w:left="31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lastRenderedPageBreak/>
              <w:t>INFORMES DE GASTOS DE CAMPAÑA. EL  ÓRGANO</w:t>
            </w:r>
            <w:r w:rsidR="00AB2B6C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 </w:t>
            </w: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PARTIDARIO QUE ADMINISTRA LOS RECURSOS, ESTÁ OBLIGADO A DESAHOGAR LOS REQUERIMIENTOS RELATIVOS (LEGISLACIÓN DE SAN LUIS  POTOSÍ).</w:t>
            </w:r>
          </w:p>
        </w:tc>
        <w:tc>
          <w:tcPr>
            <w:tcW w:w="1392" w:type="dxa"/>
            <w:vAlign w:val="center"/>
          </w:tcPr>
          <w:p w:rsidR="005B5ADB" w:rsidRPr="00487F4F" w:rsidRDefault="0095371E" w:rsidP="000D3C15">
            <w:pPr>
              <w:pStyle w:val="TableParagraph"/>
              <w:spacing w:before="1"/>
              <w:ind w:left="157" w:right="152"/>
              <w:rPr>
                <w:rFonts w:ascii="Arial Narrow" w:hAnsi="Arial Narrow"/>
                <w:bCs/>
                <w:sz w:val="24"/>
                <w:szCs w:val="24"/>
              </w:rPr>
            </w:pPr>
            <w:hyperlink r:id="rId30" w:history="1">
              <w:r w:rsidR="005B5ADB" w:rsidRPr="00AB2B6C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XXX/2011</w:t>
              </w:r>
            </w:hyperlink>
          </w:p>
        </w:tc>
        <w:tc>
          <w:tcPr>
            <w:tcW w:w="2242" w:type="dxa"/>
            <w:vAlign w:val="center"/>
          </w:tcPr>
          <w:p w:rsidR="005B5ADB" w:rsidRPr="00487F4F" w:rsidRDefault="005B5ADB" w:rsidP="000D3C15">
            <w:pPr>
              <w:pStyle w:val="TableParagraph"/>
              <w:spacing w:before="1"/>
              <w:ind w:left="160" w:right="158"/>
              <w:rPr>
                <w:rFonts w:ascii="Arial Narrow" w:hAnsi="Arial Narrow" w:cs="Arial"/>
                <w:sz w:val="24"/>
                <w:szCs w:val="24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</w:rPr>
              <w:t>SUP-JRC-181/2010</w:t>
            </w:r>
          </w:p>
        </w:tc>
      </w:tr>
      <w:tr w:rsidR="00E4245B" w:rsidRPr="00487F4F" w:rsidTr="000D3C15">
        <w:trPr>
          <w:trHeight w:hRule="exact" w:val="1556"/>
        </w:trPr>
        <w:tc>
          <w:tcPr>
            <w:tcW w:w="10156" w:type="dxa"/>
            <w:vAlign w:val="center"/>
          </w:tcPr>
          <w:p w:rsidR="00E4245B" w:rsidRPr="00487F4F" w:rsidRDefault="00E4245B" w:rsidP="005B5ADB">
            <w:pPr>
              <w:tabs>
                <w:tab w:val="left" w:pos="6186"/>
              </w:tabs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ORGANIZACIONES DE OBSERVADORES ELECTORALES. LA OBLIGACIÓN DE PRESENTAR EL INFORME SOBRE EL ORIGEN, MONTO Y APLICACIÓN DEL FINANCIAMIENTO QUE HAYAN OBTENIDO NO ESTÁ CONDICIONADA A SU RECEPCIÓN</w:t>
            </w:r>
          </w:p>
        </w:tc>
        <w:tc>
          <w:tcPr>
            <w:tcW w:w="1392" w:type="dxa"/>
            <w:vAlign w:val="center"/>
          </w:tcPr>
          <w:p w:rsidR="00E4245B" w:rsidRPr="00487F4F" w:rsidRDefault="0095371E" w:rsidP="005B5AD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31" w:history="1">
              <w:r w:rsidR="00E4245B" w:rsidRPr="00AB2B6C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XVII/2010</w:t>
              </w:r>
            </w:hyperlink>
          </w:p>
        </w:tc>
        <w:tc>
          <w:tcPr>
            <w:tcW w:w="2242" w:type="dxa"/>
            <w:vAlign w:val="center"/>
          </w:tcPr>
          <w:p w:rsidR="00E4245B" w:rsidRPr="00487F4F" w:rsidRDefault="00E4245B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SUP-RAP-328/2009</w:t>
            </w:r>
          </w:p>
        </w:tc>
      </w:tr>
      <w:tr w:rsidR="00E4245B" w:rsidRPr="00487F4F" w:rsidTr="00A511D0">
        <w:trPr>
          <w:trHeight w:hRule="exact" w:val="1733"/>
        </w:trPr>
        <w:tc>
          <w:tcPr>
            <w:tcW w:w="10156" w:type="dxa"/>
            <w:vAlign w:val="center"/>
          </w:tcPr>
          <w:p w:rsidR="00E4245B" w:rsidRPr="00487F4F" w:rsidRDefault="00E4245B" w:rsidP="005B5ADB">
            <w:pPr>
              <w:tabs>
                <w:tab w:val="left" w:pos="6186"/>
              </w:tabs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PROCEDIMIENTO ABREVIADO DE REVISIÓN DE INGRESOS Y GASTOS DE PRECAMPAÑA. LA EXISTENCIA DE INDICIOS ES SUFICIENTE PARA INICIARLO.</w:t>
            </w:r>
          </w:p>
        </w:tc>
        <w:tc>
          <w:tcPr>
            <w:tcW w:w="1392" w:type="dxa"/>
            <w:vAlign w:val="center"/>
          </w:tcPr>
          <w:p w:rsidR="00E4245B" w:rsidRPr="00487F4F" w:rsidRDefault="0095371E" w:rsidP="005B5AD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32" w:history="1">
              <w:r w:rsidR="00E4245B" w:rsidRPr="00AB2B6C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XIV/2009</w:t>
              </w:r>
            </w:hyperlink>
          </w:p>
        </w:tc>
        <w:tc>
          <w:tcPr>
            <w:tcW w:w="2242" w:type="dxa"/>
            <w:vAlign w:val="center"/>
          </w:tcPr>
          <w:p w:rsidR="00E4245B" w:rsidRPr="00487F4F" w:rsidRDefault="00E4245B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SUP-RAP-1/2009</w:t>
            </w:r>
          </w:p>
        </w:tc>
      </w:tr>
      <w:tr w:rsidR="00E4245B" w:rsidRPr="00487F4F" w:rsidTr="001F1332">
        <w:trPr>
          <w:trHeight w:hRule="exact" w:val="1733"/>
        </w:trPr>
        <w:tc>
          <w:tcPr>
            <w:tcW w:w="10156" w:type="dxa"/>
          </w:tcPr>
          <w:p w:rsidR="00E4245B" w:rsidRPr="00487F4F" w:rsidRDefault="00E4245B" w:rsidP="005B5ADB">
            <w:pPr>
              <w:pStyle w:val="TableParagraph"/>
              <w:spacing w:before="7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  <w:p w:rsidR="00E4245B" w:rsidRPr="00487F4F" w:rsidRDefault="00E4245B" w:rsidP="008101D2">
            <w:pPr>
              <w:pStyle w:val="TableParagraph"/>
              <w:ind w:left="31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SECRETO MINISTERIAL GENÉRICO. ES INOPONIBLE  AL</w:t>
            </w:r>
            <w:r w:rsidR="008101D2"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 </w:t>
            </w: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INSTITUTO FEDERAL ELECTORAL CUANDO ACTÚA EN EJERCICIO DE FACULTADES DE FISCALIZACIÓN.</w:t>
            </w:r>
          </w:p>
        </w:tc>
        <w:tc>
          <w:tcPr>
            <w:tcW w:w="1392" w:type="dxa"/>
          </w:tcPr>
          <w:p w:rsidR="003A3E1E" w:rsidRPr="004B3127" w:rsidRDefault="003A3E1E" w:rsidP="005B5AD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</w:p>
          <w:p w:rsidR="00E4245B" w:rsidRPr="00487F4F" w:rsidRDefault="0095371E" w:rsidP="005B5AD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33" w:history="1">
              <w:r w:rsidR="00E4245B" w:rsidRPr="003A3E1E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XLIV/2004</w:t>
              </w:r>
            </w:hyperlink>
          </w:p>
        </w:tc>
        <w:tc>
          <w:tcPr>
            <w:tcW w:w="2242" w:type="dxa"/>
          </w:tcPr>
          <w:p w:rsidR="00E4245B" w:rsidRPr="00487F4F" w:rsidRDefault="00E4245B" w:rsidP="005B5ADB">
            <w:pPr>
              <w:pStyle w:val="TableParagraph"/>
              <w:ind w:left="158" w:right="15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</w:rPr>
              <w:t>SUP-RAP-018/2003</w:t>
            </w:r>
          </w:p>
        </w:tc>
      </w:tr>
      <w:tr w:rsidR="00E4245B" w:rsidRPr="00487F4F" w:rsidTr="001F1332">
        <w:trPr>
          <w:trHeight w:hRule="exact" w:val="1733"/>
        </w:trPr>
        <w:tc>
          <w:tcPr>
            <w:tcW w:w="10156" w:type="dxa"/>
          </w:tcPr>
          <w:p w:rsidR="00E4245B" w:rsidRPr="00487F4F" w:rsidRDefault="00E4245B" w:rsidP="008101D2">
            <w:pPr>
              <w:pStyle w:val="TableParagraph"/>
              <w:spacing w:before="7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  <w:p w:rsidR="00E4245B" w:rsidRPr="00487F4F" w:rsidRDefault="00E4245B" w:rsidP="008101D2">
            <w:pPr>
              <w:pStyle w:val="TableParagraph"/>
              <w:spacing w:before="7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DINERO EN EFECTIVO. SU INGRESO A UN PARTIDO POLÍTICO DE MANERA ILÍCITA AGRAVA LA  INFRACCIÓN.</w:t>
            </w:r>
          </w:p>
        </w:tc>
        <w:tc>
          <w:tcPr>
            <w:tcW w:w="1392" w:type="dxa"/>
          </w:tcPr>
          <w:p w:rsidR="006E5DF6" w:rsidRPr="004B3127" w:rsidRDefault="006E5DF6" w:rsidP="005B5AD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</w:p>
          <w:p w:rsidR="00E4245B" w:rsidRPr="00487F4F" w:rsidRDefault="0095371E" w:rsidP="005B5AD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34" w:history="1">
              <w:r w:rsidR="00E4245B" w:rsidRPr="006E5DF6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XX/2004</w:t>
              </w:r>
            </w:hyperlink>
          </w:p>
        </w:tc>
        <w:tc>
          <w:tcPr>
            <w:tcW w:w="2242" w:type="dxa"/>
          </w:tcPr>
          <w:p w:rsidR="00E4245B" w:rsidRPr="00487F4F" w:rsidRDefault="00E4245B" w:rsidP="005B5ADB">
            <w:pPr>
              <w:pStyle w:val="TableParagraph"/>
              <w:ind w:left="158" w:right="15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</w:rPr>
              <w:t>SUP-RAP-018/2003</w:t>
            </w:r>
          </w:p>
        </w:tc>
      </w:tr>
      <w:tr w:rsidR="00E4245B" w:rsidRPr="00487F4F" w:rsidTr="000730EA">
        <w:trPr>
          <w:trHeight w:hRule="exact" w:val="1733"/>
        </w:trPr>
        <w:tc>
          <w:tcPr>
            <w:tcW w:w="10156" w:type="dxa"/>
            <w:vAlign w:val="center"/>
          </w:tcPr>
          <w:p w:rsidR="00E4245B" w:rsidRPr="00487F4F" w:rsidRDefault="00E4245B" w:rsidP="005B5ADB">
            <w:pPr>
              <w:tabs>
                <w:tab w:val="left" w:pos="6186"/>
              </w:tabs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COMISIÓN DE FISCALIZACIÓN DE LOS RECURSOS DE LOS PARTIDOS Y AGRUPACIONES POLÍTICAS. OFICIOSAMENTE PUEDE INICIAR Y SUSTANCIAR EL PROCEDIMIENTO PARA CONOCER DE LAS IRREGULARIDADES EN MATERIA DE ORIGEN Y APLICACIÓN DE LOS RECURSOS DERIVADOS DEL FINANCIAMIENTO DE LOS PARTIDOS POLÍTICOS.</w:t>
            </w:r>
          </w:p>
        </w:tc>
        <w:tc>
          <w:tcPr>
            <w:tcW w:w="1392" w:type="dxa"/>
            <w:vAlign w:val="center"/>
          </w:tcPr>
          <w:p w:rsidR="00E4245B" w:rsidRPr="00487F4F" w:rsidRDefault="0095371E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35" w:history="1">
              <w:r w:rsidR="00E4245B" w:rsidRPr="006E5DF6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V/2004</w:t>
              </w:r>
            </w:hyperlink>
          </w:p>
        </w:tc>
        <w:tc>
          <w:tcPr>
            <w:tcW w:w="2242" w:type="dxa"/>
            <w:vAlign w:val="center"/>
          </w:tcPr>
          <w:p w:rsidR="00E4245B" w:rsidRPr="00487F4F" w:rsidRDefault="00E4245B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SUP-RAP-034/2003 y acumulado</w:t>
            </w:r>
          </w:p>
        </w:tc>
      </w:tr>
      <w:tr w:rsidR="00E4245B" w:rsidRPr="00487F4F" w:rsidTr="00A511D0">
        <w:trPr>
          <w:trHeight w:hRule="exact" w:val="1368"/>
        </w:trPr>
        <w:tc>
          <w:tcPr>
            <w:tcW w:w="10156" w:type="dxa"/>
            <w:vAlign w:val="center"/>
          </w:tcPr>
          <w:p w:rsidR="00E4245B" w:rsidRPr="00487F4F" w:rsidRDefault="00E4245B" w:rsidP="005B5ADB">
            <w:pPr>
              <w:tabs>
                <w:tab w:val="left" w:pos="6186"/>
              </w:tabs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lastRenderedPageBreak/>
              <w:t>CHEQUES. VALOR PROBATORIO DE LA PÓLIZA PARA EFECTOS DE FISCALIZACIÓN</w:t>
            </w:r>
          </w:p>
        </w:tc>
        <w:tc>
          <w:tcPr>
            <w:tcW w:w="1392" w:type="dxa"/>
            <w:vAlign w:val="center"/>
          </w:tcPr>
          <w:p w:rsidR="00E4245B" w:rsidRPr="00487F4F" w:rsidRDefault="0095371E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36" w:history="1">
              <w:r w:rsidR="00E4245B" w:rsidRPr="006E5DF6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XX/2003</w:t>
              </w:r>
            </w:hyperlink>
          </w:p>
        </w:tc>
        <w:tc>
          <w:tcPr>
            <w:tcW w:w="2242" w:type="dxa"/>
            <w:vAlign w:val="center"/>
          </w:tcPr>
          <w:p w:rsidR="00E4245B" w:rsidRPr="00487F4F" w:rsidRDefault="00E4245B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SUP-RAP-035/2002</w:t>
            </w:r>
          </w:p>
        </w:tc>
      </w:tr>
      <w:tr w:rsidR="00764390" w:rsidRPr="00487F4F" w:rsidTr="00A511D0">
        <w:trPr>
          <w:trHeight w:hRule="exact" w:val="1368"/>
        </w:trPr>
        <w:tc>
          <w:tcPr>
            <w:tcW w:w="10156" w:type="dxa"/>
            <w:vAlign w:val="center"/>
          </w:tcPr>
          <w:p w:rsidR="00764390" w:rsidRPr="00487F4F" w:rsidRDefault="00764390" w:rsidP="005B5ADB">
            <w:pPr>
              <w:tabs>
                <w:tab w:val="left" w:pos="6186"/>
              </w:tabs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INFORMES DE INGRESOS Y GASTOS DE LOS PARTIDOS POLÍTICOS. EL INCUMPLIMIENTO DE LAS FORMALIDADES ESENCIALES DEL PROCEDIMIENTO DE REVISIÓN, DA LUGAR A ORDENAR SU REPOSICIÓN</w:t>
            </w:r>
          </w:p>
        </w:tc>
        <w:tc>
          <w:tcPr>
            <w:tcW w:w="1392" w:type="dxa"/>
            <w:vAlign w:val="center"/>
          </w:tcPr>
          <w:p w:rsidR="00764390" w:rsidRPr="00487F4F" w:rsidRDefault="0095371E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37" w:history="1">
              <w:r w:rsidR="00764390" w:rsidRPr="006E5DF6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XII/2003</w:t>
              </w:r>
            </w:hyperlink>
          </w:p>
        </w:tc>
        <w:tc>
          <w:tcPr>
            <w:tcW w:w="2242" w:type="dxa"/>
            <w:vAlign w:val="center"/>
          </w:tcPr>
          <w:p w:rsidR="00764390" w:rsidRPr="00487F4F" w:rsidRDefault="00764390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SUP-RAP-027/2002</w:t>
            </w:r>
          </w:p>
        </w:tc>
      </w:tr>
      <w:tr w:rsidR="00487C10" w:rsidRPr="00487F4F" w:rsidTr="00A511D0">
        <w:trPr>
          <w:trHeight w:hRule="exact" w:val="1368"/>
        </w:trPr>
        <w:tc>
          <w:tcPr>
            <w:tcW w:w="10156" w:type="dxa"/>
            <w:vAlign w:val="center"/>
          </w:tcPr>
          <w:p w:rsidR="00487C10" w:rsidRPr="00487F4F" w:rsidRDefault="00487C10" w:rsidP="005B5ADB">
            <w:pPr>
              <w:tabs>
                <w:tab w:val="left" w:pos="6186"/>
              </w:tabs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APORTACIONES A AGRUPACIONES POLÍTICAS NACIONALES. LOS PAGOS DE SERVICIOS REALIZADOS POR UN TERCERO NO PUEDEN CONTABILIZARSE COMO EFECTUADOS EN ESPECIE</w:t>
            </w:r>
          </w:p>
        </w:tc>
        <w:tc>
          <w:tcPr>
            <w:tcW w:w="1392" w:type="dxa"/>
            <w:vAlign w:val="center"/>
          </w:tcPr>
          <w:p w:rsidR="00487C10" w:rsidRPr="00487F4F" w:rsidRDefault="0095371E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38" w:history="1">
              <w:r w:rsidR="006F5981" w:rsidRPr="006E5DF6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I</w:t>
              </w:r>
              <w:r w:rsidR="00487C10" w:rsidRPr="006E5DF6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/2003</w:t>
              </w:r>
            </w:hyperlink>
          </w:p>
        </w:tc>
        <w:tc>
          <w:tcPr>
            <w:tcW w:w="2242" w:type="dxa"/>
            <w:vAlign w:val="center"/>
          </w:tcPr>
          <w:p w:rsidR="00487C10" w:rsidRPr="00487F4F" w:rsidRDefault="0095371E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39" w:history="1">
              <w:r w:rsidR="00487C10" w:rsidRPr="00487F4F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 xml:space="preserve">SUP-RAP-035/2002 </w:t>
              </w:r>
            </w:hyperlink>
          </w:p>
        </w:tc>
      </w:tr>
      <w:tr w:rsidR="00764390" w:rsidRPr="00487F4F" w:rsidTr="00764390">
        <w:trPr>
          <w:trHeight w:hRule="exact" w:val="825"/>
        </w:trPr>
        <w:tc>
          <w:tcPr>
            <w:tcW w:w="10156" w:type="dxa"/>
          </w:tcPr>
          <w:p w:rsidR="00764390" w:rsidRPr="00487F4F" w:rsidRDefault="00764390" w:rsidP="00764390">
            <w:pPr>
              <w:tabs>
                <w:tab w:val="left" w:pos="6186"/>
              </w:tabs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INFORMES DE INGRESOS Y GASTOS. ES ILEGAL LA SANCIÓN POR IRREGULARIDADES EN ÉSTOS, CUANDO LA AUTORIDAD FISCALIZADORA OMITE REQUERIR AL PARTIDO POLÍTICO</w:t>
            </w:r>
          </w:p>
        </w:tc>
        <w:tc>
          <w:tcPr>
            <w:tcW w:w="1392" w:type="dxa"/>
          </w:tcPr>
          <w:p w:rsidR="00764390" w:rsidRPr="00487F4F" w:rsidRDefault="0095371E" w:rsidP="00764390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40" w:history="1">
              <w:r w:rsidR="00764390" w:rsidRPr="006E5DF6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LXXXIX/2002</w:t>
              </w:r>
            </w:hyperlink>
          </w:p>
        </w:tc>
        <w:tc>
          <w:tcPr>
            <w:tcW w:w="2242" w:type="dxa"/>
          </w:tcPr>
          <w:p w:rsidR="00764390" w:rsidRPr="00487F4F" w:rsidRDefault="0095371E" w:rsidP="00764390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41" w:tgtFrame="_blank" w:history="1">
              <w:r w:rsidR="00764390" w:rsidRPr="00487F4F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SUP-RAP-055/2001</w:t>
              </w:r>
            </w:hyperlink>
          </w:p>
        </w:tc>
      </w:tr>
      <w:tr w:rsidR="00D325E8" w:rsidRPr="00487F4F" w:rsidTr="00D54A80">
        <w:trPr>
          <w:trHeight w:hRule="exact" w:val="825"/>
        </w:trPr>
        <w:tc>
          <w:tcPr>
            <w:tcW w:w="10156" w:type="dxa"/>
          </w:tcPr>
          <w:p w:rsidR="00D325E8" w:rsidRPr="00487F4F" w:rsidRDefault="00D325E8" w:rsidP="00326B02">
            <w:pPr>
              <w:pStyle w:val="TableParagraph"/>
              <w:spacing w:before="182" w:line="259" w:lineRule="auto"/>
              <w:ind w:left="31" w:right="122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PAGOS DE LOS PARTIDOS Y AGRUPACIONES POLÍTICAS. SE PRESUMEN EFECTUADOS EN LA FECHA DE EXPEDICIÓN DEL RECIBO.</w:t>
            </w:r>
          </w:p>
        </w:tc>
        <w:tc>
          <w:tcPr>
            <w:tcW w:w="1392" w:type="dxa"/>
          </w:tcPr>
          <w:p w:rsidR="00D325E8" w:rsidRPr="00487F4F" w:rsidRDefault="0095371E" w:rsidP="00326B02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42" w:history="1">
              <w:r w:rsidR="00D325E8" w:rsidRPr="006E5DF6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LXXX/2002</w:t>
              </w:r>
            </w:hyperlink>
          </w:p>
        </w:tc>
        <w:tc>
          <w:tcPr>
            <w:tcW w:w="2242" w:type="dxa"/>
          </w:tcPr>
          <w:p w:rsidR="00D325E8" w:rsidRPr="00487F4F" w:rsidRDefault="00D325E8" w:rsidP="00326B02">
            <w:pPr>
              <w:pStyle w:val="TableParagraph"/>
              <w:ind w:left="158" w:right="15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</w:rPr>
              <w:t>SUP-RAP-037/2000</w:t>
            </w:r>
          </w:p>
        </w:tc>
      </w:tr>
      <w:tr w:rsidR="006F5981" w:rsidRPr="00487F4F" w:rsidTr="008A1229">
        <w:trPr>
          <w:trHeight w:hRule="exact" w:val="825"/>
        </w:trPr>
        <w:tc>
          <w:tcPr>
            <w:tcW w:w="10156" w:type="dxa"/>
            <w:vAlign w:val="center"/>
          </w:tcPr>
          <w:p w:rsidR="006F5981" w:rsidRPr="00487F4F" w:rsidRDefault="006F5981" w:rsidP="00326B02">
            <w:pPr>
              <w:tabs>
                <w:tab w:val="left" w:pos="6186"/>
              </w:tabs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sz w:val="24"/>
                <w:szCs w:val="24"/>
                <w:lang w:val="es-MX"/>
              </w:rPr>
              <w:t>GARANTÍA DE AUDIENCIA EN LA REVISIÓN DE LOS INFORMES DE LOS PARTIDOS POLÍTICOS, SE AGOTA AL CONCLUIR EL PLAZO DE SESENTA DÍAS PREVISTO EN EL ARTÍCULO 49-A, PÁRRAFO 2, INCISO A) DEL CÓDIGO ELECTORAL FEDERAL.</w:t>
            </w:r>
          </w:p>
        </w:tc>
        <w:tc>
          <w:tcPr>
            <w:tcW w:w="1392" w:type="dxa"/>
            <w:vAlign w:val="center"/>
          </w:tcPr>
          <w:p w:rsidR="006F5981" w:rsidRPr="00487F4F" w:rsidRDefault="0095371E" w:rsidP="00326B02">
            <w:pPr>
              <w:pStyle w:val="TableParagraph"/>
              <w:ind w:right="15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43" w:history="1">
              <w:r w:rsidR="006F5981" w:rsidRPr="006E5DF6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LXXVIII/2002</w:t>
              </w:r>
            </w:hyperlink>
          </w:p>
        </w:tc>
        <w:tc>
          <w:tcPr>
            <w:tcW w:w="2242" w:type="dxa"/>
            <w:vAlign w:val="center"/>
          </w:tcPr>
          <w:p w:rsidR="006F5981" w:rsidRPr="00487F4F" w:rsidRDefault="006F5981" w:rsidP="00326B02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SUP-RAP-029/2000</w:t>
            </w:r>
          </w:p>
        </w:tc>
      </w:tr>
      <w:tr w:rsidR="005B5ADB" w:rsidRPr="00487F4F" w:rsidTr="00B8021B">
        <w:trPr>
          <w:trHeight w:hRule="exact" w:val="1368"/>
        </w:trPr>
        <w:tc>
          <w:tcPr>
            <w:tcW w:w="10156" w:type="dxa"/>
          </w:tcPr>
          <w:p w:rsidR="005B5ADB" w:rsidRPr="00487F4F" w:rsidRDefault="005B5ADB" w:rsidP="005B5ADB">
            <w:pPr>
              <w:pStyle w:val="TableParagraph"/>
              <w:spacing w:before="3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  <w:p w:rsidR="005B5ADB" w:rsidRPr="00487F4F" w:rsidRDefault="005B5ADB" w:rsidP="00D325E8">
            <w:pPr>
              <w:pStyle w:val="TableParagraph"/>
              <w:ind w:left="31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GASTO</w:t>
            </w:r>
            <w:r w:rsidR="00D325E8"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S DE CAMPAÑA. LÍMITES DE CUOTAS</w:t>
            </w: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 DE</w:t>
            </w:r>
            <w:r w:rsidR="00D325E8"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 </w:t>
            </w: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CANDIDATOS. UNA VEZ FIJADOS Y PUESTOS EN CONOCIMIENTO DE LA AUTORIDAD COMPETENTE NO PUEDEN</w:t>
            </w:r>
            <w:r w:rsidRPr="00487F4F">
              <w:rPr>
                <w:rFonts w:ascii="Arial Narrow" w:hAnsi="Arial Narrow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ALTERARSE.</w:t>
            </w:r>
          </w:p>
        </w:tc>
        <w:tc>
          <w:tcPr>
            <w:tcW w:w="1392" w:type="dxa"/>
          </w:tcPr>
          <w:p w:rsidR="005B5ADB" w:rsidRPr="00487F4F" w:rsidRDefault="005B5ADB" w:rsidP="005B5AD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</w:p>
          <w:p w:rsidR="005B5ADB" w:rsidRPr="00487F4F" w:rsidRDefault="005B5ADB" w:rsidP="005B5AD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</w:p>
          <w:p w:rsidR="005B5ADB" w:rsidRPr="00487F4F" w:rsidRDefault="0095371E" w:rsidP="005B5AD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44" w:history="1">
              <w:r w:rsidR="005B5ADB" w:rsidRPr="006E5DF6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LXXX/2001</w:t>
              </w:r>
            </w:hyperlink>
          </w:p>
        </w:tc>
        <w:tc>
          <w:tcPr>
            <w:tcW w:w="2242" w:type="dxa"/>
          </w:tcPr>
          <w:p w:rsidR="005B5ADB" w:rsidRPr="00487F4F" w:rsidRDefault="005B5ADB" w:rsidP="005B5ADB">
            <w:pPr>
              <w:pStyle w:val="TableParagraph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5B5ADB" w:rsidRPr="00487F4F" w:rsidRDefault="005B5ADB" w:rsidP="005B5ADB">
            <w:pPr>
              <w:pStyle w:val="TableParagraph"/>
              <w:spacing w:before="146" w:line="259" w:lineRule="auto"/>
              <w:ind w:left="163" w:right="158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</w:rPr>
              <w:t>SUP-RAP-017/2001 SUP-RAP-018/2001</w:t>
            </w:r>
          </w:p>
        </w:tc>
      </w:tr>
      <w:tr w:rsidR="005B5ADB" w:rsidRPr="00487F4F" w:rsidTr="00B8021B">
        <w:trPr>
          <w:trHeight w:hRule="exact" w:val="1368"/>
        </w:trPr>
        <w:tc>
          <w:tcPr>
            <w:tcW w:w="10156" w:type="dxa"/>
          </w:tcPr>
          <w:p w:rsidR="005B5ADB" w:rsidRPr="00487F4F" w:rsidRDefault="005B5ADB" w:rsidP="005B5ADB">
            <w:pPr>
              <w:pStyle w:val="TableParagraph"/>
              <w:spacing w:before="5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  <w:p w:rsidR="005B5ADB" w:rsidRPr="00487F4F" w:rsidRDefault="005B5ADB" w:rsidP="005B5ADB">
            <w:pPr>
              <w:pStyle w:val="TableParagraph"/>
              <w:spacing w:line="259" w:lineRule="auto"/>
              <w:ind w:left="31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FISCALIZACIÓN ELECTORAL. REQUERIMIENTOS CUYO INCUMPLIMIENTO PUEDE O NO ORIGINAR UNA SANCIÓN.</w:t>
            </w:r>
          </w:p>
        </w:tc>
        <w:tc>
          <w:tcPr>
            <w:tcW w:w="1392" w:type="dxa"/>
          </w:tcPr>
          <w:p w:rsidR="005B5ADB" w:rsidRPr="00487F4F" w:rsidRDefault="005B5ADB" w:rsidP="005B5AD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</w:p>
          <w:p w:rsidR="005B5ADB" w:rsidRPr="00487F4F" w:rsidRDefault="0095371E" w:rsidP="005B5AD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45" w:history="1">
              <w:r w:rsidR="005B5ADB" w:rsidRPr="006E5DF6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XXX/2001</w:t>
              </w:r>
            </w:hyperlink>
          </w:p>
        </w:tc>
        <w:tc>
          <w:tcPr>
            <w:tcW w:w="2242" w:type="dxa"/>
          </w:tcPr>
          <w:p w:rsidR="005B5ADB" w:rsidRPr="00487F4F" w:rsidRDefault="005B5ADB" w:rsidP="005B5ADB">
            <w:pPr>
              <w:pStyle w:val="TableParagraph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5B5ADB" w:rsidRPr="00487F4F" w:rsidRDefault="005B5ADB" w:rsidP="005B5ADB">
            <w:pPr>
              <w:pStyle w:val="TableParagraph"/>
              <w:ind w:left="158" w:right="15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</w:rPr>
              <w:t>SUP-RAP-057/2001</w:t>
            </w:r>
          </w:p>
        </w:tc>
      </w:tr>
      <w:tr w:rsidR="00E4245B" w:rsidRPr="00487F4F" w:rsidTr="00A95ECF">
        <w:trPr>
          <w:trHeight w:hRule="exact" w:val="1368"/>
        </w:trPr>
        <w:tc>
          <w:tcPr>
            <w:tcW w:w="10156" w:type="dxa"/>
          </w:tcPr>
          <w:p w:rsidR="00E4245B" w:rsidRPr="00487F4F" w:rsidRDefault="00E4245B" w:rsidP="005B5ADB">
            <w:pPr>
              <w:pStyle w:val="TableParagraph"/>
              <w:spacing w:before="10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  <w:p w:rsidR="00E4245B" w:rsidRPr="00487F4F" w:rsidRDefault="00E4245B" w:rsidP="005B5ADB">
            <w:pPr>
              <w:pStyle w:val="TableParagraph"/>
              <w:spacing w:before="1" w:line="259" w:lineRule="auto"/>
              <w:ind w:left="31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SANCIONES A LOS PARTIDOS Y AGRUPACIONES POLÍTICAS POR INFRACCIONES A LAS REGLAS INHERENTES AL FINANCIAMIENTO.</w:t>
            </w:r>
          </w:p>
        </w:tc>
        <w:tc>
          <w:tcPr>
            <w:tcW w:w="1392" w:type="dxa"/>
          </w:tcPr>
          <w:p w:rsidR="00E4245B" w:rsidRPr="00487F4F" w:rsidRDefault="00E4245B" w:rsidP="005B5ADB">
            <w:pPr>
              <w:pStyle w:val="TableParagraph"/>
              <w:spacing w:before="2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</w:p>
          <w:p w:rsidR="00E4245B" w:rsidRPr="00487F4F" w:rsidRDefault="0095371E" w:rsidP="005B5AD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46" w:history="1">
              <w:r w:rsidR="00E4245B" w:rsidRPr="006E5DF6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LX/98</w:t>
              </w:r>
            </w:hyperlink>
          </w:p>
        </w:tc>
        <w:tc>
          <w:tcPr>
            <w:tcW w:w="2242" w:type="dxa"/>
          </w:tcPr>
          <w:p w:rsidR="00E4245B" w:rsidRPr="00487F4F" w:rsidRDefault="00E4245B" w:rsidP="005B5ADB">
            <w:pPr>
              <w:pStyle w:val="TableParagraph"/>
              <w:spacing w:before="2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4245B" w:rsidRPr="00487F4F" w:rsidRDefault="00E4245B" w:rsidP="005B5ADB">
            <w:pPr>
              <w:pStyle w:val="TableParagraph"/>
              <w:ind w:left="161" w:right="158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</w:rPr>
              <w:t>SUP-RAP-017/98</w:t>
            </w:r>
          </w:p>
        </w:tc>
      </w:tr>
      <w:tr w:rsidR="00E4245B" w:rsidRPr="00487F4F" w:rsidTr="00A511D0">
        <w:trPr>
          <w:trHeight w:hRule="exact" w:val="1368"/>
        </w:trPr>
        <w:tc>
          <w:tcPr>
            <w:tcW w:w="10156" w:type="dxa"/>
            <w:vAlign w:val="center"/>
          </w:tcPr>
          <w:p w:rsidR="00E4245B" w:rsidRPr="00487F4F" w:rsidRDefault="00E4245B" w:rsidP="005B5ADB">
            <w:pPr>
              <w:tabs>
                <w:tab w:val="left" w:pos="6186"/>
              </w:tabs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sz w:val="24"/>
                <w:szCs w:val="24"/>
                <w:lang w:val="es-MX"/>
              </w:rPr>
              <w:lastRenderedPageBreak/>
              <w:t>COMISIÓN DE FISCALIZACIÓN DE LOS RECURSOS DE LOS PARTIDOS Y AGRUPACIONES POLÍTICAS. FACULTADES PARA ESTABLECER NORMAS GENERALES EN MATERIA DE INGRESOS Y EGRESOS DE LOS PARTIDOS Y AGRUPACIONES POLÍTICAS</w:t>
            </w:r>
          </w:p>
        </w:tc>
        <w:tc>
          <w:tcPr>
            <w:tcW w:w="1392" w:type="dxa"/>
            <w:vAlign w:val="center"/>
          </w:tcPr>
          <w:p w:rsidR="00E4245B" w:rsidRPr="00487F4F" w:rsidRDefault="0095371E" w:rsidP="005B5AD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47" w:history="1">
              <w:r w:rsidR="00E4245B" w:rsidRPr="006E5DF6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XXIX/98</w:t>
              </w:r>
            </w:hyperlink>
          </w:p>
        </w:tc>
        <w:tc>
          <w:tcPr>
            <w:tcW w:w="2242" w:type="dxa"/>
            <w:vAlign w:val="center"/>
          </w:tcPr>
          <w:p w:rsidR="00E4245B" w:rsidRPr="00487F4F" w:rsidRDefault="00E4245B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SUP-RAP-013/98.</w:t>
            </w:r>
          </w:p>
        </w:tc>
      </w:tr>
      <w:tr w:rsidR="00E4245B" w:rsidRPr="00487F4F" w:rsidTr="00A511D0">
        <w:trPr>
          <w:trHeight w:hRule="exact" w:val="1368"/>
        </w:trPr>
        <w:tc>
          <w:tcPr>
            <w:tcW w:w="10156" w:type="dxa"/>
            <w:vAlign w:val="center"/>
          </w:tcPr>
          <w:p w:rsidR="00E4245B" w:rsidRPr="00487F4F" w:rsidRDefault="00E4245B" w:rsidP="005B5ADB">
            <w:pPr>
              <w:tabs>
                <w:tab w:val="left" w:pos="6186"/>
              </w:tabs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sz w:val="24"/>
                <w:szCs w:val="24"/>
                <w:lang w:val="es-MX"/>
              </w:rPr>
              <w:t>COMISIÓN DE FISCALIZACIÓN DE LOS RECURSOS DE LOS PARTIDOS Y AGRUPACIONES POLÍTICAS. ALCANCES DE SU FACULTAD EN MATERIA DE ASESORÍA Y ORIENTACIÓN.</w:t>
            </w:r>
          </w:p>
        </w:tc>
        <w:tc>
          <w:tcPr>
            <w:tcW w:w="1392" w:type="dxa"/>
            <w:vAlign w:val="center"/>
          </w:tcPr>
          <w:p w:rsidR="00E4245B" w:rsidRPr="00487F4F" w:rsidRDefault="0095371E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48" w:history="1">
              <w:r w:rsidR="00E4245B" w:rsidRPr="006E5DF6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XXVIII/98</w:t>
              </w:r>
            </w:hyperlink>
          </w:p>
        </w:tc>
        <w:tc>
          <w:tcPr>
            <w:tcW w:w="2242" w:type="dxa"/>
            <w:vAlign w:val="center"/>
          </w:tcPr>
          <w:p w:rsidR="00E4245B" w:rsidRPr="00487F4F" w:rsidRDefault="00E4245B" w:rsidP="005B5AD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SUP-RAP-013/98</w:t>
            </w:r>
          </w:p>
        </w:tc>
      </w:tr>
    </w:tbl>
    <w:p w:rsidR="00491927" w:rsidRPr="00D325E8" w:rsidRDefault="00491927" w:rsidP="005B5ADB">
      <w:pPr>
        <w:jc w:val="both"/>
        <w:rPr>
          <w:rFonts w:ascii="Arial Narrow" w:hAnsi="Arial Narrow" w:cs="Arial"/>
          <w:sz w:val="24"/>
          <w:szCs w:val="24"/>
        </w:rPr>
      </w:pPr>
    </w:p>
    <w:sectPr w:rsidR="00491927" w:rsidRPr="00D325E8">
      <w:pgSz w:w="15840" w:h="12240" w:orient="landscape"/>
      <w:pgMar w:top="10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1E" w:rsidRDefault="0095371E" w:rsidP="00C4564A">
      <w:r>
        <w:separator/>
      </w:r>
    </w:p>
  </w:endnote>
  <w:endnote w:type="continuationSeparator" w:id="0">
    <w:p w:rsidR="0095371E" w:rsidRDefault="0095371E" w:rsidP="00C4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1E" w:rsidRDefault="0095371E" w:rsidP="00C4564A">
      <w:r>
        <w:separator/>
      </w:r>
    </w:p>
  </w:footnote>
  <w:footnote w:type="continuationSeparator" w:id="0">
    <w:p w:rsidR="0095371E" w:rsidRDefault="0095371E" w:rsidP="00C45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9D"/>
    <w:rsid w:val="00067BC9"/>
    <w:rsid w:val="000C0BFD"/>
    <w:rsid w:val="000D3C15"/>
    <w:rsid w:val="000F21E5"/>
    <w:rsid w:val="00186DAA"/>
    <w:rsid w:val="001D1A7A"/>
    <w:rsid w:val="001E1D0B"/>
    <w:rsid w:val="00285D25"/>
    <w:rsid w:val="002F4A97"/>
    <w:rsid w:val="003503D4"/>
    <w:rsid w:val="003A3E1E"/>
    <w:rsid w:val="00487C10"/>
    <w:rsid w:val="00487F4F"/>
    <w:rsid w:val="00491927"/>
    <w:rsid w:val="00495F20"/>
    <w:rsid w:val="004B3127"/>
    <w:rsid w:val="00573E82"/>
    <w:rsid w:val="005B5ADB"/>
    <w:rsid w:val="006A349B"/>
    <w:rsid w:val="006E17E7"/>
    <w:rsid w:val="006E2EEE"/>
    <w:rsid w:val="006E5DF6"/>
    <w:rsid w:val="006F5981"/>
    <w:rsid w:val="00764390"/>
    <w:rsid w:val="007D6BE8"/>
    <w:rsid w:val="008101D2"/>
    <w:rsid w:val="0095371E"/>
    <w:rsid w:val="009773CE"/>
    <w:rsid w:val="009E2917"/>
    <w:rsid w:val="00A511D0"/>
    <w:rsid w:val="00AB2B6C"/>
    <w:rsid w:val="00B53F57"/>
    <w:rsid w:val="00B72F0F"/>
    <w:rsid w:val="00BF01B2"/>
    <w:rsid w:val="00C0080C"/>
    <w:rsid w:val="00C243FB"/>
    <w:rsid w:val="00C4564A"/>
    <w:rsid w:val="00C77EC9"/>
    <w:rsid w:val="00C83F99"/>
    <w:rsid w:val="00CB66CD"/>
    <w:rsid w:val="00D325E8"/>
    <w:rsid w:val="00E4245B"/>
    <w:rsid w:val="00E60D18"/>
    <w:rsid w:val="00F0299D"/>
    <w:rsid w:val="00F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1CC8"/>
  <w15:docId w15:val="{FF28A10B-8FB5-4EA4-9A61-DB0E5FF1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5ADB"/>
    <w:rPr>
      <w:rFonts w:ascii="Univers" w:eastAsia="Univers" w:hAnsi="Univers" w:cs="Univer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Fuentedeprrafopredeter"/>
    <w:rsid w:val="003503D4"/>
  </w:style>
  <w:style w:type="character" w:styleId="Hipervnculo">
    <w:name w:val="Hyperlink"/>
    <w:basedOn w:val="Fuentedeprrafopredeter"/>
    <w:uiPriority w:val="99"/>
    <w:unhideWhenUsed/>
    <w:rsid w:val="003503D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D6B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29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456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564A"/>
    <w:rPr>
      <w:rFonts w:ascii="Univers" w:eastAsia="Univers" w:hAnsi="Univers" w:cs="Univers"/>
    </w:rPr>
  </w:style>
  <w:style w:type="paragraph" w:styleId="Piedepgina">
    <w:name w:val="footer"/>
    <w:basedOn w:val="Normal"/>
    <w:link w:val="PiedepginaCar"/>
    <w:uiPriority w:val="99"/>
    <w:unhideWhenUsed/>
    <w:rsid w:val="00C456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64A"/>
    <w:rPr>
      <w:rFonts w:ascii="Univers" w:eastAsia="Univers" w:hAnsi="Univers" w:cs="Univers"/>
    </w:rPr>
  </w:style>
  <w:style w:type="character" w:styleId="Hipervnculovisitado">
    <w:name w:val="FollowedHyperlink"/>
    <w:basedOn w:val="Fuentedeprrafopredeter"/>
    <w:uiPriority w:val="99"/>
    <w:semiHidden/>
    <w:unhideWhenUsed/>
    <w:rsid w:val="004B3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ef.te.gob.mx/iuse/tesisjur.aspx?idtesis=LXVII/2016&amp;tpoBusqueda=S&amp;sWord=LXVII/2016" TargetMode="External"/><Relationship Id="rId18" Type="http://schemas.openxmlformats.org/officeDocument/2006/relationships/hyperlink" Target="http://sief.te.gob.mx/iuse/tesisjur.aspx?idtesis=XXIV/2016&amp;tpoBusqueda=S&amp;sWord=XXIV/2016" TargetMode="External"/><Relationship Id="rId26" Type="http://schemas.openxmlformats.org/officeDocument/2006/relationships/hyperlink" Target="http://portal.te.gob.mx/colecciones/sentencias/html/SUP/2015/JDC/SUP-JDC-01020-2015.htm" TargetMode="External"/><Relationship Id="rId39" Type="http://schemas.openxmlformats.org/officeDocument/2006/relationships/hyperlink" Target="http://portal.te.gob.mx/colecciones/sentencias/html/SUP/2002/RAP/SUP-RAP-00035-2002.htm" TargetMode="External"/><Relationship Id="rId21" Type="http://schemas.openxmlformats.org/officeDocument/2006/relationships/hyperlink" Target="http://portal.te.gob.mx/colecciones/sentencias/html/SUP/2015/RAP/SUP-RAP-00277-2015.htm" TargetMode="External"/><Relationship Id="rId34" Type="http://schemas.openxmlformats.org/officeDocument/2006/relationships/hyperlink" Target="http://sief.te.gob.mx/iuse/tesisjur.aspx?idtesis=XX/2004&amp;tpoBusqueda=S&amp;sWord=XX/2004" TargetMode="External"/><Relationship Id="rId42" Type="http://schemas.openxmlformats.org/officeDocument/2006/relationships/hyperlink" Target="http://sief.te.gob.mx/iuse/tesisjur.aspx?idtesis=LXXX/2002&amp;tpoBusqueda=S&amp;sWord=LXXX/2002" TargetMode="External"/><Relationship Id="rId47" Type="http://schemas.openxmlformats.org/officeDocument/2006/relationships/hyperlink" Target="http://sief.te.gob.mx/iuse/tesisjur.aspx?idtesis=XXIX/98&amp;tpoBusqueda=S&amp;sWord=XXIX/98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sief.te.gob.mx/iuse/tesisjur.aspx?idtesis=XXIX/2016&amp;tpoBusqueda=S&amp;sWord=XXIX/2016" TargetMode="External"/><Relationship Id="rId29" Type="http://schemas.openxmlformats.org/officeDocument/2006/relationships/hyperlink" Target="http://sief.te.gob.mx/iuse/tesisjur.aspx?idtesis=XVIII/2012&amp;tpoBusqueda=S&amp;sWord=XVIII/2012" TargetMode="External"/><Relationship Id="rId11" Type="http://schemas.openxmlformats.org/officeDocument/2006/relationships/hyperlink" Target="http://sief.te.gob.mx/IUSE/tesisjur.aspx?idtesis=X/2018&amp;tpoBusqueda=S&amp;sWord=" TargetMode="External"/><Relationship Id="rId24" Type="http://schemas.openxmlformats.org/officeDocument/2006/relationships/hyperlink" Target="http://sief.te.gob.mx/iuse/tesisjur.aspx?idtesis=LIX/2015&amp;tpoBusqueda=S&amp;sWord=LIX/2015" TargetMode="External"/><Relationship Id="rId32" Type="http://schemas.openxmlformats.org/officeDocument/2006/relationships/hyperlink" Target="http://sief.te.gob.mx/iuse/tesisjur.aspx?idtesis=XIV/2009&amp;tpoBusqueda=S&amp;sWord=XIV/2009" TargetMode="External"/><Relationship Id="rId37" Type="http://schemas.openxmlformats.org/officeDocument/2006/relationships/hyperlink" Target="http://sief.te.gob.mx/iuse/tesisjur.aspx?idtesis=XII/2003&amp;tpoBusqueda=S&amp;sWord=XII/2003" TargetMode="External"/><Relationship Id="rId40" Type="http://schemas.openxmlformats.org/officeDocument/2006/relationships/hyperlink" Target="http://sief.te.gob.mx/iuse/tesisjur.aspx?idtesis=LXXXIX/2002&amp;tpoBusqueda=S&amp;sWord=LXXXIX/2002" TargetMode="External"/><Relationship Id="rId45" Type="http://schemas.openxmlformats.org/officeDocument/2006/relationships/hyperlink" Target="http://sief.te.gob.mx/iuse/tesisjur.aspx?idtesis=XXX/2001&amp;tpoBusqueda=S&amp;sWord=XXX/200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ortal.te.gob.mx/colecciones/sentencias/html/SUP/2016/RAP/SUP-RAP-00154-2016.htm" TargetMode="External"/><Relationship Id="rId23" Type="http://schemas.openxmlformats.org/officeDocument/2006/relationships/hyperlink" Target="http://portal.te.gob.mx/colecciones/sentencias/html/SUP/2015/RAP/SUP-RAP-00277-2015.htm" TargetMode="External"/><Relationship Id="rId28" Type="http://schemas.openxmlformats.org/officeDocument/2006/relationships/hyperlink" Target="http://portal.te.gob.mx/colecciones/sentencias/html/SUP/2014/RAP/SUP-RAP-00154-2014.htm" TargetMode="External"/><Relationship Id="rId36" Type="http://schemas.openxmlformats.org/officeDocument/2006/relationships/hyperlink" Target="http://sief.te.gob.mx/iuse/tesisjur.aspx?idtesis=XX/2003&amp;tpoBusqueda=S&amp;sWord=XX/200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ief.te.gob.mx/IUSE/tesisjur.aspx?idTesis=XIX/2018&amp;tpoBusqueda=S&amp;sWord=" TargetMode="External"/><Relationship Id="rId19" Type="http://schemas.openxmlformats.org/officeDocument/2006/relationships/hyperlink" Target="http://sief.te.gob.mx/iuse/tesisjur.aspx?idtesis=XVII/2016&amp;tpoBusqueda=S&amp;sWord=XVII/2016" TargetMode="External"/><Relationship Id="rId31" Type="http://schemas.openxmlformats.org/officeDocument/2006/relationships/hyperlink" Target="http://sief.te.gob.mx/iuse/tesisjur.aspx?idtesis=XVII/2010&amp;tpoBusqueda=S&amp;sWord=XVII/2010" TargetMode="External"/><Relationship Id="rId44" Type="http://schemas.openxmlformats.org/officeDocument/2006/relationships/hyperlink" Target="http://sief.te.gob.mx/iuse/tesisjur.aspx?idtesis=LXXX/2001&amp;tpoBusqueda=S&amp;sWord=LXXX/200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sief.te.gob.mx/iuse/tesisjur.aspx?idtesis=XXX/2016&amp;tpoBusqueda=S&amp;sWord=XXX/2016" TargetMode="External"/><Relationship Id="rId22" Type="http://schemas.openxmlformats.org/officeDocument/2006/relationships/hyperlink" Target="http://sief.te.gob.mx/iuse/tesisjur.aspx?idtesis=LXIV/2015&amp;tpoBusqueda=S&amp;sWord=LXIV/2015" TargetMode="External"/><Relationship Id="rId27" Type="http://schemas.openxmlformats.org/officeDocument/2006/relationships/hyperlink" Target="http://sief.te.gob.mx/iuse/tesisjur.aspx?idtesis=X/2015&amp;tpoBusqueda=S&amp;sWord=X/2015" TargetMode="External"/><Relationship Id="rId30" Type="http://schemas.openxmlformats.org/officeDocument/2006/relationships/hyperlink" Target="http://sief.te.gob.mx/iuse/tesisjur.aspx?idtesis=XXX/2011&amp;tpoBusqueda=S&amp;sWord=XXX/2011" TargetMode="External"/><Relationship Id="rId35" Type="http://schemas.openxmlformats.org/officeDocument/2006/relationships/hyperlink" Target="http://sief.te.gob.mx/iuse/tesisjur.aspx?idtesis=V/2004&amp;tpoBusqueda=S&amp;sWord=V/2004" TargetMode="External"/><Relationship Id="rId43" Type="http://schemas.openxmlformats.org/officeDocument/2006/relationships/hyperlink" Target="http://sief.te.gob.mx/iuse/tesisjur.aspx?idtesis=LXXVIII/2002&amp;tpoBusqueda=S&amp;sWord=LXXVIII/2002" TargetMode="External"/><Relationship Id="rId48" Type="http://schemas.openxmlformats.org/officeDocument/2006/relationships/hyperlink" Target="http://sief.te.gob.mx/iuse/tesisjur.aspx?idtesis=XXVIII/98&amp;tpoBusqueda=S&amp;sWord=XXVIII/98" TargetMode="Externa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hyperlink" Target="http://sief.te.gob.mx/iuse/tesisjur.aspx?idtesis=LXXXI/2016&amp;tpoBusqueda=S&amp;sWord=LXXXI/2016" TargetMode="External"/><Relationship Id="rId17" Type="http://schemas.openxmlformats.org/officeDocument/2006/relationships/hyperlink" Target="http://portal.te.gob.mx/colecciones/sentencias/html/SUP/2015/RAP/SUP-RAP-00647-2015.htm" TargetMode="External"/><Relationship Id="rId25" Type="http://schemas.openxmlformats.org/officeDocument/2006/relationships/hyperlink" Target="http://portal.te.gob.mx/colecciones/sentencias/html/SUP/2015/JDC/SUP-JDC-00918-2015.htm" TargetMode="External"/><Relationship Id="rId33" Type="http://schemas.openxmlformats.org/officeDocument/2006/relationships/hyperlink" Target="http://sief.te.gob.mx/iuse/tesisjur.aspx?idtesis=XLIV/2004&amp;tpoBusqueda=S&amp;sWord=XLIV/2004" TargetMode="External"/><Relationship Id="rId38" Type="http://schemas.openxmlformats.org/officeDocument/2006/relationships/hyperlink" Target="http://sief.te.gob.mx/iuse/tesisjur.aspx?idtesis=I/2003&amp;tpoBusqueda=S&amp;sWord=I/2003" TargetMode="External"/><Relationship Id="rId46" Type="http://schemas.openxmlformats.org/officeDocument/2006/relationships/hyperlink" Target="http://sief.te.gob.mx/iuse/tesisjur.aspx?idtesis=LX/98&amp;tpoBusqueda=S&amp;sWord=LX/98" TargetMode="External"/><Relationship Id="rId20" Type="http://schemas.openxmlformats.org/officeDocument/2006/relationships/hyperlink" Target="http://sief.te.gob.mx/iuse/tesisjur.aspx?idtesis=LXV/2015&amp;tpoBusqueda=S&amp;sWord=LXV/2015" TargetMode="External"/><Relationship Id="rId41" Type="http://schemas.openxmlformats.org/officeDocument/2006/relationships/hyperlink" Target="http://portal.te.gob.mx/colecciones/sentencias/html/SUP/2001/RAP/SUP-RAP-00055-2001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1545</Words>
  <Characters>8499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Betanzos Torres</dc:creator>
  <cp:lastModifiedBy>Luis Enrique González Ortega</cp:lastModifiedBy>
  <cp:revision>3</cp:revision>
  <dcterms:created xsi:type="dcterms:W3CDTF">2018-07-18T16:08:00Z</dcterms:created>
  <dcterms:modified xsi:type="dcterms:W3CDTF">2018-07-18T16:12:00Z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2017-01-16T00:00:00Z</vt:filetime>
  </property>
</Properties>
</file>