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EA580E" w:rsidRPr="000B50C9" w:rsidTr="00EA580E">
        <w:trPr>
          <w:trHeight w:val="1843"/>
          <w:jc w:val="right"/>
        </w:trPr>
        <w:tc>
          <w:tcPr>
            <w:tcW w:w="4535" w:type="dxa"/>
          </w:tcPr>
          <w:p w:rsidR="00EA580E" w:rsidRPr="000B50C9" w:rsidRDefault="00EA580E" w:rsidP="004C39BA">
            <w:pPr>
              <w:rPr>
                <w:rFonts w:asciiTheme="majorHAnsi" w:hAnsiTheme="majorHAnsi" w:cstheme="majorHAnsi"/>
                <w:b/>
                <w:sz w:val="23"/>
                <w:szCs w:val="23"/>
              </w:rPr>
            </w:pPr>
            <w:r w:rsidRPr="000B50C9">
              <w:rPr>
                <w:rFonts w:asciiTheme="majorHAnsi" w:hAnsiTheme="majorHAnsi" w:cstheme="majorHAnsi"/>
                <w:b/>
                <w:sz w:val="23"/>
                <w:szCs w:val="23"/>
              </w:rPr>
              <w:t>AUDIENCIA DE CONCILIACIÓN, ADMISIÓN Y DESAHOGO DE PRUEBAS Y ALEGATOS</w:t>
            </w:r>
          </w:p>
          <w:p w:rsidR="00EA580E" w:rsidRPr="000B50C9" w:rsidRDefault="00EA580E" w:rsidP="00DF48AD">
            <w:pPr>
              <w:spacing w:before="240"/>
              <w:rPr>
                <w:rFonts w:asciiTheme="majorHAnsi" w:hAnsiTheme="majorHAnsi" w:cstheme="majorHAnsi"/>
                <w:sz w:val="23"/>
                <w:szCs w:val="23"/>
              </w:rPr>
            </w:pPr>
            <w:r w:rsidRPr="000B50C9">
              <w:rPr>
                <w:rFonts w:asciiTheme="majorHAnsi" w:hAnsiTheme="majorHAnsi" w:cstheme="majorHAnsi"/>
                <w:b/>
                <w:sz w:val="23"/>
                <w:szCs w:val="23"/>
              </w:rPr>
              <w:t xml:space="preserve">JUICIO PARA DIRIMIR LOS CONFLICTOS O DIFERENCIAS LABORALES DE LOS SERVIDORES DEL INSTITUTO </w:t>
            </w:r>
            <w:r w:rsidR="00ED711A" w:rsidRPr="000B50C9">
              <w:rPr>
                <w:rFonts w:asciiTheme="majorHAnsi" w:hAnsiTheme="majorHAnsi" w:cstheme="majorHAnsi"/>
                <w:b/>
                <w:sz w:val="23"/>
                <w:szCs w:val="23"/>
              </w:rPr>
              <w:t xml:space="preserve">NACIONAL </w:t>
            </w:r>
            <w:r w:rsidRPr="000B50C9">
              <w:rPr>
                <w:rFonts w:asciiTheme="majorHAnsi" w:hAnsiTheme="majorHAnsi" w:cstheme="majorHAnsi"/>
                <w:b/>
                <w:sz w:val="23"/>
                <w:szCs w:val="23"/>
              </w:rPr>
              <w:t>ELECTORAL</w:t>
            </w:r>
          </w:p>
          <w:p w:rsidR="00EA580E" w:rsidRPr="000B50C9" w:rsidRDefault="009E2E99" w:rsidP="00DF48AD">
            <w:pPr>
              <w:spacing w:before="240"/>
              <w:rPr>
                <w:rFonts w:asciiTheme="majorHAnsi" w:hAnsiTheme="majorHAnsi" w:cstheme="majorHAnsi"/>
                <w:sz w:val="23"/>
                <w:szCs w:val="23"/>
              </w:rPr>
            </w:pPr>
            <w:r w:rsidRPr="000B50C9">
              <w:rPr>
                <w:rFonts w:asciiTheme="majorHAnsi" w:hAnsiTheme="majorHAnsi" w:cstheme="majorHAnsi"/>
                <w:b/>
                <w:sz w:val="23"/>
                <w:szCs w:val="23"/>
              </w:rPr>
              <w:t>EXPEDIENTE:</w:t>
            </w:r>
            <w:r w:rsidR="00B81146" w:rsidRPr="000B50C9">
              <w:rPr>
                <w:rFonts w:asciiTheme="majorHAnsi" w:hAnsiTheme="majorHAnsi" w:cstheme="majorHAnsi"/>
                <w:sz w:val="23"/>
                <w:szCs w:val="23"/>
              </w:rPr>
              <w:t xml:space="preserve"> SM-JLI-</w:t>
            </w:r>
            <w:r w:rsidR="004C39BA" w:rsidRPr="000B50C9">
              <w:rPr>
                <w:rFonts w:asciiTheme="majorHAnsi" w:hAnsiTheme="majorHAnsi" w:cstheme="majorHAnsi"/>
                <w:sz w:val="23"/>
                <w:szCs w:val="23"/>
              </w:rPr>
              <w:t>7</w:t>
            </w:r>
            <w:r w:rsidR="00B81146" w:rsidRPr="000B50C9">
              <w:rPr>
                <w:rFonts w:asciiTheme="majorHAnsi" w:hAnsiTheme="majorHAnsi" w:cstheme="majorHAnsi"/>
                <w:sz w:val="23"/>
                <w:szCs w:val="23"/>
              </w:rPr>
              <w:t>/2017</w:t>
            </w:r>
          </w:p>
          <w:p w:rsidR="00EA580E" w:rsidRPr="000B50C9" w:rsidRDefault="009E2E99" w:rsidP="00DF48AD">
            <w:pPr>
              <w:spacing w:before="240"/>
              <w:rPr>
                <w:rFonts w:asciiTheme="majorHAnsi" w:hAnsiTheme="majorHAnsi" w:cstheme="majorHAnsi"/>
                <w:sz w:val="23"/>
                <w:szCs w:val="23"/>
              </w:rPr>
            </w:pPr>
            <w:r w:rsidRPr="000B50C9">
              <w:rPr>
                <w:rFonts w:asciiTheme="majorHAnsi" w:hAnsiTheme="majorHAnsi" w:cstheme="majorHAnsi"/>
                <w:b/>
                <w:sz w:val="23"/>
                <w:szCs w:val="23"/>
              </w:rPr>
              <w:t>ACTOR</w:t>
            </w:r>
            <w:r w:rsidR="0064598F" w:rsidRPr="000B50C9">
              <w:rPr>
                <w:rFonts w:asciiTheme="majorHAnsi" w:hAnsiTheme="majorHAnsi" w:cstheme="majorHAnsi"/>
                <w:b/>
                <w:sz w:val="23"/>
                <w:szCs w:val="23"/>
              </w:rPr>
              <w:t>A</w:t>
            </w:r>
            <w:r w:rsidRPr="000B50C9">
              <w:rPr>
                <w:rFonts w:asciiTheme="majorHAnsi" w:hAnsiTheme="majorHAnsi" w:cstheme="majorHAnsi"/>
                <w:b/>
                <w:sz w:val="23"/>
                <w:szCs w:val="23"/>
              </w:rPr>
              <w:t>:</w:t>
            </w:r>
            <w:r w:rsidR="00B81146" w:rsidRPr="000B50C9">
              <w:rPr>
                <w:rFonts w:asciiTheme="majorHAnsi" w:hAnsiTheme="majorHAnsi" w:cstheme="majorHAnsi"/>
                <w:sz w:val="23"/>
                <w:szCs w:val="23"/>
              </w:rPr>
              <w:t xml:space="preserve"> </w:t>
            </w:r>
            <w:r w:rsidR="005E5140" w:rsidRPr="000B50C9">
              <w:rPr>
                <w:rFonts w:asciiTheme="majorHAnsi" w:hAnsiTheme="majorHAnsi" w:cstheme="majorHAnsi"/>
                <w:sz w:val="23"/>
                <w:szCs w:val="23"/>
              </w:rPr>
              <w:t>L</w:t>
            </w:r>
            <w:r w:rsidR="00B81146" w:rsidRPr="000B50C9">
              <w:rPr>
                <w:rFonts w:asciiTheme="majorHAnsi" w:hAnsiTheme="majorHAnsi" w:cstheme="majorHAnsi"/>
                <w:sz w:val="23"/>
                <w:szCs w:val="23"/>
              </w:rPr>
              <w:t>A</w:t>
            </w:r>
            <w:r w:rsidR="005E5140" w:rsidRPr="000B50C9">
              <w:rPr>
                <w:rFonts w:asciiTheme="majorHAnsi" w:hAnsiTheme="majorHAnsi" w:cstheme="majorHAnsi"/>
                <w:sz w:val="23"/>
                <w:szCs w:val="23"/>
              </w:rPr>
              <w:t>URA EDITH FUENTES REYES</w:t>
            </w:r>
          </w:p>
          <w:p w:rsidR="00EA580E" w:rsidRPr="000B50C9" w:rsidRDefault="009E2E99" w:rsidP="00ED711A">
            <w:pPr>
              <w:spacing w:before="240" w:after="0"/>
              <w:rPr>
                <w:rFonts w:asciiTheme="majorHAnsi" w:hAnsiTheme="majorHAnsi" w:cstheme="majorHAnsi"/>
                <w:sz w:val="23"/>
                <w:szCs w:val="23"/>
              </w:rPr>
            </w:pPr>
            <w:r w:rsidRPr="000B50C9">
              <w:rPr>
                <w:rFonts w:asciiTheme="majorHAnsi" w:hAnsiTheme="majorHAnsi" w:cstheme="majorHAnsi"/>
                <w:b/>
                <w:sz w:val="23"/>
                <w:szCs w:val="23"/>
              </w:rPr>
              <w:t>DEMANDADO:</w:t>
            </w:r>
            <w:r w:rsidRPr="000B50C9">
              <w:rPr>
                <w:rFonts w:asciiTheme="majorHAnsi" w:hAnsiTheme="majorHAnsi" w:cstheme="majorHAnsi"/>
                <w:sz w:val="23"/>
                <w:szCs w:val="23"/>
              </w:rPr>
              <w:t xml:space="preserve"> INSTITUTO NACIONAL ELECTORAL</w:t>
            </w:r>
          </w:p>
        </w:tc>
      </w:tr>
    </w:tbl>
    <w:p w:rsidR="00E45F79" w:rsidRPr="000B50C9" w:rsidRDefault="00E45F79" w:rsidP="00EA580E">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sz w:val="23"/>
          <w:szCs w:val="23"/>
        </w:rPr>
        <w:t>M</w:t>
      </w:r>
      <w:r w:rsidR="00EA580E" w:rsidRPr="000B50C9">
        <w:rPr>
          <w:rFonts w:asciiTheme="majorHAnsi" w:hAnsiTheme="majorHAnsi" w:cstheme="majorHAnsi"/>
          <w:sz w:val="23"/>
          <w:szCs w:val="23"/>
        </w:rPr>
        <w:t xml:space="preserve">onterrey, Nuevo León, </w:t>
      </w:r>
      <w:r w:rsidRPr="000B50C9">
        <w:rPr>
          <w:rFonts w:asciiTheme="majorHAnsi" w:hAnsiTheme="majorHAnsi" w:cstheme="majorHAnsi"/>
          <w:sz w:val="23"/>
          <w:szCs w:val="23"/>
        </w:rPr>
        <w:t xml:space="preserve">a </w:t>
      </w:r>
      <w:r w:rsidR="005E5140" w:rsidRPr="000B50C9">
        <w:rPr>
          <w:rFonts w:asciiTheme="majorHAnsi" w:hAnsiTheme="majorHAnsi" w:cstheme="majorHAnsi"/>
          <w:sz w:val="23"/>
          <w:szCs w:val="23"/>
        </w:rPr>
        <w:t>veintis</w:t>
      </w:r>
      <w:r w:rsidR="00B81146" w:rsidRPr="000B50C9">
        <w:rPr>
          <w:rFonts w:asciiTheme="majorHAnsi" w:hAnsiTheme="majorHAnsi" w:cstheme="majorHAnsi"/>
          <w:sz w:val="23"/>
          <w:szCs w:val="23"/>
        </w:rPr>
        <w:t>i</w:t>
      </w:r>
      <w:r w:rsidR="005E5140" w:rsidRPr="000B50C9">
        <w:rPr>
          <w:rFonts w:asciiTheme="majorHAnsi" w:hAnsiTheme="majorHAnsi" w:cstheme="majorHAnsi"/>
          <w:sz w:val="23"/>
          <w:szCs w:val="23"/>
        </w:rPr>
        <w:t>ete</w:t>
      </w:r>
      <w:r w:rsidR="00B81146" w:rsidRPr="000B50C9">
        <w:rPr>
          <w:rFonts w:asciiTheme="majorHAnsi" w:hAnsiTheme="majorHAnsi" w:cstheme="majorHAnsi"/>
          <w:sz w:val="23"/>
          <w:szCs w:val="23"/>
        </w:rPr>
        <w:t xml:space="preserve"> </w:t>
      </w:r>
      <w:r w:rsidRPr="000B50C9">
        <w:rPr>
          <w:rFonts w:asciiTheme="majorHAnsi" w:hAnsiTheme="majorHAnsi" w:cstheme="majorHAnsi"/>
          <w:sz w:val="23"/>
          <w:szCs w:val="23"/>
        </w:rPr>
        <w:t xml:space="preserve">de </w:t>
      </w:r>
      <w:r w:rsidR="00B81146" w:rsidRPr="000B50C9">
        <w:rPr>
          <w:rFonts w:asciiTheme="majorHAnsi" w:hAnsiTheme="majorHAnsi" w:cstheme="majorHAnsi"/>
          <w:sz w:val="23"/>
          <w:szCs w:val="23"/>
        </w:rPr>
        <w:t>a</w:t>
      </w:r>
      <w:r w:rsidR="00384978" w:rsidRPr="000B50C9">
        <w:rPr>
          <w:rFonts w:asciiTheme="majorHAnsi" w:hAnsiTheme="majorHAnsi" w:cstheme="majorHAnsi"/>
          <w:sz w:val="23"/>
          <w:szCs w:val="23"/>
        </w:rPr>
        <w:t>bril</w:t>
      </w:r>
      <w:r w:rsidRPr="000B50C9">
        <w:rPr>
          <w:rFonts w:asciiTheme="majorHAnsi" w:hAnsiTheme="majorHAnsi" w:cstheme="majorHAnsi"/>
          <w:sz w:val="23"/>
          <w:szCs w:val="23"/>
        </w:rPr>
        <w:t xml:space="preserve"> de dos mil </w:t>
      </w:r>
      <w:r w:rsidR="00B81146" w:rsidRPr="000B50C9">
        <w:rPr>
          <w:rFonts w:asciiTheme="majorHAnsi" w:hAnsiTheme="majorHAnsi" w:cstheme="majorHAnsi"/>
          <w:sz w:val="23"/>
          <w:szCs w:val="23"/>
        </w:rPr>
        <w:t>diecisiete</w:t>
      </w:r>
      <w:r w:rsidRPr="000B50C9">
        <w:rPr>
          <w:rFonts w:asciiTheme="majorHAnsi" w:hAnsiTheme="majorHAnsi" w:cstheme="majorHAnsi"/>
          <w:sz w:val="23"/>
          <w:szCs w:val="23"/>
        </w:rPr>
        <w:t>.</w:t>
      </w:r>
    </w:p>
    <w:p w:rsidR="00EA580E" w:rsidRPr="000B50C9" w:rsidRDefault="00E45F79" w:rsidP="00B27372">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sz w:val="23"/>
          <w:szCs w:val="23"/>
        </w:rPr>
        <w:t xml:space="preserve">Siendo </w:t>
      </w:r>
      <w:r w:rsidR="00EA580E" w:rsidRPr="000B50C9">
        <w:rPr>
          <w:rFonts w:asciiTheme="majorHAnsi" w:hAnsiTheme="majorHAnsi" w:cstheme="majorHAnsi"/>
          <w:sz w:val="23"/>
          <w:szCs w:val="23"/>
        </w:rPr>
        <w:t xml:space="preserve">las </w:t>
      </w:r>
      <w:r w:rsidR="009E2E99" w:rsidRPr="000B50C9">
        <w:rPr>
          <w:rFonts w:asciiTheme="majorHAnsi" w:hAnsiTheme="majorHAnsi" w:cstheme="majorHAnsi"/>
          <w:sz w:val="23"/>
          <w:szCs w:val="23"/>
        </w:rPr>
        <w:t>once</w:t>
      </w:r>
      <w:r w:rsidRPr="000B50C9">
        <w:rPr>
          <w:rFonts w:asciiTheme="majorHAnsi" w:hAnsiTheme="majorHAnsi" w:cstheme="majorHAnsi"/>
          <w:sz w:val="23"/>
          <w:szCs w:val="23"/>
        </w:rPr>
        <w:t xml:space="preserve"> horas </w:t>
      </w:r>
      <w:r w:rsidR="00A776F8" w:rsidRPr="000B50C9">
        <w:rPr>
          <w:rFonts w:asciiTheme="majorHAnsi" w:hAnsiTheme="majorHAnsi" w:cstheme="majorHAnsi"/>
          <w:sz w:val="23"/>
          <w:szCs w:val="23"/>
        </w:rPr>
        <w:t xml:space="preserve">con </w:t>
      </w:r>
      <w:r w:rsidR="007016A1" w:rsidRPr="000B50C9">
        <w:rPr>
          <w:rFonts w:asciiTheme="majorHAnsi" w:hAnsiTheme="majorHAnsi" w:cstheme="majorHAnsi"/>
          <w:sz w:val="23"/>
          <w:szCs w:val="23"/>
        </w:rPr>
        <w:t xml:space="preserve">veintidós </w:t>
      </w:r>
      <w:r w:rsidR="006B0E69" w:rsidRPr="000B50C9">
        <w:rPr>
          <w:rFonts w:asciiTheme="majorHAnsi" w:hAnsiTheme="majorHAnsi" w:cstheme="majorHAnsi"/>
          <w:sz w:val="23"/>
          <w:szCs w:val="23"/>
        </w:rPr>
        <w:t xml:space="preserve"> </w:t>
      </w:r>
      <w:r w:rsidR="00A776F8" w:rsidRPr="000B50C9">
        <w:rPr>
          <w:rFonts w:asciiTheme="majorHAnsi" w:hAnsiTheme="majorHAnsi" w:cstheme="majorHAnsi"/>
          <w:sz w:val="23"/>
          <w:szCs w:val="23"/>
        </w:rPr>
        <w:t xml:space="preserve">minutos </w:t>
      </w:r>
      <w:r w:rsidRPr="000B50C9">
        <w:rPr>
          <w:rFonts w:asciiTheme="majorHAnsi" w:hAnsiTheme="majorHAnsi" w:cstheme="majorHAnsi"/>
          <w:sz w:val="23"/>
          <w:szCs w:val="23"/>
        </w:rPr>
        <w:t>del día en que se actúa</w:t>
      </w:r>
      <w:r w:rsidRPr="000B50C9">
        <w:rPr>
          <w:rStyle w:val="Refdenotaalpie"/>
          <w:rFonts w:asciiTheme="majorHAnsi" w:hAnsiTheme="majorHAnsi" w:cstheme="majorHAnsi"/>
          <w:sz w:val="23"/>
          <w:szCs w:val="23"/>
        </w:rPr>
        <w:footnoteReference w:id="1"/>
      </w:r>
      <w:r w:rsidR="00EA580E" w:rsidRPr="000B50C9">
        <w:rPr>
          <w:rFonts w:asciiTheme="majorHAnsi" w:hAnsiTheme="majorHAnsi" w:cstheme="majorHAnsi"/>
          <w:sz w:val="23"/>
          <w:szCs w:val="23"/>
        </w:rPr>
        <w:t xml:space="preserve">, en el edificio sede de esta </w:t>
      </w:r>
      <w:r w:rsidR="0065168E" w:rsidRPr="000B50C9">
        <w:rPr>
          <w:rFonts w:asciiTheme="majorHAnsi" w:hAnsiTheme="majorHAnsi" w:cstheme="majorHAnsi"/>
          <w:sz w:val="23"/>
          <w:szCs w:val="23"/>
        </w:rPr>
        <w:t>Sala Regional</w:t>
      </w:r>
      <w:r w:rsidR="00B27372" w:rsidRPr="000B50C9">
        <w:rPr>
          <w:rStyle w:val="Refdenotaalpie"/>
          <w:rFonts w:asciiTheme="majorHAnsi" w:hAnsiTheme="majorHAnsi" w:cstheme="majorHAnsi"/>
          <w:sz w:val="23"/>
          <w:szCs w:val="23"/>
        </w:rPr>
        <w:footnoteReference w:id="2"/>
      </w:r>
      <w:r w:rsidR="00EA580E" w:rsidRPr="000B50C9">
        <w:rPr>
          <w:rFonts w:asciiTheme="majorHAnsi" w:hAnsiTheme="majorHAnsi" w:cstheme="majorHAnsi"/>
          <w:sz w:val="23"/>
          <w:szCs w:val="23"/>
        </w:rPr>
        <w:t xml:space="preserve">, y estando presentes </w:t>
      </w:r>
      <w:r w:rsidR="00261195" w:rsidRPr="000B50C9">
        <w:rPr>
          <w:rFonts w:asciiTheme="majorHAnsi" w:hAnsiTheme="majorHAnsi" w:cstheme="majorHAnsi"/>
          <w:sz w:val="23"/>
          <w:szCs w:val="23"/>
        </w:rPr>
        <w:t>el Magistrado Instructor</w:t>
      </w:r>
      <w:r w:rsidR="009E2E99" w:rsidRPr="000B50C9">
        <w:rPr>
          <w:rFonts w:asciiTheme="majorHAnsi" w:hAnsiTheme="majorHAnsi" w:cstheme="majorHAnsi"/>
          <w:sz w:val="23"/>
          <w:szCs w:val="23"/>
        </w:rPr>
        <w:t xml:space="preserve"> </w:t>
      </w:r>
      <w:r w:rsidR="00261195" w:rsidRPr="000B50C9">
        <w:rPr>
          <w:rFonts w:asciiTheme="majorHAnsi" w:hAnsiTheme="majorHAnsi" w:cstheme="majorHAnsi"/>
          <w:sz w:val="23"/>
          <w:szCs w:val="23"/>
        </w:rPr>
        <w:t xml:space="preserve">Jorge Emilio Sánchez-Cordero Grossmann </w:t>
      </w:r>
      <w:r w:rsidR="00EA580E" w:rsidRPr="000B50C9">
        <w:rPr>
          <w:rFonts w:asciiTheme="majorHAnsi" w:hAnsiTheme="majorHAnsi" w:cstheme="majorHAnsi"/>
          <w:sz w:val="23"/>
          <w:szCs w:val="23"/>
        </w:rPr>
        <w:t xml:space="preserve">y </w:t>
      </w:r>
      <w:r w:rsidR="006721E4">
        <w:rPr>
          <w:rFonts w:asciiTheme="majorHAnsi" w:hAnsiTheme="majorHAnsi" w:cstheme="majorHAnsi"/>
          <w:sz w:val="23"/>
          <w:szCs w:val="23"/>
        </w:rPr>
        <w:t>e</w:t>
      </w:r>
      <w:r w:rsidR="00261195" w:rsidRPr="000B50C9">
        <w:rPr>
          <w:rFonts w:asciiTheme="majorHAnsi" w:hAnsiTheme="majorHAnsi" w:cstheme="majorHAnsi"/>
          <w:sz w:val="23"/>
          <w:szCs w:val="23"/>
        </w:rPr>
        <w:t>l</w:t>
      </w:r>
      <w:r w:rsidR="00EA580E" w:rsidRPr="000B50C9">
        <w:rPr>
          <w:rFonts w:asciiTheme="majorHAnsi" w:hAnsiTheme="majorHAnsi" w:cstheme="majorHAnsi"/>
          <w:sz w:val="23"/>
          <w:szCs w:val="23"/>
        </w:rPr>
        <w:t xml:space="preserve"> </w:t>
      </w:r>
      <w:r w:rsidR="00F40835" w:rsidRPr="000B50C9">
        <w:rPr>
          <w:rFonts w:asciiTheme="majorHAnsi" w:hAnsiTheme="majorHAnsi" w:cstheme="majorHAnsi"/>
          <w:sz w:val="23"/>
          <w:szCs w:val="23"/>
        </w:rPr>
        <w:t>Secretari</w:t>
      </w:r>
      <w:r w:rsidR="006721E4">
        <w:rPr>
          <w:rFonts w:asciiTheme="majorHAnsi" w:hAnsiTheme="majorHAnsi" w:cstheme="majorHAnsi"/>
          <w:sz w:val="23"/>
          <w:szCs w:val="23"/>
        </w:rPr>
        <w:t>o</w:t>
      </w:r>
      <w:r w:rsidR="00B27372" w:rsidRPr="000B50C9">
        <w:rPr>
          <w:rFonts w:asciiTheme="majorHAnsi" w:hAnsiTheme="majorHAnsi" w:cstheme="majorHAnsi"/>
          <w:sz w:val="23"/>
          <w:szCs w:val="23"/>
        </w:rPr>
        <w:t xml:space="preserve"> </w:t>
      </w:r>
      <w:r w:rsidR="00EA580E" w:rsidRPr="000B50C9">
        <w:rPr>
          <w:rFonts w:asciiTheme="majorHAnsi" w:hAnsiTheme="majorHAnsi" w:cstheme="majorHAnsi"/>
          <w:sz w:val="23"/>
          <w:szCs w:val="23"/>
        </w:rPr>
        <w:t xml:space="preserve">de </w:t>
      </w:r>
      <w:r w:rsidR="00B27372" w:rsidRPr="000B50C9">
        <w:rPr>
          <w:rFonts w:asciiTheme="majorHAnsi" w:hAnsiTheme="majorHAnsi" w:cstheme="majorHAnsi"/>
          <w:sz w:val="23"/>
          <w:szCs w:val="23"/>
        </w:rPr>
        <w:t xml:space="preserve">Estudio </w:t>
      </w:r>
      <w:r w:rsidR="00EA580E" w:rsidRPr="000B50C9">
        <w:rPr>
          <w:rFonts w:asciiTheme="majorHAnsi" w:hAnsiTheme="majorHAnsi" w:cstheme="majorHAnsi"/>
          <w:sz w:val="23"/>
          <w:szCs w:val="23"/>
        </w:rPr>
        <w:t xml:space="preserve">y </w:t>
      </w:r>
      <w:r w:rsidR="00B27372" w:rsidRPr="000B50C9">
        <w:rPr>
          <w:rFonts w:asciiTheme="majorHAnsi" w:hAnsiTheme="majorHAnsi" w:cstheme="majorHAnsi"/>
          <w:sz w:val="23"/>
          <w:szCs w:val="23"/>
        </w:rPr>
        <w:t>Cuenta</w:t>
      </w:r>
      <w:r w:rsidR="00261195" w:rsidRPr="000B50C9">
        <w:rPr>
          <w:rFonts w:asciiTheme="majorHAnsi" w:hAnsiTheme="majorHAnsi" w:cstheme="majorHAnsi"/>
          <w:sz w:val="23"/>
          <w:szCs w:val="23"/>
        </w:rPr>
        <w:t xml:space="preserve"> </w:t>
      </w:r>
      <w:r w:rsidR="006721E4">
        <w:rPr>
          <w:rFonts w:asciiTheme="majorHAnsi" w:hAnsiTheme="majorHAnsi" w:cstheme="majorHAnsi"/>
          <w:sz w:val="23"/>
          <w:szCs w:val="23"/>
        </w:rPr>
        <w:t>Carlos Antonio Gudiño Cicero</w:t>
      </w:r>
      <w:r w:rsidR="00EA580E" w:rsidRPr="000B50C9">
        <w:rPr>
          <w:rFonts w:asciiTheme="majorHAnsi" w:hAnsiTheme="majorHAnsi" w:cstheme="majorHAnsi"/>
          <w:sz w:val="23"/>
          <w:szCs w:val="23"/>
        </w:rPr>
        <w:t>, quien da fe, se procede a dar inicio a la audiencia.</w:t>
      </w:r>
    </w:p>
    <w:p w:rsidR="000B50C9" w:rsidRPr="000B50C9" w:rsidRDefault="000B50C9" w:rsidP="008229C2">
      <w:pPr>
        <w:pStyle w:val="Ttulo1"/>
        <w:rPr>
          <w:rFonts w:cstheme="majorHAnsi"/>
          <w:bCs w:val="0"/>
          <w:caps w:val="0"/>
          <w:sz w:val="23"/>
          <w:szCs w:val="23"/>
        </w:rPr>
      </w:pPr>
    </w:p>
    <w:p w:rsidR="008229C2" w:rsidRPr="000B50C9" w:rsidRDefault="008229C2" w:rsidP="008229C2">
      <w:pPr>
        <w:pStyle w:val="Ttulo1"/>
        <w:rPr>
          <w:rFonts w:cstheme="majorHAnsi"/>
          <w:sz w:val="23"/>
          <w:szCs w:val="23"/>
        </w:rPr>
      </w:pPr>
      <w:r w:rsidRPr="000B50C9">
        <w:rPr>
          <w:rFonts w:cstheme="majorHAnsi"/>
          <w:bCs w:val="0"/>
          <w:caps w:val="0"/>
          <w:sz w:val="23"/>
          <w:szCs w:val="23"/>
        </w:rPr>
        <w:t>1.</w:t>
      </w:r>
      <w:r w:rsidRPr="000B50C9">
        <w:rPr>
          <w:rFonts w:cstheme="majorHAnsi"/>
          <w:sz w:val="23"/>
          <w:szCs w:val="23"/>
        </w:rPr>
        <w:t xml:space="preserve"> SE AGREGA</w:t>
      </w:r>
      <w:r w:rsidR="007016A1" w:rsidRPr="000B50C9">
        <w:rPr>
          <w:rFonts w:cstheme="majorHAnsi"/>
          <w:sz w:val="23"/>
          <w:szCs w:val="23"/>
        </w:rPr>
        <w:t>N</w:t>
      </w:r>
      <w:r w:rsidRPr="000B50C9">
        <w:rPr>
          <w:rFonts w:cstheme="majorHAnsi"/>
          <w:sz w:val="23"/>
          <w:szCs w:val="23"/>
        </w:rPr>
        <w:t xml:space="preserve"> CONSTANCIAS </w:t>
      </w:r>
    </w:p>
    <w:p w:rsidR="00364329" w:rsidRPr="000B50C9" w:rsidRDefault="009A24C6" w:rsidP="00364329">
      <w:pPr>
        <w:rPr>
          <w:rFonts w:asciiTheme="majorHAnsi" w:hAnsiTheme="majorHAnsi" w:cstheme="majorHAnsi"/>
          <w:sz w:val="23"/>
          <w:szCs w:val="23"/>
        </w:rPr>
      </w:pPr>
      <w:r>
        <w:rPr>
          <w:rFonts w:asciiTheme="majorHAnsi" w:hAnsiTheme="majorHAnsi" w:cstheme="majorHAnsi"/>
          <w:sz w:val="23"/>
          <w:szCs w:val="23"/>
        </w:rPr>
        <w:t>El Secretario</w:t>
      </w:r>
      <w:r w:rsidR="008229C2" w:rsidRPr="000B50C9">
        <w:rPr>
          <w:rFonts w:asciiTheme="majorHAnsi" w:hAnsiTheme="majorHAnsi" w:cstheme="majorHAnsi"/>
          <w:sz w:val="23"/>
          <w:szCs w:val="23"/>
        </w:rPr>
        <w:t xml:space="preserve"> da cuenta con </w:t>
      </w:r>
      <w:r w:rsidR="003006F3" w:rsidRPr="000B50C9">
        <w:rPr>
          <w:rFonts w:asciiTheme="majorHAnsi" w:hAnsiTheme="majorHAnsi" w:cstheme="majorHAnsi"/>
          <w:sz w:val="23"/>
          <w:szCs w:val="23"/>
        </w:rPr>
        <w:t>e</w:t>
      </w:r>
      <w:r w:rsidR="00DA535B" w:rsidRPr="000B50C9">
        <w:rPr>
          <w:rFonts w:asciiTheme="majorHAnsi" w:hAnsiTheme="majorHAnsi" w:cstheme="majorHAnsi"/>
          <w:sz w:val="23"/>
          <w:szCs w:val="23"/>
        </w:rPr>
        <w:t>l</w:t>
      </w:r>
      <w:r w:rsidR="003006F3" w:rsidRPr="000B50C9">
        <w:rPr>
          <w:rFonts w:asciiTheme="majorHAnsi" w:hAnsiTheme="majorHAnsi" w:cstheme="majorHAnsi"/>
          <w:sz w:val="23"/>
          <w:szCs w:val="23"/>
        </w:rPr>
        <w:t xml:space="preserve"> contenido del oficio</w:t>
      </w:r>
      <w:r w:rsidR="00126FB0" w:rsidRPr="000B50C9">
        <w:rPr>
          <w:rFonts w:asciiTheme="majorHAnsi" w:hAnsiTheme="majorHAnsi" w:cstheme="majorHAnsi"/>
          <w:sz w:val="23"/>
          <w:szCs w:val="23"/>
        </w:rPr>
        <w:t xml:space="preserve"> TEPJF-SM-SGA-</w:t>
      </w:r>
      <w:r w:rsidR="00C6644E" w:rsidRPr="000B50C9">
        <w:rPr>
          <w:rFonts w:asciiTheme="majorHAnsi" w:hAnsiTheme="majorHAnsi" w:cstheme="majorHAnsi"/>
          <w:sz w:val="23"/>
          <w:szCs w:val="23"/>
        </w:rPr>
        <w:t>509</w:t>
      </w:r>
      <w:r w:rsidR="00126FB0" w:rsidRPr="000B50C9">
        <w:rPr>
          <w:rFonts w:asciiTheme="majorHAnsi" w:hAnsiTheme="majorHAnsi" w:cstheme="majorHAnsi"/>
          <w:sz w:val="23"/>
          <w:szCs w:val="23"/>
        </w:rPr>
        <w:t>/</w:t>
      </w:r>
      <w:r w:rsidR="00364329" w:rsidRPr="000B50C9">
        <w:rPr>
          <w:rFonts w:asciiTheme="majorHAnsi" w:hAnsiTheme="majorHAnsi" w:cstheme="majorHAnsi"/>
          <w:sz w:val="23"/>
          <w:szCs w:val="23"/>
        </w:rPr>
        <w:t>2017</w:t>
      </w:r>
      <w:r w:rsidR="00126FB0" w:rsidRPr="000B50C9">
        <w:rPr>
          <w:rFonts w:asciiTheme="majorHAnsi" w:hAnsiTheme="majorHAnsi" w:cstheme="majorHAnsi"/>
          <w:sz w:val="23"/>
          <w:szCs w:val="23"/>
        </w:rPr>
        <w:t>, signado por la Secretaria General de Acuerdos de esta Sala Regional, por el que remite</w:t>
      </w:r>
      <w:r w:rsidR="00364329" w:rsidRPr="000B50C9">
        <w:rPr>
          <w:rFonts w:asciiTheme="majorHAnsi" w:hAnsiTheme="majorHAnsi" w:cstheme="majorHAnsi"/>
          <w:sz w:val="23"/>
          <w:szCs w:val="23"/>
        </w:rPr>
        <w:t xml:space="preserve"> el diverso oficio SGA-JA-1209/2017</w:t>
      </w:r>
      <w:r w:rsidR="00A37C20" w:rsidRPr="000B50C9">
        <w:rPr>
          <w:rStyle w:val="Refdenotaalpie"/>
          <w:rFonts w:asciiTheme="majorHAnsi" w:hAnsiTheme="majorHAnsi" w:cstheme="majorHAnsi"/>
          <w:sz w:val="23"/>
          <w:szCs w:val="23"/>
        </w:rPr>
        <w:footnoteReference w:id="3"/>
      </w:r>
      <w:r w:rsidR="00364329" w:rsidRPr="000B50C9">
        <w:rPr>
          <w:rFonts w:asciiTheme="majorHAnsi" w:hAnsiTheme="majorHAnsi" w:cstheme="majorHAnsi"/>
          <w:sz w:val="23"/>
          <w:szCs w:val="23"/>
        </w:rPr>
        <w:t>, mediante el cual la Actuaria adscrita a la Sala Superior envía las constancias de notificación efectuada a la parte actora en el presente juicio.</w:t>
      </w:r>
    </w:p>
    <w:p w:rsidR="008229C2" w:rsidRPr="000B50C9" w:rsidRDefault="00016F4A" w:rsidP="008229C2">
      <w:pPr>
        <w:rPr>
          <w:rFonts w:asciiTheme="majorHAnsi" w:hAnsiTheme="majorHAnsi" w:cstheme="majorHAnsi"/>
          <w:sz w:val="23"/>
          <w:szCs w:val="23"/>
        </w:rPr>
      </w:pPr>
      <w:r w:rsidRPr="000B50C9">
        <w:rPr>
          <w:rFonts w:asciiTheme="majorHAnsi" w:hAnsiTheme="majorHAnsi" w:cstheme="majorHAnsi"/>
          <w:sz w:val="23"/>
          <w:szCs w:val="23"/>
        </w:rPr>
        <w:t xml:space="preserve">Por otra parte, se da cuenta con </w:t>
      </w:r>
      <w:r w:rsidR="00E4444C" w:rsidRPr="000B50C9">
        <w:rPr>
          <w:rFonts w:asciiTheme="majorHAnsi" w:hAnsiTheme="majorHAnsi" w:cstheme="majorHAnsi"/>
          <w:sz w:val="23"/>
          <w:szCs w:val="23"/>
        </w:rPr>
        <w:t xml:space="preserve">el </w:t>
      </w:r>
      <w:r w:rsidR="008229C2" w:rsidRPr="000B50C9">
        <w:rPr>
          <w:rFonts w:asciiTheme="majorHAnsi" w:hAnsiTheme="majorHAnsi" w:cstheme="majorHAnsi"/>
          <w:sz w:val="23"/>
          <w:szCs w:val="23"/>
        </w:rPr>
        <w:t xml:space="preserve">escrito presentado por </w:t>
      </w:r>
      <w:r w:rsidR="00C6644E" w:rsidRPr="000B50C9">
        <w:rPr>
          <w:rFonts w:asciiTheme="majorHAnsi" w:hAnsiTheme="majorHAnsi" w:cstheme="majorHAnsi"/>
          <w:sz w:val="23"/>
          <w:szCs w:val="23"/>
        </w:rPr>
        <w:t>Stefany Elizabeth Herrejón Salas</w:t>
      </w:r>
      <w:r w:rsidR="008229C2" w:rsidRPr="000B50C9">
        <w:rPr>
          <w:rStyle w:val="Refdenotaalpie"/>
          <w:rFonts w:asciiTheme="majorHAnsi" w:hAnsiTheme="majorHAnsi" w:cstheme="majorHAnsi"/>
          <w:sz w:val="23"/>
          <w:szCs w:val="23"/>
        </w:rPr>
        <w:footnoteReference w:id="4"/>
      </w:r>
      <w:r w:rsidR="00DA535B" w:rsidRPr="000B50C9">
        <w:rPr>
          <w:rFonts w:asciiTheme="majorHAnsi" w:hAnsiTheme="majorHAnsi" w:cstheme="majorHAnsi"/>
          <w:sz w:val="23"/>
          <w:szCs w:val="23"/>
        </w:rPr>
        <w:t>, en su carácter de apoderad</w:t>
      </w:r>
      <w:r w:rsidR="00C6644E" w:rsidRPr="000B50C9">
        <w:rPr>
          <w:rFonts w:asciiTheme="majorHAnsi" w:hAnsiTheme="majorHAnsi" w:cstheme="majorHAnsi"/>
          <w:sz w:val="23"/>
          <w:szCs w:val="23"/>
        </w:rPr>
        <w:t>a</w:t>
      </w:r>
      <w:r w:rsidR="00DA535B" w:rsidRPr="000B50C9">
        <w:rPr>
          <w:rFonts w:asciiTheme="majorHAnsi" w:hAnsiTheme="majorHAnsi" w:cstheme="majorHAnsi"/>
          <w:sz w:val="23"/>
          <w:szCs w:val="23"/>
        </w:rPr>
        <w:t xml:space="preserve"> del Instituto demandado, mediante</w:t>
      </w:r>
      <w:r w:rsidR="00E4444C" w:rsidRPr="000B50C9">
        <w:rPr>
          <w:rFonts w:asciiTheme="majorHAnsi" w:hAnsiTheme="majorHAnsi" w:cstheme="majorHAnsi"/>
          <w:sz w:val="23"/>
          <w:szCs w:val="23"/>
        </w:rPr>
        <w:t xml:space="preserve"> el</w:t>
      </w:r>
      <w:r w:rsidR="00DA535B" w:rsidRPr="000B50C9">
        <w:rPr>
          <w:rFonts w:asciiTheme="majorHAnsi" w:hAnsiTheme="majorHAnsi" w:cstheme="majorHAnsi"/>
          <w:sz w:val="23"/>
          <w:szCs w:val="23"/>
        </w:rPr>
        <w:t xml:space="preserve"> cual </w:t>
      </w:r>
      <w:r w:rsidR="007016A1" w:rsidRPr="000B50C9">
        <w:rPr>
          <w:rFonts w:asciiTheme="majorHAnsi" w:hAnsiTheme="majorHAnsi" w:cstheme="majorHAnsi"/>
          <w:sz w:val="23"/>
          <w:szCs w:val="23"/>
        </w:rPr>
        <w:t xml:space="preserve">exhibe un </w:t>
      </w:r>
      <w:r w:rsidR="00DA535B" w:rsidRPr="000B50C9">
        <w:rPr>
          <w:rFonts w:asciiTheme="majorHAnsi" w:hAnsiTheme="majorHAnsi" w:cstheme="majorHAnsi"/>
          <w:sz w:val="23"/>
          <w:szCs w:val="23"/>
        </w:rPr>
        <w:t>sobre cerrado que, según l</w:t>
      </w:r>
      <w:r w:rsidR="00C6644E" w:rsidRPr="000B50C9">
        <w:rPr>
          <w:rFonts w:asciiTheme="majorHAnsi" w:hAnsiTheme="majorHAnsi" w:cstheme="majorHAnsi"/>
          <w:sz w:val="23"/>
          <w:szCs w:val="23"/>
        </w:rPr>
        <w:t>a</w:t>
      </w:r>
      <w:r w:rsidR="00DA535B" w:rsidRPr="000B50C9">
        <w:rPr>
          <w:rFonts w:asciiTheme="majorHAnsi" w:hAnsiTheme="majorHAnsi" w:cstheme="majorHAnsi"/>
          <w:sz w:val="23"/>
          <w:szCs w:val="23"/>
        </w:rPr>
        <w:t xml:space="preserve"> oferente, contiene un pliego de posiciones.</w:t>
      </w:r>
    </w:p>
    <w:p w:rsidR="00DA535B" w:rsidRPr="000B50C9" w:rsidRDefault="00DA535B" w:rsidP="008229C2">
      <w:pPr>
        <w:rPr>
          <w:rFonts w:asciiTheme="majorHAnsi" w:hAnsiTheme="majorHAnsi" w:cstheme="majorHAnsi"/>
          <w:b/>
          <w:sz w:val="23"/>
          <w:szCs w:val="23"/>
        </w:rPr>
      </w:pPr>
      <w:r w:rsidRPr="000B50C9">
        <w:rPr>
          <w:rFonts w:asciiTheme="majorHAnsi" w:hAnsiTheme="majorHAnsi" w:cstheme="majorHAnsi"/>
          <w:sz w:val="23"/>
          <w:szCs w:val="23"/>
        </w:rPr>
        <w:lastRenderedPageBreak/>
        <w:t>Atento a lo anterior, con fundamento en lo dispuesto por los artículos 52, fracciones I, y IX; 40, 44, fracciones II, IX, y XIV, y 56 del Reglamento Interno</w:t>
      </w:r>
      <w:r w:rsidR="00CC63E5" w:rsidRPr="000B50C9">
        <w:rPr>
          <w:rFonts w:asciiTheme="majorHAnsi" w:hAnsiTheme="majorHAnsi" w:cstheme="majorHAnsi"/>
          <w:sz w:val="23"/>
          <w:szCs w:val="23"/>
        </w:rPr>
        <w:t xml:space="preserve"> del Tribunal Electoral del Poder Judicial de la Federación</w:t>
      </w:r>
      <w:r w:rsidR="00CC63E5" w:rsidRPr="000B50C9">
        <w:rPr>
          <w:rStyle w:val="Refdenotaalpie"/>
          <w:rFonts w:asciiTheme="majorHAnsi" w:hAnsiTheme="majorHAnsi" w:cstheme="majorHAnsi"/>
          <w:sz w:val="23"/>
          <w:szCs w:val="23"/>
        </w:rPr>
        <w:footnoteReference w:id="5"/>
      </w:r>
      <w:r w:rsidRPr="000B50C9">
        <w:rPr>
          <w:rFonts w:asciiTheme="majorHAnsi" w:hAnsiTheme="majorHAnsi" w:cstheme="majorHAnsi"/>
          <w:sz w:val="23"/>
          <w:szCs w:val="23"/>
        </w:rPr>
        <w:t xml:space="preserve">, </w:t>
      </w:r>
      <w:r w:rsidRPr="000B50C9">
        <w:rPr>
          <w:rFonts w:asciiTheme="majorHAnsi" w:hAnsiTheme="majorHAnsi" w:cstheme="majorHAnsi"/>
          <w:b/>
          <w:sz w:val="23"/>
          <w:szCs w:val="23"/>
        </w:rPr>
        <w:t>SE ACUERDA:</w:t>
      </w:r>
    </w:p>
    <w:p w:rsidR="00045D73" w:rsidRPr="000B50C9" w:rsidRDefault="00045D73" w:rsidP="008229C2">
      <w:pPr>
        <w:rPr>
          <w:rFonts w:asciiTheme="majorHAnsi" w:hAnsiTheme="majorHAnsi" w:cstheme="majorHAnsi"/>
          <w:sz w:val="23"/>
          <w:szCs w:val="23"/>
        </w:rPr>
      </w:pPr>
      <w:r w:rsidRPr="000B50C9">
        <w:rPr>
          <w:rFonts w:asciiTheme="majorHAnsi" w:hAnsiTheme="majorHAnsi" w:cstheme="majorHAnsi"/>
          <w:b/>
          <w:sz w:val="23"/>
          <w:szCs w:val="23"/>
        </w:rPr>
        <w:t xml:space="preserve">PRIMERO. </w:t>
      </w:r>
      <w:r w:rsidRPr="000B50C9">
        <w:rPr>
          <w:rFonts w:asciiTheme="majorHAnsi" w:hAnsiTheme="majorHAnsi" w:cstheme="majorHAnsi"/>
          <w:sz w:val="23"/>
          <w:szCs w:val="23"/>
        </w:rPr>
        <w:t>Se tienen por recibidas las documentales de cuenta y se ordena agregarlas a los autos del juicio en que se actúa para que surtan los efectos legales conducentes.</w:t>
      </w:r>
    </w:p>
    <w:p w:rsidR="00016F4A" w:rsidRPr="000B50C9" w:rsidRDefault="00390EE5" w:rsidP="00016F4A">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b/>
          <w:sz w:val="23"/>
          <w:szCs w:val="23"/>
        </w:rPr>
        <w:t xml:space="preserve">SEGUNDO. </w:t>
      </w:r>
      <w:r w:rsidR="00016F4A" w:rsidRPr="000B50C9">
        <w:rPr>
          <w:rFonts w:asciiTheme="majorHAnsi" w:hAnsiTheme="majorHAnsi" w:cstheme="majorHAnsi"/>
          <w:sz w:val="23"/>
          <w:szCs w:val="23"/>
        </w:rPr>
        <w:t>Se tiene por realizada en sus términos la diligencia de notificación personal que se solicitó a la Sala Superior en auxilio a las labores de esta Sala Regional.</w:t>
      </w:r>
    </w:p>
    <w:p w:rsidR="00045D73" w:rsidRPr="000B50C9" w:rsidRDefault="00126EB9" w:rsidP="008229C2">
      <w:pPr>
        <w:rPr>
          <w:rFonts w:asciiTheme="majorHAnsi" w:hAnsiTheme="majorHAnsi" w:cstheme="majorHAnsi"/>
          <w:b/>
          <w:sz w:val="23"/>
          <w:szCs w:val="23"/>
        </w:rPr>
      </w:pPr>
      <w:r w:rsidRPr="000B50C9">
        <w:rPr>
          <w:rFonts w:asciiTheme="majorHAnsi" w:hAnsiTheme="majorHAnsi" w:cstheme="majorHAnsi"/>
          <w:b/>
          <w:sz w:val="23"/>
          <w:szCs w:val="23"/>
        </w:rPr>
        <w:t>TERCERO</w:t>
      </w:r>
      <w:r w:rsidR="00045D73" w:rsidRPr="000B50C9">
        <w:rPr>
          <w:rFonts w:asciiTheme="majorHAnsi" w:hAnsiTheme="majorHAnsi" w:cstheme="majorHAnsi"/>
          <w:b/>
          <w:sz w:val="23"/>
          <w:szCs w:val="23"/>
        </w:rPr>
        <w:t xml:space="preserve">. </w:t>
      </w:r>
      <w:r w:rsidR="00045D73" w:rsidRPr="000B50C9">
        <w:rPr>
          <w:rFonts w:asciiTheme="majorHAnsi" w:hAnsiTheme="majorHAnsi" w:cstheme="majorHAnsi"/>
          <w:sz w:val="23"/>
          <w:szCs w:val="23"/>
        </w:rPr>
        <w:t xml:space="preserve">En lo que respecta al sobre que </w:t>
      </w:r>
      <w:r w:rsidR="007016A1" w:rsidRPr="000B50C9">
        <w:rPr>
          <w:rFonts w:asciiTheme="majorHAnsi" w:hAnsiTheme="majorHAnsi" w:cstheme="majorHAnsi"/>
          <w:sz w:val="23"/>
          <w:szCs w:val="23"/>
        </w:rPr>
        <w:t xml:space="preserve">presuntamente </w:t>
      </w:r>
      <w:r w:rsidR="00045D73" w:rsidRPr="000B50C9">
        <w:rPr>
          <w:rFonts w:asciiTheme="majorHAnsi" w:hAnsiTheme="majorHAnsi" w:cstheme="majorHAnsi"/>
          <w:sz w:val="23"/>
          <w:szCs w:val="23"/>
        </w:rPr>
        <w:t xml:space="preserve">contiene el pliego de posiciones, se ordena su resguardo en las instalaciones de este órgano colegiado, </w:t>
      </w:r>
      <w:r w:rsidR="00A8205B">
        <w:rPr>
          <w:rFonts w:asciiTheme="majorHAnsi" w:hAnsiTheme="majorHAnsi" w:cstheme="majorHAnsi"/>
          <w:sz w:val="23"/>
          <w:szCs w:val="23"/>
        </w:rPr>
        <w:t>a cargo de</w:t>
      </w:r>
      <w:r w:rsidR="00972A03">
        <w:rPr>
          <w:rFonts w:asciiTheme="majorHAnsi" w:hAnsiTheme="majorHAnsi" w:cstheme="majorHAnsi"/>
          <w:sz w:val="23"/>
          <w:szCs w:val="23"/>
        </w:rPr>
        <w:t>l citado</w:t>
      </w:r>
      <w:r w:rsidR="009A24C6">
        <w:rPr>
          <w:rFonts w:asciiTheme="majorHAnsi" w:hAnsiTheme="majorHAnsi" w:cstheme="majorHAnsi"/>
          <w:sz w:val="23"/>
          <w:szCs w:val="23"/>
        </w:rPr>
        <w:t xml:space="preserve"> funcionario</w:t>
      </w:r>
      <w:r w:rsidR="00045D73" w:rsidRPr="000B50C9">
        <w:rPr>
          <w:rFonts w:asciiTheme="majorHAnsi" w:hAnsiTheme="majorHAnsi" w:cstheme="majorHAnsi"/>
          <w:sz w:val="23"/>
          <w:szCs w:val="23"/>
        </w:rPr>
        <w:t xml:space="preserve"> electoral.</w:t>
      </w:r>
    </w:p>
    <w:p w:rsidR="000B50C9" w:rsidRPr="000B50C9" w:rsidRDefault="000B50C9" w:rsidP="008229C2">
      <w:pPr>
        <w:pStyle w:val="Ttulo1"/>
        <w:rPr>
          <w:rFonts w:cstheme="majorHAnsi"/>
          <w:sz w:val="23"/>
          <w:szCs w:val="23"/>
        </w:rPr>
      </w:pPr>
    </w:p>
    <w:p w:rsidR="00EA580E" w:rsidRPr="000B50C9" w:rsidRDefault="008229C2" w:rsidP="008229C2">
      <w:pPr>
        <w:pStyle w:val="Ttulo1"/>
        <w:rPr>
          <w:rFonts w:cstheme="majorHAnsi"/>
          <w:sz w:val="23"/>
          <w:szCs w:val="23"/>
        </w:rPr>
      </w:pPr>
      <w:r w:rsidRPr="000B50C9">
        <w:rPr>
          <w:rFonts w:cstheme="majorHAnsi"/>
          <w:sz w:val="23"/>
          <w:szCs w:val="23"/>
        </w:rPr>
        <w:t xml:space="preserve">2. </w:t>
      </w:r>
      <w:r w:rsidR="00EA580E" w:rsidRPr="000B50C9">
        <w:rPr>
          <w:rFonts w:cstheme="majorHAnsi"/>
          <w:sz w:val="23"/>
          <w:szCs w:val="23"/>
        </w:rPr>
        <w:t>COMPARECENCIA</w:t>
      </w:r>
      <w:r w:rsidR="000A6127" w:rsidRPr="000B50C9">
        <w:rPr>
          <w:rFonts w:cstheme="majorHAnsi"/>
          <w:sz w:val="23"/>
          <w:szCs w:val="23"/>
        </w:rPr>
        <w:t>.</w:t>
      </w:r>
    </w:p>
    <w:p w:rsidR="003C0399" w:rsidRPr="000B50C9" w:rsidRDefault="008229C2" w:rsidP="008D5829">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b/>
          <w:sz w:val="23"/>
          <w:szCs w:val="23"/>
        </w:rPr>
        <w:t>2</w:t>
      </w:r>
      <w:r w:rsidR="007D3BCE" w:rsidRPr="000B50C9">
        <w:rPr>
          <w:rFonts w:asciiTheme="majorHAnsi" w:hAnsiTheme="majorHAnsi" w:cstheme="majorHAnsi"/>
          <w:b/>
          <w:sz w:val="23"/>
          <w:szCs w:val="23"/>
        </w:rPr>
        <w:t xml:space="preserve">.1. </w:t>
      </w:r>
      <w:r w:rsidR="009C0253" w:rsidRPr="000B50C9">
        <w:rPr>
          <w:rFonts w:asciiTheme="majorHAnsi" w:hAnsiTheme="majorHAnsi" w:cstheme="majorHAnsi"/>
          <w:b/>
          <w:sz w:val="23"/>
          <w:szCs w:val="23"/>
        </w:rPr>
        <w:t xml:space="preserve">Parte actora. </w:t>
      </w:r>
      <w:r w:rsidR="003C0399" w:rsidRPr="000B50C9">
        <w:rPr>
          <w:rFonts w:asciiTheme="majorHAnsi" w:hAnsiTheme="majorHAnsi" w:cstheme="majorHAnsi"/>
          <w:sz w:val="23"/>
          <w:szCs w:val="23"/>
        </w:rPr>
        <w:t xml:space="preserve">Se hace constar </w:t>
      </w:r>
      <w:r w:rsidR="00D33729" w:rsidRPr="000B50C9">
        <w:rPr>
          <w:rFonts w:asciiTheme="majorHAnsi" w:hAnsiTheme="majorHAnsi" w:cstheme="majorHAnsi"/>
          <w:sz w:val="23"/>
          <w:szCs w:val="23"/>
        </w:rPr>
        <w:t>que,</w:t>
      </w:r>
      <w:r w:rsidR="003C0399" w:rsidRPr="000B50C9">
        <w:rPr>
          <w:rFonts w:asciiTheme="majorHAnsi" w:hAnsiTheme="majorHAnsi" w:cstheme="majorHAnsi"/>
          <w:sz w:val="23"/>
          <w:szCs w:val="23"/>
        </w:rPr>
        <w:t xml:space="preserve"> al momento del inicio de la presente diligencia, no se encuentra en este recinto l</w:t>
      </w:r>
      <w:r w:rsidR="00114C8C" w:rsidRPr="000B50C9">
        <w:rPr>
          <w:rFonts w:asciiTheme="majorHAnsi" w:hAnsiTheme="majorHAnsi" w:cstheme="majorHAnsi"/>
          <w:sz w:val="23"/>
          <w:szCs w:val="23"/>
        </w:rPr>
        <w:t>a</w:t>
      </w:r>
      <w:r w:rsidR="003C0399" w:rsidRPr="000B50C9">
        <w:rPr>
          <w:rFonts w:asciiTheme="majorHAnsi" w:hAnsiTheme="majorHAnsi" w:cstheme="majorHAnsi"/>
          <w:sz w:val="23"/>
          <w:szCs w:val="23"/>
        </w:rPr>
        <w:t xml:space="preserve"> actor</w:t>
      </w:r>
      <w:r w:rsidR="00114C8C" w:rsidRPr="000B50C9">
        <w:rPr>
          <w:rFonts w:asciiTheme="majorHAnsi" w:hAnsiTheme="majorHAnsi" w:cstheme="majorHAnsi"/>
          <w:sz w:val="23"/>
          <w:szCs w:val="23"/>
        </w:rPr>
        <w:t>a</w:t>
      </w:r>
      <w:r w:rsidR="003C0399" w:rsidRPr="000B50C9">
        <w:rPr>
          <w:rFonts w:asciiTheme="majorHAnsi" w:hAnsiTheme="majorHAnsi" w:cstheme="majorHAnsi"/>
          <w:sz w:val="23"/>
          <w:szCs w:val="23"/>
        </w:rPr>
        <w:t xml:space="preserve"> o su apoderado.</w:t>
      </w:r>
    </w:p>
    <w:p w:rsidR="008A4875" w:rsidRPr="000B50C9" w:rsidRDefault="008229C2" w:rsidP="00A16101">
      <w:pPr>
        <w:spacing w:before="100" w:beforeAutospacing="1" w:after="100" w:afterAutospacing="1" w:line="384" w:lineRule="auto"/>
        <w:rPr>
          <w:rFonts w:asciiTheme="majorHAnsi" w:hAnsiTheme="majorHAnsi" w:cstheme="majorHAnsi"/>
          <w:sz w:val="23"/>
          <w:szCs w:val="23"/>
        </w:rPr>
      </w:pPr>
      <w:r w:rsidRPr="000B50C9">
        <w:rPr>
          <w:rFonts w:asciiTheme="majorHAnsi" w:hAnsiTheme="majorHAnsi" w:cstheme="majorHAnsi"/>
          <w:b/>
          <w:sz w:val="23"/>
          <w:szCs w:val="23"/>
        </w:rPr>
        <w:t>2</w:t>
      </w:r>
      <w:r w:rsidR="007D3BCE" w:rsidRPr="000B50C9">
        <w:rPr>
          <w:rFonts w:asciiTheme="majorHAnsi" w:hAnsiTheme="majorHAnsi" w:cstheme="majorHAnsi"/>
          <w:b/>
          <w:sz w:val="23"/>
          <w:szCs w:val="23"/>
        </w:rPr>
        <w:t xml:space="preserve">.2. </w:t>
      </w:r>
      <w:r w:rsidR="00EA580E" w:rsidRPr="000B50C9">
        <w:rPr>
          <w:rFonts w:asciiTheme="majorHAnsi" w:hAnsiTheme="majorHAnsi" w:cstheme="majorHAnsi"/>
          <w:b/>
          <w:sz w:val="23"/>
          <w:szCs w:val="23"/>
        </w:rPr>
        <w:t>P</w:t>
      </w:r>
      <w:r w:rsidR="007D3BCE" w:rsidRPr="000B50C9">
        <w:rPr>
          <w:rFonts w:asciiTheme="majorHAnsi" w:hAnsiTheme="majorHAnsi" w:cstheme="majorHAnsi"/>
          <w:b/>
          <w:sz w:val="23"/>
          <w:szCs w:val="23"/>
        </w:rPr>
        <w:t>a</w:t>
      </w:r>
      <w:r w:rsidR="00EA580E" w:rsidRPr="000B50C9">
        <w:rPr>
          <w:rFonts w:asciiTheme="majorHAnsi" w:hAnsiTheme="majorHAnsi" w:cstheme="majorHAnsi"/>
          <w:b/>
          <w:sz w:val="23"/>
          <w:szCs w:val="23"/>
        </w:rPr>
        <w:t>rte demandada</w:t>
      </w:r>
      <w:r w:rsidR="007D3BCE" w:rsidRPr="000B50C9">
        <w:rPr>
          <w:rFonts w:asciiTheme="majorHAnsi" w:hAnsiTheme="majorHAnsi" w:cstheme="majorHAnsi"/>
          <w:b/>
          <w:sz w:val="23"/>
          <w:szCs w:val="23"/>
        </w:rPr>
        <w:t>.</w:t>
      </w:r>
      <w:r w:rsidR="00EA580E" w:rsidRPr="000B50C9">
        <w:rPr>
          <w:rFonts w:asciiTheme="majorHAnsi" w:hAnsiTheme="majorHAnsi" w:cstheme="majorHAnsi"/>
          <w:sz w:val="23"/>
          <w:szCs w:val="23"/>
        </w:rPr>
        <w:t xml:space="preserve"> </w:t>
      </w:r>
    </w:p>
    <w:p w:rsidR="008A4875" w:rsidRPr="000B50C9" w:rsidRDefault="008A4875" w:rsidP="00866110">
      <w:pPr>
        <w:spacing w:before="100" w:beforeAutospacing="1" w:after="100" w:afterAutospacing="1" w:line="384" w:lineRule="auto"/>
        <w:rPr>
          <w:rFonts w:asciiTheme="majorHAnsi" w:hAnsiTheme="majorHAnsi" w:cstheme="majorHAnsi"/>
          <w:sz w:val="23"/>
          <w:szCs w:val="23"/>
          <w:lang w:val="es-ES_tradnl"/>
        </w:rPr>
      </w:pPr>
      <w:r w:rsidRPr="000B50C9">
        <w:rPr>
          <w:rFonts w:asciiTheme="majorHAnsi" w:hAnsiTheme="majorHAnsi" w:cstheme="majorHAnsi"/>
          <w:sz w:val="23"/>
          <w:szCs w:val="23"/>
        </w:rPr>
        <w:t xml:space="preserve">Se hace constar que </w:t>
      </w:r>
      <w:r w:rsidRPr="000B50C9">
        <w:rPr>
          <w:rFonts w:asciiTheme="majorHAnsi" w:hAnsiTheme="majorHAnsi" w:cstheme="majorHAnsi"/>
          <w:b/>
          <w:sz w:val="23"/>
          <w:szCs w:val="23"/>
        </w:rPr>
        <w:t>se encuentra presente</w:t>
      </w:r>
      <w:r w:rsidRPr="000B50C9">
        <w:rPr>
          <w:rFonts w:asciiTheme="majorHAnsi" w:hAnsiTheme="majorHAnsi" w:cstheme="majorHAnsi"/>
          <w:sz w:val="23"/>
          <w:szCs w:val="23"/>
        </w:rPr>
        <w:t xml:space="preserve"> </w:t>
      </w:r>
      <w:r w:rsidR="0037105A" w:rsidRPr="000B50C9">
        <w:rPr>
          <w:rFonts w:asciiTheme="majorHAnsi" w:hAnsiTheme="majorHAnsi" w:cstheme="majorHAnsi"/>
          <w:sz w:val="23"/>
          <w:szCs w:val="23"/>
        </w:rPr>
        <w:t>Stefany Elizabeth Herrejón Salas</w:t>
      </w:r>
      <w:r w:rsidRPr="000B50C9">
        <w:rPr>
          <w:rFonts w:asciiTheme="majorHAnsi" w:hAnsiTheme="majorHAnsi" w:cstheme="majorHAnsi"/>
          <w:sz w:val="23"/>
          <w:szCs w:val="23"/>
        </w:rPr>
        <w:t>,</w:t>
      </w:r>
      <w:r w:rsidRPr="000B50C9">
        <w:rPr>
          <w:rFonts w:asciiTheme="majorHAnsi" w:eastAsia="Times New Roman" w:hAnsiTheme="majorHAnsi" w:cstheme="majorHAnsi"/>
          <w:sz w:val="23"/>
          <w:szCs w:val="23"/>
          <w:lang w:val="es-ES_tradnl" w:eastAsia="es-ES"/>
        </w:rPr>
        <w:t xml:space="preserve"> </w:t>
      </w:r>
      <w:r w:rsidR="00864E12" w:rsidRPr="000B50C9">
        <w:rPr>
          <w:rFonts w:asciiTheme="majorHAnsi" w:hAnsiTheme="majorHAnsi" w:cstheme="majorHAnsi"/>
          <w:sz w:val="23"/>
          <w:szCs w:val="23"/>
          <w:lang w:val="es-ES_tradnl"/>
        </w:rPr>
        <w:t xml:space="preserve">quien se identifica con cédula profesional número </w:t>
      </w:r>
      <w:r w:rsidR="0037105A" w:rsidRPr="000B50C9">
        <w:rPr>
          <w:rFonts w:asciiTheme="majorHAnsi" w:hAnsiTheme="majorHAnsi" w:cstheme="majorHAnsi"/>
          <w:sz w:val="23"/>
          <w:szCs w:val="23"/>
        </w:rPr>
        <w:t>6710878</w:t>
      </w:r>
      <w:r w:rsidR="00864E12" w:rsidRPr="000B50C9">
        <w:rPr>
          <w:rFonts w:asciiTheme="majorHAnsi" w:hAnsiTheme="majorHAnsi" w:cstheme="majorHAnsi"/>
          <w:sz w:val="23"/>
          <w:szCs w:val="23"/>
          <w:lang w:val="es-ES_tradnl"/>
        </w:rPr>
        <w:t xml:space="preserve">, expedida a su favor por la Dirección General de Profesiones de la Secretaría de Educación Pública, ostentándose como </w:t>
      </w:r>
      <w:r w:rsidR="001B03F0" w:rsidRPr="000B50C9">
        <w:rPr>
          <w:rFonts w:asciiTheme="majorHAnsi" w:eastAsia="Times New Roman" w:hAnsiTheme="majorHAnsi" w:cstheme="majorHAnsi"/>
          <w:sz w:val="23"/>
          <w:szCs w:val="23"/>
          <w:lang w:val="es-ES_tradnl" w:eastAsia="es-ES"/>
        </w:rPr>
        <w:t>apoderad</w:t>
      </w:r>
      <w:r w:rsidR="009A24C6">
        <w:rPr>
          <w:rFonts w:asciiTheme="majorHAnsi" w:eastAsia="Times New Roman" w:hAnsiTheme="majorHAnsi" w:cstheme="majorHAnsi"/>
          <w:sz w:val="23"/>
          <w:szCs w:val="23"/>
          <w:lang w:val="es-ES_tradnl" w:eastAsia="es-ES"/>
        </w:rPr>
        <w:t>a</w:t>
      </w:r>
      <w:r w:rsidR="001B03F0" w:rsidRPr="000B50C9">
        <w:rPr>
          <w:rFonts w:asciiTheme="majorHAnsi" w:eastAsia="Times New Roman" w:hAnsiTheme="majorHAnsi" w:cstheme="majorHAnsi"/>
          <w:sz w:val="23"/>
          <w:szCs w:val="23"/>
          <w:lang w:val="es-ES_tradnl" w:eastAsia="es-ES"/>
        </w:rPr>
        <w:t xml:space="preserve"> </w:t>
      </w:r>
      <w:r w:rsidR="00CF7F4E" w:rsidRPr="000B50C9">
        <w:rPr>
          <w:rFonts w:asciiTheme="majorHAnsi" w:eastAsia="Times New Roman" w:hAnsiTheme="majorHAnsi" w:cstheme="majorHAnsi"/>
          <w:sz w:val="23"/>
          <w:szCs w:val="23"/>
          <w:lang w:val="es-ES_tradnl" w:eastAsia="es-ES"/>
        </w:rPr>
        <w:t>de</w:t>
      </w:r>
      <w:r w:rsidR="00AF252E" w:rsidRPr="000B50C9">
        <w:rPr>
          <w:rFonts w:asciiTheme="majorHAnsi" w:eastAsia="Times New Roman" w:hAnsiTheme="majorHAnsi" w:cstheme="majorHAnsi"/>
          <w:sz w:val="23"/>
          <w:szCs w:val="23"/>
          <w:lang w:val="es-ES_tradnl" w:eastAsia="es-ES"/>
        </w:rPr>
        <w:t xml:space="preserve"> </w:t>
      </w:r>
      <w:r w:rsidR="00CF7F4E" w:rsidRPr="000B50C9">
        <w:rPr>
          <w:rFonts w:asciiTheme="majorHAnsi" w:eastAsia="Times New Roman" w:hAnsiTheme="majorHAnsi" w:cstheme="majorHAnsi"/>
          <w:sz w:val="23"/>
          <w:szCs w:val="23"/>
          <w:lang w:val="es-ES_tradnl" w:eastAsia="es-ES"/>
        </w:rPr>
        <w:t>l</w:t>
      </w:r>
      <w:r w:rsidR="00AF252E" w:rsidRPr="000B50C9">
        <w:rPr>
          <w:rFonts w:asciiTheme="majorHAnsi" w:eastAsia="Times New Roman" w:hAnsiTheme="majorHAnsi" w:cstheme="majorHAnsi"/>
          <w:sz w:val="23"/>
          <w:szCs w:val="23"/>
          <w:lang w:val="es-ES_tradnl" w:eastAsia="es-ES"/>
        </w:rPr>
        <w:t>a autoridad demandada</w:t>
      </w:r>
      <w:r w:rsidR="00CF7F4E" w:rsidRPr="000B50C9">
        <w:rPr>
          <w:rFonts w:asciiTheme="majorHAnsi" w:eastAsia="Times New Roman" w:hAnsiTheme="majorHAnsi" w:cstheme="majorHAnsi"/>
          <w:sz w:val="23"/>
          <w:szCs w:val="23"/>
          <w:lang w:val="es-ES_tradnl" w:eastAsia="es-ES"/>
        </w:rPr>
        <w:t xml:space="preserve">, </w:t>
      </w:r>
      <w:r w:rsidR="00864E12" w:rsidRPr="000B50C9">
        <w:rPr>
          <w:rFonts w:asciiTheme="majorHAnsi" w:eastAsia="Times New Roman" w:hAnsiTheme="majorHAnsi" w:cstheme="majorHAnsi"/>
          <w:sz w:val="23"/>
          <w:szCs w:val="23"/>
          <w:lang w:val="es-ES_tradnl" w:eastAsia="es-ES"/>
        </w:rPr>
        <w:t xml:space="preserve">carácter que tiene acreditado </w:t>
      </w:r>
      <w:r w:rsidR="00CF7F4E" w:rsidRPr="000B50C9">
        <w:rPr>
          <w:rFonts w:asciiTheme="majorHAnsi" w:eastAsia="Times New Roman" w:hAnsiTheme="majorHAnsi" w:cstheme="majorHAnsi"/>
          <w:sz w:val="23"/>
          <w:szCs w:val="23"/>
          <w:lang w:val="es-ES_tradnl" w:eastAsia="es-ES"/>
        </w:rPr>
        <w:t xml:space="preserve">en términos </w:t>
      </w:r>
      <w:r w:rsidR="00864E12" w:rsidRPr="000B50C9">
        <w:rPr>
          <w:rFonts w:asciiTheme="majorHAnsi" w:eastAsia="Times New Roman" w:hAnsiTheme="majorHAnsi" w:cstheme="majorHAnsi"/>
          <w:sz w:val="23"/>
          <w:szCs w:val="23"/>
          <w:lang w:val="es-ES_tradnl" w:eastAsia="es-ES"/>
        </w:rPr>
        <w:t>de</w:t>
      </w:r>
      <w:r w:rsidR="00AF252E" w:rsidRPr="000B50C9">
        <w:rPr>
          <w:rFonts w:asciiTheme="majorHAnsi" w:eastAsia="Times New Roman" w:hAnsiTheme="majorHAnsi" w:cstheme="majorHAnsi"/>
          <w:sz w:val="23"/>
          <w:szCs w:val="23"/>
          <w:lang w:val="es-ES_tradnl" w:eastAsia="es-ES"/>
        </w:rPr>
        <w:t>l</w:t>
      </w:r>
      <w:r w:rsidR="00864E12" w:rsidRPr="000B50C9">
        <w:rPr>
          <w:rFonts w:asciiTheme="majorHAnsi" w:eastAsia="Times New Roman" w:hAnsiTheme="majorHAnsi" w:cstheme="majorHAnsi"/>
          <w:sz w:val="23"/>
          <w:szCs w:val="23"/>
          <w:lang w:val="es-ES_tradnl" w:eastAsia="es-ES"/>
        </w:rPr>
        <w:t xml:space="preserve"> testimonio notarial número </w:t>
      </w:r>
      <w:r w:rsidR="00866110" w:rsidRPr="000B50C9">
        <w:rPr>
          <w:rFonts w:asciiTheme="majorHAnsi" w:hAnsiTheme="majorHAnsi" w:cstheme="majorHAnsi"/>
          <w:bCs/>
          <w:sz w:val="23"/>
          <w:szCs w:val="23"/>
        </w:rPr>
        <w:t>125,924</w:t>
      </w:r>
      <w:r w:rsidR="00866110" w:rsidRPr="000B50C9">
        <w:rPr>
          <w:rFonts w:asciiTheme="majorHAnsi" w:hAnsiTheme="majorHAnsi" w:cstheme="majorHAnsi"/>
          <w:sz w:val="23"/>
          <w:szCs w:val="23"/>
        </w:rPr>
        <w:t xml:space="preserve"> </w:t>
      </w:r>
      <w:r w:rsidR="00AF252E" w:rsidRPr="000B50C9">
        <w:rPr>
          <w:rFonts w:asciiTheme="majorHAnsi" w:eastAsia="Times New Roman" w:hAnsiTheme="majorHAnsi" w:cstheme="majorHAnsi"/>
          <w:sz w:val="23"/>
          <w:szCs w:val="23"/>
          <w:lang w:val="es-ES_tradnl" w:eastAsia="es-ES"/>
        </w:rPr>
        <w:t>cuya copia certificada</w:t>
      </w:r>
      <w:r w:rsidR="00CF7F4E" w:rsidRPr="000B50C9">
        <w:rPr>
          <w:rFonts w:asciiTheme="majorHAnsi" w:eastAsia="Times New Roman" w:hAnsiTheme="majorHAnsi" w:cstheme="majorHAnsi"/>
          <w:sz w:val="23"/>
          <w:szCs w:val="23"/>
          <w:lang w:val="es-ES_tradnl" w:eastAsia="es-ES"/>
        </w:rPr>
        <w:t xml:space="preserve"> obra agregad</w:t>
      </w:r>
      <w:r w:rsidR="00864E12" w:rsidRPr="000B50C9">
        <w:rPr>
          <w:rFonts w:asciiTheme="majorHAnsi" w:eastAsia="Times New Roman" w:hAnsiTheme="majorHAnsi" w:cstheme="majorHAnsi"/>
          <w:sz w:val="23"/>
          <w:szCs w:val="23"/>
          <w:lang w:val="es-ES_tradnl" w:eastAsia="es-ES"/>
        </w:rPr>
        <w:t>a</w:t>
      </w:r>
      <w:r w:rsidR="00CF7F4E" w:rsidRPr="000B50C9">
        <w:rPr>
          <w:rFonts w:asciiTheme="majorHAnsi" w:eastAsia="Times New Roman" w:hAnsiTheme="majorHAnsi" w:cstheme="majorHAnsi"/>
          <w:sz w:val="23"/>
          <w:szCs w:val="23"/>
          <w:lang w:val="es-ES_tradnl" w:eastAsia="es-ES"/>
        </w:rPr>
        <w:t xml:space="preserve"> al expediente</w:t>
      </w:r>
      <w:r w:rsidR="00864E12" w:rsidRPr="000B50C9">
        <w:rPr>
          <w:rFonts w:asciiTheme="majorHAnsi" w:eastAsia="Times New Roman" w:hAnsiTheme="majorHAnsi" w:cstheme="majorHAnsi"/>
          <w:sz w:val="23"/>
          <w:szCs w:val="23"/>
          <w:lang w:val="es-ES_tradnl" w:eastAsia="es-ES"/>
        </w:rPr>
        <w:t>.</w:t>
      </w:r>
      <w:r w:rsidR="00CF7F4E" w:rsidRPr="000B50C9">
        <w:rPr>
          <w:rFonts w:asciiTheme="majorHAnsi" w:eastAsia="Times New Roman" w:hAnsiTheme="majorHAnsi" w:cstheme="majorHAnsi"/>
          <w:sz w:val="23"/>
          <w:szCs w:val="23"/>
          <w:lang w:val="es-ES_tradnl" w:eastAsia="es-ES"/>
        </w:rPr>
        <w:t xml:space="preserve"> </w:t>
      </w:r>
    </w:p>
    <w:p w:rsidR="008A4875" w:rsidRPr="000B50C9" w:rsidRDefault="008A4875" w:rsidP="008A4875">
      <w:pPr>
        <w:spacing w:before="100" w:beforeAutospacing="1" w:after="100" w:afterAutospacing="1" w:line="384" w:lineRule="auto"/>
        <w:rPr>
          <w:rFonts w:asciiTheme="majorHAnsi" w:hAnsiTheme="majorHAnsi" w:cstheme="majorHAnsi"/>
          <w:sz w:val="23"/>
          <w:szCs w:val="23"/>
        </w:rPr>
      </w:pPr>
      <w:r w:rsidRPr="000B50C9">
        <w:rPr>
          <w:rFonts w:asciiTheme="majorHAnsi" w:hAnsiTheme="majorHAnsi" w:cstheme="majorHAnsi"/>
          <w:sz w:val="23"/>
          <w:szCs w:val="23"/>
        </w:rPr>
        <w:t>Se advierte que, en la identificación exhibida, aparece, una fotografía cuyos rasgos fisonómicos corresponden a</w:t>
      </w:r>
      <w:r w:rsidR="00590127" w:rsidRPr="000B50C9">
        <w:rPr>
          <w:rFonts w:asciiTheme="majorHAnsi" w:hAnsiTheme="majorHAnsi" w:cstheme="majorHAnsi"/>
          <w:sz w:val="23"/>
          <w:szCs w:val="23"/>
        </w:rPr>
        <w:t xml:space="preserve"> </w:t>
      </w:r>
      <w:r w:rsidRPr="000B50C9">
        <w:rPr>
          <w:rFonts w:asciiTheme="majorHAnsi" w:hAnsiTheme="majorHAnsi" w:cstheme="majorHAnsi"/>
          <w:sz w:val="23"/>
          <w:szCs w:val="23"/>
        </w:rPr>
        <w:t>l</w:t>
      </w:r>
      <w:r w:rsidR="00590127" w:rsidRPr="000B50C9">
        <w:rPr>
          <w:rFonts w:asciiTheme="majorHAnsi" w:hAnsiTheme="majorHAnsi" w:cstheme="majorHAnsi"/>
          <w:sz w:val="23"/>
          <w:szCs w:val="23"/>
        </w:rPr>
        <w:t>a</w:t>
      </w:r>
      <w:r w:rsidRPr="000B50C9">
        <w:rPr>
          <w:rFonts w:asciiTheme="majorHAnsi" w:hAnsiTheme="majorHAnsi" w:cstheme="majorHAnsi"/>
          <w:sz w:val="23"/>
          <w:szCs w:val="23"/>
        </w:rPr>
        <w:t xml:space="preserve"> compareciente, dejando copia certificada de la misma para constancia una vez que fue cotejada, la cual se agrega al expediente.</w:t>
      </w:r>
    </w:p>
    <w:p w:rsidR="00C17FEF" w:rsidRPr="000B50C9" w:rsidRDefault="004A12F4" w:rsidP="00C17FEF">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sz w:val="23"/>
          <w:szCs w:val="23"/>
        </w:rPr>
        <w:t xml:space="preserve">En primer término, </w:t>
      </w:r>
      <w:r w:rsidR="00E94623" w:rsidRPr="000B50C9">
        <w:rPr>
          <w:rFonts w:asciiTheme="majorHAnsi" w:hAnsiTheme="majorHAnsi" w:cstheme="majorHAnsi"/>
          <w:sz w:val="23"/>
          <w:szCs w:val="23"/>
        </w:rPr>
        <w:t>el Magistrado Instructor</w:t>
      </w:r>
      <w:r w:rsidR="00C17FEF" w:rsidRPr="000B50C9">
        <w:rPr>
          <w:rFonts w:asciiTheme="majorHAnsi" w:hAnsiTheme="majorHAnsi" w:cstheme="majorHAnsi"/>
          <w:sz w:val="23"/>
          <w:szCs w:val="23"/>
        </w:rPr>
        <w:t xml:space="preserve"> conmina y advierte a</w:t>
      </w:r>
      <w:r w:rsidR="00E7541E" w:rsidRPr="000B50C9">
        <w:rPr>
          <w:rFonts w:asciiTheme="majorHAnsi" w:hAnsiTheme="majorHAnsi" w:cstheme="majorHAnsi"/>
          <w:sz w:val="23"/>
          <w:szCs w:val="23"/>
        </w:rPr>
        <w:t xml:space="preserve"> </w:t>
      </w:r>
      <w:r w:rsidR="008D5829" w:rsidRPr="000B50C9">
        <w:rPr>
          <w:rFonts w:asciiTheme="majorHAnsi" w:hAnsiTheme="majorHAnsi" w:cstheme="majorHAnsi"/>
          <w:sz w:val="23"/>
          <w:szCs w:val="23"/>
        </w:rPr>
        <w:t>l</w:t>
      </w:r>
      <w:r w:rsidR="00A0502C" w:rsidRPr="000B50C9">
        <w:rPr>
          <w:rFonts w:asciiTheme="majorHAnsi" w:hAnsiTheme="majorHAnsi" w:cstheme="majorHAnsi"/>
          <w:sz w:val="23"/>
          <w:szCs w:val="23"/>
        </w:rPr>
        <w:t>a</w:t>
      </w:r>
      <w:r w:rsidR="00C17FEF" w:rsidRPr="000B50C9">
        <w:rPr>
          <w:rFonts w:asciiTheme="majorHAnsi" w:hAnsiTheme="majorHAnsi" w:cstheme="majorHAnsi"/>
          <w:sz w:val="23"/>
          <w:szCs w:val="23"/>
        </w:rPr>
        <w:t xml:space="preserve"> compareciente que evite conducirse con falsedad ante esta autoridad, en atención a que en su caso se podrá dar vista a las autoridades competentes, toda vez que ello constituye un delito, de conformidad con el </w:t>
      </w:r>
      <w:r w:rsidR="0059356A" w:rsidRPr="000B50C9">
        <w:rPr>
          <w:rFonts w:asciiTheme="majorHAnsi" w:hAnsiTheme="majorHAnsi" w:cstheme="majorHAnsi"/>
          <w:sz w:val="23"/>
          <w:szCs w:val="23"/>
        </w:rPr>
        <w:t>Libro Segundo</w:t>
      </w:r>
      <w:r w:rsidR="00C17FEF" w:rsidRPr="000B50C9">
        <w:rPr>
          <w:rFonts w:asciiTheme="majorHAnsi" w:hAnsiTheme="majorHAnsi" w:cstheme="majorHAnsi"/>
          <w:sz w:val="23"/>
          <w:szCs w:val="23"/>
        </w:rPr>
        <w:t xml:space="preserve">, </w:t>
      </w:r>
      <w:r w:rsidR="00C17FEF" w:rsidRPr="000B50C9">
        <w:rPr>
          <w:rFonts w:asciiTheme="majorHAnsi" w:hAnsiTheme="majorHAnsi" w:cstheme="majorHAnsi"/>
          <w:sz w:val="23"/>
          <w:szCs w:val="23"/>
        </w:rPr>
        <w:lastRenderedPageBreak/>
        <w:t xml:space="preserve">Título Décimo Tercero, </w:t>
      </w:r>
      <w:r w:rsidR="0059356A" w:rsidRPr="000B50C9">
        <w:rPr>
          <w:rFonts w:asciiTheme="majorHAnsi" w:hAnsiTheme="majorHAnsi" w:cstheme="majorHAnsi"/>
          <w:sz w:val="23"/>
          <w:szCs w:val="23"/>
        </w:rPr>
        <w:t>Capítulo V</w:t>
      </w:r>
      <w:r w:rsidR="00C17FEF" w:rsidRPr="000B50C9">
        <w:rPr>
          <w:rFonts w:asciiTheme="majorHAnsi" w:hAnsiTheme="majorHAnsi" w:cstheme="majorHAnsi"/>
          <w:sz w:val="23"/>
          <w:szCs w:val="23"/>
        </w:rPr>
        <w:t>, del Código Penal Federal</w:t>
      </w:r>
      <w:r w:rsidR="0059356A" w:rsidRPr="000B50C9">
        <w:rPr>
          <w:rFonts w:asciiTheme="majorHAnsi" w:hAnsiTheme="majorHAnsi" w:cstheme="majorHAnsi"/>
          <w:sz w:val="23"/>
          <w:szCs w:val="23"/>
        </w:rPr>
        <w:t>, artículos 247 a 248 bis</w:t>
      </w:r>
      <w:r w:rsidR="00C17FEF" w:rsidRPr="000B50C9">
        <w:rPr>
          <w:rFonts w:asciiTheme="majorHAnsi" w:hAnsiTheme="majorHAnsi" w:cstheme="majorHAnsi"/>
          <w:sz w:val="23"/>
          <w:szCs w:val="23"/>
        </w:rPr>
        <w:t xml:space="preserve">. </w:t>
      </w:r>
    </w:p>
    <w:p w:rsidR="004E4941" w:rsidRPr="000B50C9" w:rsidRDefault="004E4941" w:rsidP="00A16101">
      <w:pPr>
        <w:pStyle w:val="Textoindependiente"/>
        <w:tabs>
          <w:tab w:val="clear" w:pos="0"/>
        </w:tabs>
        <w:suppressAutoHyphens w:val="0"/>
        <w:spacing w:before="100" w:beforeAutospacing="1" w:after="100" w:afterAutospacing="1" w:line="384" w:lineRule="auto"/>
        <w:rPr>
          <w:rFonts w:asciiTheme="majorHAnsi" w:hAnsiTheme="majorHAnsi" w:cstheme="majorHAnsi"/>
          <w:spacing w:val="0"/>
          <w:sz w:val="23"/>
          <w:szCs w:val="23"/>
        </w:rPr>
      </w:pPr>
      <w:r w:rsidRPr="000B50C9">
        <w:rPr>
          <w:rFonts w:asciiTheme="majorHAnsi" w:hAnsiTheme="majorHAnsi" w:cstheme="majorHAnsi"/>
          <w:spacing w:val="0"/>
          <w:sz w:val="23"/>
          <w:szCs w:val="23"/>
        </w:rPr>
        <w:t xml:space="preserve">En atención a que en autos no existen promociones pendientes de acordar y a fin de agilizar el desahogo de esta audiencia en cada una de sus etapas, </w:t>
      </w:r>
      <w:r w:rsidR="00877F21" w:rsidRPr="000B50C9">
        <w:rPr>
          <w:rFonts w:asciiTheme="majorHAnsi" w:hAnsiTheme="majorHAnsi" w:cstheme="majorHAnsi"/>
          <w:spacing w:val="0"/>
          <w:sz w:val="23"/>
          <w:szCs w:val="23"/>
        </w:rPr>
        <w:t xml:space="preserve">el Magistrado Instructor </w:t>
      </w:r>
      <w:r w:rsidRPr="000B50C9">
        <w:rPr>
          <w:rFonts w:asciiTheme="majorHAnsi" w:hAnsiTheme="majorHAnsi" w:cstheme="majorHAnsi"/>
          <w:spacing w:val="0"/>
          <w:sz w:val="23"/>
          <w:szCs w:val="23"/>
        </w:rPr>
        <w:t xml:space="preserve">hace saber </w:t>
      </w:r>
      <w:r w:rsidR="008D5829" w:rsidRPr="000B50C9">
        <w:rPr>
          <w:rFonts w:asciiTheme="majorHAnsi" w:hAnsiTheme="majorHAnsi" w:cstheme="majorHAnsi"/>
          <w:spacing w:val="0"/>
          <w:sz w:val="23"/>
          <w:szCs w:val="23"/>
        </w:rPr>
        <w:t>a</w:t>
      </w:r>
      <w:r w:rsidR="00E7541E" w:rsidRPr="000B50C9">
        <w:rPr>
          <w:rFonts w:asciiTheme="majorHAnsi" w:hAnsiTheme="majorHAnsi" w:cstheme="majorHAnsi"/>
          <w:spacing w:val="0"/>
          <w:sz w:val="23"/>
          <w:szCs w:val="23"/>
        </w:rPr>
        <w:t xml:space="preserve"> </w:t>
      </w:r>
      <w:r w:rsidR="00F52E14" w:rsidRPr="000B50C9">
        <w:rPr>
          <w:rFonts w:asciiTheme="majorHAnsi" w:hAnsiTheme="majorHAnsi" w:cstheme="majorHAnsi"/>
          <w:spacing w:val="0"/>
          <w:sz w:val="23"/>
          <w:szCs w:val="23"/>
        </w:rPr>
        <w:t>l</w:t>
      </w:r>
      <w:r w:rsidR="00E7541E" w:rsidRPr="000B50C9">
        <w:rPr>
          <w:rFonts w:asciiTheme="majorHAnsi" w:hAnsiTheme="majorHAnsi" w:cstheme="majorHAnsi"/>
          <w:spacing w:val="0"/>
          <w:sz w:val="23"/>
          <w:szCs w:val="23"/>
        </w:rPr>
        <w:t>a</w:t>
      </w:r>
      <w:r w:rsidR="008D5829" w:rsidRPr="000B50C9">
        <w:rPr>
          <w:rFonts w:asciiTheme="majorHAnsi" w:hAnsiTheme="majorHAnsi" w:cstheme="majorHAnsi"/>
          <w:spacing w:val="0"/>
          <w:sz w:val="23"/>
          <w:szCs w:val="23"/>
        </w:rPr>
        <w:t xml:space="preserve"> </w:t>
      </w:r>
      <w:r w:rsidR="00E7541E" w:rsidRPr="000B50C9">
        <w:rPr>
          <w:rFonts w:asciiTheme="majorHAnsi" w:hAnsiTheme="majorHAnsi" w:cstheme="majorHAnsi"/>
          <w:spacing w:val="0"/>
          <w:sz w:val="23"/>
          <w:szCs w:val="23"/>
        </w:rPr>
        <w:t>parte</w:t>
      </w:r>
      <w:r w:rsidR="00A0502C" w:rsidRPr="000B50C9">
        <w:rPr>
          <w:rFonts w:asciiTheme="majorHAnsi" w:hAnsiTheme="majorHAnsi" w:cstheme="majorHAnsi"/>
          <w:spacing w:val="0"/>
          <w:sz w:val="23"/>
          <w:szCs w:val="23"/>
        </w:rPr>
        <w:t xml:space="preserve"> demandada</w:t>
      </w:r>
      <w:r w:rsidR="00E7541E" w:rsidRPr="000B50C9">
        <w:rPr>
          <w:rFonts w:asciiTheme="majorHAnsi" w:hAnsiTheme="majorHAnsi" w:cstheme="majorHAnsi"/>
          <w:spacing w:val="0"/>
          <w:sz w:val="23"/>
          <w:szCs w:val="23"/>
        </w:rPr>
        <w:t xml:space="preserve"> </w:t>
      </w:r>
      <w:r w:rsidR="00FB4F5A" w:rsidRPr="000B50C9">
        <w:rPr>
          <w:rFonts w:asciiTheme="majorHAnsi" w:hAnsiTheme="majorHAnsi" w:cstheme="majorHAnsi"/>
          <w:spacing w:val="0"/>
          <w:sz w:val="23"/>
          <w:szCs w:val="23"/>
        </w:rPr>
        <w:t>que se le</w:t>
      </w:r>
      <w:r w:rsidRPr="000B50C9">
        <w:rPr>
          <w:rFonts w:asciiTheme="majorHAnsi" w:hAnsiTheme="majorHAnsi" w:cstheme="majorHAnsi"/>
          <w:spacing w:val="0"/>
          <w:sz w:val="23"/>
          <w:szCs w:val="23"/>
        </w:rPr>
        <w:t xml:space="preserve"> dará el uso de la palabra por una sola ocasión</w:t>
      </w:r>
      <w:r w:rsidR="00FB4F5A" w:rsidRPr="000B50C9">
        <w:rPr>
          <w:rFonts w:asciiTheme="majorHAnsi" w:hAnsiTheme="majorHAnsi" w:cstheme="majorHAnsi"/>
          <w:spacing w:val="0"/>
          <w:sz w:val="23"/>
          <w:szCs w:val="23"/>
        </w:rPr>
        <w:t xml:space="preserve"> en cada etapa</w:t>
      </w:r>
      <w:r w:rsidRPr="000B50C9">
        <w:rPr>
          <w:rFonts w:asciiTheme="majorHAnsi" w:hAnsiTheme="majorHAnsi" w:cstheme="majorHAnsi"/>
          <w:spacing w:val="0"/>
          <w:sz w:val="23"/>
          <w:szCs w:val="23"/>
        </w:rPr>
        <w:t xml:space="preserve">, sin que su intervención pueda exceder de diez minutos, por lo que </w:t>
      </w:r>
      <w:r w:rsidRPr="000B50C9">
        <w:rPr>
          <w:rFonts w:asciiTheme="majorHAnsi" w:hAnsiTheme="majorHAnsi" w:cstheme="majorHAnsi"/>
          <w:b/>
          <w:spacing w:val="0"/>
          <w:sz w:val="23"/>
          <w:szCs w:val="23"/>
        </w:rPr>
        <w:t xml:space="preserve">se procede a la apertura de la primera </w:t>
      </w:r>
      <w:r w:rsidR="007803C6" w:rsidRPr="000B50C9">
        <w:rPr>
          <w:rFonts w:asciiTheme="majorHAnsi" w:hAnsiTheme="majorHAnsi" w:cstheme="majorHAnsi"/>
          <w:b/>
          <w:spacing w:val="0"/>
          <w:sz w:val="23"/>
          <w:szCs w:val="23"/>
        </w:rPr>
        <w:t>fase</w:t>
      </w:r>
      <w:r w:rsidRPr="000B50C9">
        <w:rPr>
          <w:rFonts w:asciiTheme="majorHAnsi" w:hAnsiTheme="majorHAnsi" w:cstheme="majorHAnsi"/>
          <w:b/>
          <w:spacing w:val="0"/>
          <w:sz w:val="23"/>
          <w:szCs w:val="23"/>
        </w:rPr>
        <w:t xml:space="preserve"> de la audiencia</w:t>
      </w:r>
      <w:r w:rsidRPr="000B50C9">
        <w:rPr>
          <w:rFonts w:asciiTheme="majorHAnsi" w:hAnsiTheme="majorHAnsi" w:cstheme="majorHAnsi"/>
          <w:spacing w:val="0"/>
          <w:sz w:val="23"/>
          <w:szCs w:val="23"/>
        </w:rPr>
        <w:t xml:space="preserve">; lo anterior, con fundamento en el artículo 138, fracción II, último párrafo, del </w:t>
      </w:r>
      <w:r w:rsidRPr="000B50C9">
        <w:rPr>
          <w:rFonts w:asciiTheme="majorHAnsi" w:hAnsiTheme="majorHAnsi" w:cstheme="majorHAnsi"/>
          <w:i/>
          <w:spacing w:val="0"/>
          <w:sz w:val="23"/>
          <w:szCs w:val="23"/>
        </w:rPr>
        <w:t>Reglamento Interno</w:t>
      </w:r>
      <w:r w:rsidRPr="000B50C9">
        <w:rPr>
          <w:rFonts w:asciiTheme="majorHAnsi" w:hAnsiTheme="majorHAnsi" w:cstheme="majorHAnsi"/>
          <w:spacing w:val="0"/>
          <w:sz w:val="23"/>
          <w:szCs w:val="23"/>
        </w:rPr>
        <w:t>.</w:t>
      </w:r>
    </w:p>
    <w:p w:rsidR="000B50C9" w:rsidRPr="000B50C9" w:rsidRDefault="000B50C9" w:rsidP="005C3A5E">
      <w:pPr>
        <w:pStyle w:val="Ttulo1"/>
        <w:rPr>
          <w:rFonts w:cstheme="majorHAnsi"/>
          <w:sz w:val="23"/>
          <w:szCs w:val="23"/>
        </w:rPr>
      </w:pPr>
    </w:p>
    <w:p w:rsidR="00EA580E" w:rsidRPr="000B50C9" w:rsidRDefault="008229C2" w:rsidP="005C3A5E">
      <w:pPr>
        <w:pStyle w:val="Ttulo1"/>
        <w:rPr>
          <w:rFonts w:cstheme="majorHAnsi"/>
          <w:sz w:val="23"/>
          <w:szCs w:val="23"/>
        </w:rPr>
      </w:pPr>
      <w:r w:rsidRPr="000B50C9">
        <w:rPr>
          <w:rFonts w:cstheme="majorHAnsi"/>
          <w:sz w:val="23"/>
          <w:szCs w:val="23"/>
        </w:rPr>
        <w:t>3</w:t>
      </w:r>
      <w:r w:rsidR="005C3A5E" w:rsidRPr="000B50C9">
        <w:rPr>
          <w:rFonts w:cstheme="majorHAnsi"/>
          <w:sz w:val="23"/>
          <w:szCs w:val="23"/>
        </w:rPr>
        <w:t xml:space="preserve">. </w:t>
      </w:r>
      <w:r w:rsidR="00EA580E" w:rsidRPr="000B50C9">
        <w:rPr>
          <w:rFonts w:cstheme="majorHAnsi"/>
          <w:sz w:val="23"/>
          <w:szCs w:val="23"/>
        </w:rPr>
        <w:t>ETAPA CONCILIATORIA</w:t>
      </w:r>
      <w:r w:rsidR="000A6127" w:rsidRPr="000B50C9">
        <w:rPr>
          <w:rFonts w:cstheme="majorHAnsi"/>
          <w:sz w:val="23"/>
          <w:szCs w:val="23"/>
        </w:rPr>
        <w:t>.</w:t>
      </w:r>
    </w:p>
    <w:p w:rsidR="008D5829" w:rsidRPr="000B50C9" w:rsidRDefault="00EC14DE" w:rsidP="00EC14DE">
      <w:pPr>
        <w:pStyle w:val="TEXTOLIBRE"/>
        <w:spacing w:before="240" w:after="240"/>
        <w:rPr>
          <w:rFonts w:asciiTheme="majorHAnsi" w:hAnsiTheme="majorHAnsi" w:cstheme="majorHAnsi"/>
          <w:sz w:val="23"/>
          <w:szCs w:val="23"/>
        </w:rPr>
      </w:pPr>
      <w:r w:rsidRPr="000B50C9">
        <w:rPr>
          <w:rFonts w:asciiTheme="majorHAnsi" w:hAnsiTheme="majorHAnsi" w:cstheme="majorHAnsi"/>
          <w:sz w:val="23"/>
          <w:szCs w:val="23"/>
        </w:rPr>
        <w:t xml:space="preserve">En </w:t>
      </w:r>
      <w:r w:rsidR="008D5829" w:rsidRPr="000B50C9">
        <w:rPr>
          <w:rFonts w:asciiTheme="majorHAnsi" w:hAnsiTheme="majorHAnsi" w:cstheme="majorHAnsi"/>
          <w:sz w:val="23"/>
          <w:szCs w:val="23"/>
        </w:rPr>
        <w:t xml:space="preserve">atención a que no se encuentra presente </w:t>
      </w:r>
      <w:r w:rsidR="00E4444C" w:rsidRPr="000B50C9">
        <w:rPr>
          <w:rFonts w:asciiTheme="majorHAnsi" w:hAnsiTheme="majorHAnsi" w:cstheme="majorHAnsi"/>
          <w:sz w:val="23"/>
          <w:szCs w:val="23"/>
        </w:rPr>
        <w:t>la</w:t>
      </w:r>
      <w:r w:rsidR="008D5829" w:rsidRPr="000B50C9">
        <w:rPr>
          <w:rFonts w:asciiTheme="majorHAnsi" w:hAnsiTheme="majorHAnsi" w:cstheme="majorHAnsi"/>
          <w:sz w:val="23"/>
          <w:szCs w:val="23"/>
        </w:rPr>
        <w:t xml:space="preserve"> actor</w:t>
      </w:r>
      <w:r w:rsidR="00E4444C" w:rsidRPr="000B50C9">
        <w:rPr>
          <w:rFonts w:asciiTheme="majorHAnsi" w:hAnsiTheme="majorHAnsi" w:cstheme="majorHAnsi"/>
          <w:sz w:val="23"/>
          <w:szCs w:val="23"/>
        </w:rPr>
        <w:t>a</w:t>
      </w:r>
      <w:r w:rsidR="008D5829" w:rsidRPr="000B50C9">
        <w:rPr>
          <w:rFonts w:asciiTheme="majorHAnsi" w:hAnsiTheme="majorHAnsi" w:cstheme="majorHAnsi"/>
          <w:sz w:val="23"/>
          <w:szCs w:val="23"/>
        </w:rPr>
        <w:t xml:space="preserve"> o su representante, en términos de lo dispuesto por el artículo 876, fracción VI de la </w:t>
      </w:r>
      <w:r w:rsidR="008D5829" w:rsidRPr="000B50C9">
        <w:rPr>
          <w:rFonts w:asciiTheme="majorHAnsi" w:hAnsiTheme="majorHAnsi" w:cstheme="majorHAnsi"/>
          <w:i/>
          <w:sz w:val="23"/>
          <w:szCs w:val="23"/>
        </w:rPr>
        <w:t>L</w:t>
      </w:r>
      <w:r w:rsidR="00F64BA9" w:rsidRPr="000B50C9">
        <w:rPr>
          <w:rFonts w:asciiTheme="majorHAnsi" w:hAnsiTheme="majorHAnsi" w:cstheme="majorHAnsi"/>
          <w:i/>
          <w:sz w:val="23"/>
          <w:szCs w:val="23"/>
        </w:rPr>
        <w:t>FT</w:t>
      </w:r>
      <w:r w:rsidR="008D5829" w:rsidRPr="000B50C9">
        <w:rPr>
          <w:rFonts w:asciiTheme="majorHAnsi" w:hAnsiTheme="majorHAnsi" w:cstheme="majorHAnsi"/>
          <w:sz w:val="23"/>
          <w:szCs w:val="23"/>
        </w:rPr>
        <w:t xml:space="preserve"> y 138, fracción III, del </w:t>
      </w:r>
      <w:r w:rsidR="008D5829" w:rsidRPr="000B50C9">
        <w:rPr>
          <w:rFonts w:asciiTheme="majorHAnsi" w:hAnsiTheme="majorHAnsi" w:cstheme="majorHAnsi"/>
          <w:i/>
          <w:sz w:val="23"/>
          <w:szCs w:val="23"/>
        </w:rPr>
        <w:t>Reglamento Interno</w:t>
      </w:r>
      <w:r w:rsidR="008D5829" w:rsidRPr="000B50C9">
        <w:rPr>
          <w:rFonts w:asciiTheme="majorHAnsi" w:hAnsiTheme="majorHAnsi" w:cstheme="majorHAnsi"/>
          <w:sz w:val="23"/>
          <w:szCs w:val="23"/>
        </w:rPr>
        <w:t xml:space="preserve">, el Magistrado Instructor </w:t>
      </w:r>
      <w:r w:rsidR="008D5829" w:rsidRPr="000B50C9">
        <w:rPr>
          <w:rFonts w:asciiTheme="majorHAnsi" w:hAnsiTheme="majorHAnsi" w:cstheme="majorHAnsi"/>
          <w:b/>
          <w:sz w:val="23"/>
          <w:szCs w:val="23"/>
        </w:rPr>
        <w:t>ACUERDA</w:t>
      </w:r>
      <w:r w:rsidR="008D5829" w:rsidRPr="000B50C9">
        <w:rPr>
          <w:rFonts w:asciiTheme="majorHAnsi" w:hAnsiTheme="majorHAnsi" w:cstheme="majorHAnsi"/>
          <w:sz w:val="23"/>
          <w:szCs w:val="23"/>
        </w:rPr>
        <w:t>:</w:t>
      </w:r>
      <w:r w:rsidRPr="000B50C9">
        <w:rPr>
          <w:rFonts w:asciiTheme="majorHAnsi" w:hAnsiTheme="majorHAnsi" w:cstheme="majorHAnsi"/>
          <w:sz w:val="23"/>
          <w:szCs w:val="23"/>
        </w:rPr>
        <w:t xml:space="preserve"> </w:t>
      </w:r>
    </w:p>
    <w:p w:rsidR="008D5829" w:rsidRPr="000B50C9" w:rsidRDefault="008D5829" w:rsidP="00EC14DE">
      <w:pPr>
        <w:pStyle w:val="TEXTOLIBRE"/>
        <w:spacing w:before="240" w:after="240"/>
        <w:rPr>
          <w:rFonts w:asciiTheme="majorHAnsi" w:hAnsiTheme="majorHAnsi" w:cstheme="majorHAnsi"/>
          <w:b/>
          <w:sz w:val="23"/>
          <w:szCs w:val="23"/>
        </w:rPr>
      </w:pPr>
      <w:r w:rsidRPr="000B50C9">
        <w:rPr>
          <w:rFonts w:asciiTheme="majorHAnsi" w:hAnsiTheme="majorHAnsi" w:cstheme="majorHAnsi"/>
          <w:b/>
          <w:sz w:val="23"/>
          <w:szCs w:val="23"/>
        </w:rPr>
        <w:t xml:space="preserve">ÚNICO. </w:t>
      </w:r>
      <w:r w:rsidRPr="000B50C9">
        <w:rPr>
          <w:rFonts w:asciiTheme="majorHAnsi" w:hAnsiTheme="majorHAnsi" w:cstheme="majorHAnsi"/>
          <w:sz w:val="23"/>
          <w:szCs w:val="23"/>
        </w:rPr>
        <w:t xml:space="preserve">Atendiendo </w:t>
      </w:r>
      <w:r w:rsidR="00E4444C" w:rsidRPr="000B50C9">
        <w:rPr>
          <w:rFonts w:asciiTheme="majorHAnsi" w:hAnsiTheme="majorHAnsi" w:cstheme="majorHAnsi"/>
          <w:sz w:val="23"/>
          <w:szCs w:val="23"/>
        </w:rPr>
        <w:t>a que la ausencia de</w:t>
      </w:r>
      <w:r w:rsidR="00A0502C" w:rsidRPr="000B50C9">
        <w:rPr>
          <w:rFonts w:asciiTheme="majorHAnsi" w:hAnsiTheme="majorHAnsi" w:cstheme="majorHAnsi"/>
          <w:sz w:val="23"/>
          <w:szCs w:val="23"/>
        </w:rPr>
        <w:t xml:space="preserve"> </w:t>
      </w:r>
      <w:r w:rsidR="00E4444C" w:rsidRPr="000B50C9">
        <w:rPr>
          <w:rFonts w:asciiTheme="majorHAnsi" w:hAnsiTheme="majorHAnsi" w:cstheme="majorHAnsi"/>
          <w:sz w:val="23"/>
          <w:szCs w:val="23"/>
        </w:rPr>
        <w:t>l</w:t>
      </w:r>
      <w:r w:rsidR="00A0502C" w:rsidRPr="000B50C9">
        <w:rPr>
          <w:rFonts w:asciiTheme="majorHAnsi" w:hAnsiTheme="majorHAnsi" w:cstheme="majorHAnsi"/>
          <w:sz w:val="23"/>
          <w:szCs w:val="23"/>
        </w:rPr>
        <w:t>a</w:t>
      </w:r>
      <w:r w:rsidR="00E4444C" w:rsidRPr="000B50C9">
        <w:rPr>
          <w:rFonts w:asciiTheme="majorHAnsi" w:hAnsiTheme="majorHAnsi" w:cstheme="majorHAnsi"/>
          <w:sz w:val="23"/>
          <w:szCs w:val="23"/>
        </w:rPr>
        <w:t xml:space="preserve"> actora </w:t>
      </w:r>
      <w:r w:rsidRPr="000B50C9">
        <w:rPr>
          <w:rFonts w:asciiTheme="majorHAnsi" w:hAnsiTheme="majorHAnsi" w:cstheme="majorHAnsi"/>
          <w:sz w:val="23"/>
          <w:szCs w:val="23"/>
        </w:rPr>
        <w:t xml:space="preserve">o su representante produce la imposibilidad jurídica y material de la celebración de la misma, en razón de que para efecto de llegar a un acuerdo conciliatorio es necesaria la voluntad de las partes, lo cual no puede ocurrir ante la ausencia de una de ellas, en consecuencia, se </w:t>
      </w:r>
      <w:r w:rsidRPr="000B50C9">
        <w:rPr>
          <w:rFonts w:asciiTheme="majorHAnsi" w:hAnsiTheme="majorHAnsi" w:cstheme="majorHAnsi"/>
          <w:b/>
          <w:sz w:val="23"/>
          <w:szCs w:val="23"/>
        </w:rPr>
        <w:t>da por concluida la etapa conciliatoria de la audiencia y se pasa a la etapa siguiente.</w:t>
      </w:r>
    </w:p>
    <w:p w:rsidR="000B50C9" w:rsidRPr="000B50C9" w:rsidRDefault="000B50C9" w:rsidP="008229C2">
      <w:pPr>
        <w:pStyle w:val="Ttulo1"/>
        <w:rPr>
          <w:rFonts w:cstheme="majorHAnsi"/>
          <w:sz w:val="23"/>
          <w:szCs w:val="23"/>
        </w:rPr>
      </w:pPr>
    </w:p>
    <w:p w:rsidR="00EA580E" w:rsidRPr="000B50C9" w:rsidRDefault="008229C2" w:rsidP="008229C2">
      <w:pPr>
        <w:pStyle w:val="Ttulo1"/>
        <w:rPr>
          <w:rFonts w:cstheme="majorHAnsi"/>
          <w:sz w:val="23"/>
          <w:szCs w:val="23"/>
        </w:rPr>
      </w:pPr>
      <w:r w:rsidRPr="000B50C9">
        <w:rPr>
          <w:rFonts w:cstheme="majorHAnsi"/>
          <w:sz w:val="23"/>
          <w:szCs w:val="23"/>
        </w:rPr>
        <w:t>4</w:t>
      </w:r>
      <w:r w:rsidR="00D024A3" w:rsidRPr="000B50C9">
        <w:rPr>
          <w:rFonts w:cstheme="majorHAnsi"/>
          <w:sz w:val="23"/>
          <w:szCs w:val="23"/>
        </w:rPr>
        <w:t xml:space="preserve">. </w:t>
      </w:r>
      <w:r w:rsidR="00EA580E" w:rsidRPr="000B50C9">
        <w:rPr>
          <w:rFonts w:cstheme="majorHAnsi"/>
          <w:sz w:val="23"/>
          <w:szCs w:val="23"/>
        </w:rPr>
        <w:t>ETAPA DE ADMISIÓN DE PRUEBAS</w:t>
      </w:r>
      <w:r w:rsidR="000A6127" w:rsidRPr="000B50C9">
        <w:rPr>
          <w:rFonts w:cstheme="majorHAnsi"/>
          <w:sz w:val="23"/>
          <w:szCs w:val="23"/>
        </w:rPr>
        <w:t>.</w:t>
      </w:r>
    </w:p>
    <w:p w:rsidR="006C0777" w:rsidRPr="000B50C9" w:rsidRDefault="008229C2" w:rsidP="005A21F0">
      <w:pPr>
        <w:pStyle w:val="Ttulo2"/>
        <w:rPr>
          <w:rFonts w:cstheme="majorHAnsi"/>
          <w:sz w:val="23"/>
          <w:szCs w:val="23"/>
        </w:rPr>
      </w:pPr>
      <w:r w:rsidRPr="000B50C9">
        <w:rPr>
          <w:rFonts w:cstheme="majorHAnsi"/>
          <w:sz w:val="23"/>
          <w:szCs w:val="23"/>
        </w:rPr>
        <w:t>4</w:t>
      </w:r>
      <w:r w:rsidR="005A21F0" w:rsidRPr="000B50C9">
        <w:rPr>
          <w:rFonts w:cstheme="majorHAnsi"/>
          <w:sz w:val="23"/>
          <w:szCs w:val="23"/>
        </w:rPr>
        <w:t xml:space="preserve">.1. </w:t>
      </w:r>
      <w:r w:rsidR="006C0777" w:rsidRPr="000B50C9">
        <w:rPr>
          <w:rFonts w:cstheme="majorHAnsi"/>
          <w:sz w:val="23"/>
          <w:szCs w:val="23"/>
        </w:rPr>
        <w:t>Manifestaciones</w:t>
      </w:r>
      <w:r w:rsidR="000A6127" w:rsidRPr="000B50C9">
        <w:rPr>
          <w:rFonts w:cstheme="majorHAnsi"/>
          <w:sz w:val="23"/>
          <w:szCs w:val="23"/>
        </w:rPr>
        <w:t>.</w:t>
      </w:r>
    </w:p>
    <w:p w:rsidR="008720FA" w:rsidRPr="000B50C9" w:rsidRDefault="006C0777" w:rsidP="00516601">
      <w:pPr>
        <w:pStyle w:val="TEXTOLIBRE"/>
        <w:spacing w:before="240" w:after="240"/>
        <w:rPr>
          <w:rFonts w:asciiTheme="majorHAnsi" w:hAnsiTheme="majorHAnsi" w:cstheme="majorHAnsi"/>
          <w:sz w:val="23"/>
          <w:szCs w:val="23"/>
        </w:rPr>
      </w:pPr>
      <w:r w:rsidRPr="000B50C9">
        <w:rPr>
          <w:rFonts w:asciiTheme="majorHAnsi" w:hAnsiTheme="majorHAnsi" w:cstheme="majorHAnsi"/>
          <w:sz w:val="23"/>
          <w:szCs w:val="23"/>
        </w:rPr>
        <w:t>A continuación, se abre la fase de admisión de las pruebas ofrecidas por los litigantes, y en ese tenor</w:t>
      </w:r>
      <w:r w:rsidR="007724F9" w:rsidRPr="000B50C9">
        <w:rPr>
          <w:rFonts w:asciiTheme="majorHAnsi" w:hAnsiTheme="majorHAnsi" w:cstheme="majorHAnsi"/>
          <w:sz w:val="23"/>
          <w:szCs w:val="23"/>
        </w:rPr>
        <w:t xml:space="preserve"> ante la ausencia de la parte actora</w:t>
      </w:r>
      <w:r w:rsidRPr="000B50C9">
        <w:rPr>
          <w:rFonts w:asciiTheme="majorHAnsi" w:hAnsiTheme="majorHAnsi" w:cstheme="majorHAnsi"/>
          <w:sz w:val="23"/>
          <w:szCs w:val="23"/>
        </w:rPr>
        <w:t xml:space="preserve"> </w:t>
      </w:r>
      <w:r w:rsidR="003202A8" w:rsidRPr="000B50C9">
        <w:rPr>
          <w:rFonts w:asciiTheme="majorHAnsi" w:hAnsiTheme="majorHAnsi" w:cstheme="majorHAnsi"/>
          <w:sz w:val="23"/>
          <w:szCs w:val="23"/>
        </w:rPr>
        <w:t xml:space="preserve">se le concede el uso de la palabra a </w:t>
      </w:r>
      <w:r w:rsidR="00A0502C" w:rsidRPr="000B50C9">
        <w:rPr>
          <w:rFonts w:asciiTheme="majorHAnsi" w:hAnsiTheme="majorHAnsi" w:cstheme="majorHAnsi"/>
          <w:sz w:val="23"/>
          <w:szCs w:val="23"/>
        </w:rPr>
        <w:t xml:space="preserve">la </w:t>
      </w:r>
      <w:r w:rsidR="007724F9" w:rsidRPr="000B50C9">
        <w:rPr>
          <w:rFonts w:asciiTheme="majorHAnsi" w:hAnsiTheme="majorHAnsi" w:cstheme="majorHAnsi"/>
          <w:sz w:val="23"/>
          <w:szCs w:val="23"/>
        </w:rPr>
        <w:t>autoridad demandada</w:t>
      </w:r>
      <w:r w:rsidR="008720FA" w:rsidRPr="000B50C9">
        <w:rPr>
          <w:rFonts w:asciiTheme="majorHAnsi" w:hAnsiTheme="majorHAnsi" w:cstheme="majorHAnsi"/>
          <w:sz w:val="23"/>
          <w:szCs w:val="23"/>
        </w:rPr>
        <w:t xml:space="preserve">, a fin de que, </w:t>
      </w:r>
      <w:r w:rsidR="007724F9" w:rsidRPr="000B50C9">
        <w:rPr>
          <w:rFonts w:asciiTheme="majorHAnsi" w:hAnsiTheme="majorHAnsi" w:cstheme="majorHAnsi"/>
          <w:sz w:val="23"/>
          <w:szCs w:val="23"/>
        </w:rPr>
        <w:t>en su caso, pueda</w:t>
      </w:r>
      <w:r w:rsidR="008720FA" w:rsidRPr="000B50C9">
        <w:rPr>
          <w:rFonts w:asciiTheme="majorHAnsi" w:hAnsiTheme="majorHAnsi" w:cstheme="majorHAnsi"/>
          <w:sz w:val="23"/>
          <w:szCs w:val="23"/>
        </w:rPr>
        <w:t xml:space="preserve"> objetar los medios de convicción ofrecidos por su contraria, así como manifestar lo que a su interés estime conveniente, en el entendido de que su intervención no podrá exceder de diez minutos, según lo dispuesto por el numeral 138, fracción II, segundo párrafo, del </w:t>
      </w:r>
      <w:r w:rsidR="008720FA" w:rsidRPr="000B50C9">
        <w:rPr>
          <w:rFonts w:asciiTheme="majorHAnsi" w:hAnsiTheme="majorHAnsi" w:cstheme="majorHAnsi"/>
          <w:i/>
          <w:sz w:val="23"/>
          <w:szCs w:val="23"/>
        </w:rPr>
        <w:t>Reglamento Interno</w:t>
      </w:r>
      <w:r w:rsidR="008720FA" w:rsidRPr="000B50C9">
        <w:rPr>
          <w:rFonts w:asciiTheme="majorHAnsi" w:hAnsiTheme="majorHAnsi" w:cstheme="majorHAnsi"/>
          <w:sz w:val="23"/>
          <w:szCs w:val="23"/>
        </w:rPr>
        <w:t>.</w:t>
      </w:r>
    </w:p>
    <w:p w:rsidR="00446152" w:rsidRPr="000B50C9" w:rsidRDefault="00446152" w:rsidP="007724F9">
      <w:pPr>
        <w:spacing w:before="100" w:beforeAutospacing="1" w:after="100" w:afterAutospacing="1"/>
        <w:rPr>
          <w:rFonts w:asciiTheme="majorHAnsi" w:hAnsiTheme="majorHAnsi" w:cstheme="majorHAnsi"/>
          <w:b/>
          <w:sz w:val="23"/>
          <w:szCs w:val="23"/>
        </w:rPr>
      </w:pPr>
      <w:r w:rsidRPr="000B50C9">
        <w:rPr>
          <w:rFonts w:asciiTheme="majorHAnsi" w:hAnsiTheme="majorHAnsi" w:cstheme="majorHAnsi"/>
          <w:b/>
          <w:sz w:val="23"/>
          <w:szCs w:val="23"/>
        </w:rPr>
        <w:t xml:space="preserve">Parte demandada. </w:t>
      </w:r>
    </w:p>
    <w:p w:rsidR="00446152" w:rsidRPr="000B50C9" w:rsidRDefault="00446152" w:rsidP="00446152">
      <w:pPr>
        <w:pStyle w:val="TEXTOLIBRE"/>
        <w:spacing w:before="240" w:after="240"/>
        <w:rPr>
          <w:rFonts w:asciiTheme="majorHAnsi" w:hAnsiTheme="majorHAnsi" w:cstheme="majorHAnsi"/>
          <w:sz w:val="23"/>
          <w:szCs w:val="23"/>
        </w:rPr>
      </w:pPr>
      <w:r w:rsidRPr="000B50C9">
        <w:rPr>
          <w:rFonts w:asciiTheme="majorHAnsi" w:hAnsiTheme="majorHAnsi" w:cstheme="majorHAnsi"/>
          <w:sz w:val="23"/>
          <w:szCs w:val="23"/>
        </w:rPr>
        <w:t xml:space="preserve">El Instituto Nacional Electoral, por conducto de su </w:t>
      </w:r>
      <w:r w:rsidR="00A0502C" w:rsidRPr="000B50C9">
        <w:rPr>
          <w:rFonts w:asciiTheme="majorHAnsi" w:hAnsiTheme="majorHAnsi" w:cstheme="majorHAnsi"/>
          <w:sz w:val="23"/>
          <w:szCs w:val="23"/>
        </w:rPr>
        <w:t>apoderada</w:t>
      </w:r>
      <w:r w:rsidRPr="000B50C9">
        <w:rPr>
          <w:rFonts w:asciiTheme="majorHAnsi" w:hAnsiTheme="majorHAnsi" w:cstheme="majorHAnsi"/>
          <w:sz w:val="23"/>
          <w:szCs w:val="23"/>
        </w:rPr>
        <w:t>, expresa:</w:t>
      </w:r>
    </w:p>
    <w:p w:rsidR="00446152" w:rsidRPr="000B50C9" w:rsidRDefault="00446152" w:rsidP="00446152">
      <w:pPr>
        <w:spacing w:after="0" w:line="240" w:lineRule="auto"/>
        <w:ind w:left="709" w:right="760"/>
        <w:rPr>
          <w:rFonts w:asciiTheme="majorHAnsi" w:hAnsiTheme="majorHAnsi" w:cstheme="majorHAnsi"/>
          <w:sz w:val="23"/>
          <w:szCs w:val="23"/>
        </w:rPr>
      </w:pPr>
      <w:r w:rsidRPr="000B50C9">
        <w:rPr>
          <w:rFonts w:asciiTheme="majorHAnsi" w:hAnsiTheme="majorHAnsi" w:cstheme="majorHAnsi"/>
          <w:i/>
          <w:sz w:val="23"/>
          <w:szCs w:val="23"/>
        </w:rPr>
        <w:t>“</w:t>
      </w:r>
      <w:r w:rsidR="00A0502C" w:rsidRPr="000B50C9">
        <w:rPr>
          <w:rFonts w:asciiTheme="majorHAnsi" w:hAnsiTheme="majorHAnsi" w:cstheme="majorHAnsi"/>
          <w:i/>
          <w:sz w:val="23"/>
          <w:szCs w:val="23"/>
        </w:rPr>
        <w:t xml:space="preserve">Que en este acto ratifico las objeciones realizadas en el escrito de contestación a la demanda respecto al material probatorio de mi contraria y toda vez que la actora fue omisa en desahogar la </w:t>
      </w:r>
      <w:r w:rsidR="00A0502C" w:rsidRPr="000B50C9">
        <w:rPr>
          <w:rFonts w:asciiTheme="majorHAnsi" w:hAnsiTheme="majorHAnsi" w:cstheme="majorHAnsi"/>
          <w:i/>
          <w:sz w:val="23"/>
          <w:szCs w:val="23"/>
        </w:rPr>
        <w:lastRenderedPageBreak/>
        <w:t>vista que se le dio con el mismo y que no objetó de forma alguna las probanzas de esta representación, solicito que se tengan como medios de prueba plenos en los términos señalados en el ocurso de mérito.</w:t>
      </w:r>
      <w:r w:rsidRPr="000B50C9">
        <w:rPr>
          <w:rFonts w:asciiTheme="majorHAnsi" w:hAnsiTheme="majorHAnsi" w:cstheme="majorHAnsi"/>
          <w:sz w:val="23"/>
          <w:szCs w:val="23"/>
        </w:rPr>
        <w:t>”</w:t>
      </w:r>
    </w:p>
    <w:p w:rsidR="006C0777" w:rsidRPr="000B50C9" w:rsidRDefault="00D64F65" w:rsidP="006C0777">
      <w:pPr>
        <w:spacing w:before="100" w:beforeAutospacing="1" w:after="100" w:afterAutospacing="1"/>
        <w:rPr>
          <w:rFonts w:asciiTheme="majorHAnsi" w:hAnsiTheme="majorHAnsi" w:cstheme="majorHAnsi"/>
          <w:b/>
          <w:sz w:val="23"/>
          <w:szCs w:val="23"/>
        </w:rPr>
      </w:pPr>
      <w:r w:rsidRPr="000B50C9">
        <w:rPr>
          <w:rFonts w:asciiTheme="majorHAnsi" w:hAnsiTheme="majorHAnsi" w:cstheme="majorHAnsi"/>
          <w:sz w:val="23"/>
          <w:szCs w:val="23"/>
        </w:rPr>
        <w:t>Atento a lo anterior, el Magistrado</w:t>
      </w:r>
      <w:r w:rsidR="006C0777" w:rsidRPr="000B50C9">
        <w:rPr>
          <w:rFonts w:asciiTheme="majorHAnsi" w:hAnsiTheme="majorHAnsi" w:cstheme="majorHAnsi"/>
          <w:sz w:val="23"/>
          <w:szCs w:val="23"/>
        </w:rPr>
        <w:t xml:space="preserve"> </w:t>
      </w:r>
      <w:r w:rsidR="006C0777" w:rsidRPr="000B50C9">
        <w:rPr>
          <w:rFonts w:asciiTheme="majorHAnsi" w:hAnsiTheme="majorHAnsi" w:cstheme="majorHAnsi"/>
          <w:b/>
          <w:sz w:val="23"/>
          <w:szCs w:val="23"/>
        </w:rPr>
        <w:t xml:space="preserve">ACUERDA: </w:t>
      </w:r>
    </w:p>
    <w:p w:rsidR="006C0777" w:rsidRPr="000B50C9" w:rsidRDefault="006C0777" w:rsidP="006C0777">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b/>
          <w:sz w:val="23"/>
          <w:szCs w:val="23"/>
        </w:rPr>
        <w:t>ÚNICO.</w:t>
      </w:r>
      <w:r w:rsidR="001735A5" w:rsidRPr="000B50C9">
        <w:rPr>
          <w:rFonts w:asciiTheme="majorHAnsi" w:hAnsiTheme="majorHAnsi" w:cstheme="majorHAnsi"/>
          <w:sz w:val="23"/>
          <w:szCs w:val="23"/>
        </w:rPr>
        <w:t xml:space="preserve"> Se tiene por formulada la manifestaci</w:t>
      </w:r>
      <w:r w:rsidR="00A0502C" w:rsidRPr="000B50C9">
        <w:rPr>
          <w:rFonts w:asciiTheme="majorHAnsi" w:hAnsiTheme="majorHAnsi" w:cstheme="majorHAnsi"/>
          <w:sz w:val="23"/>
          <w:szCs w:val="23"/>
        </w:rPr>
        <w:t>ón</w:t>
      </w:r>
      <w:r w:rsidR="001735A5" w:rsidRPr="000B50C9">
        <w:rPr>
          <w:rFonts w:asciiTheme="majorHAnsi" w:hAnsiTheme="majorHAnsi" w:cstheme="majorHAnsi"/>
          <w:sz w:val="23"/>
          <w:szCs w:val="23"/>
        </w:rPr>
        <w:t xml:space="preserve"> expuesta</w:t>
      </w:r>
      <w:r w:rsidR="007724F9" w:rsidRPr="000B50C9">
        <w:rPr>
          <w:rFonts w:asciiTheme="majorHAnsi" w:hAnsiTheme="majorHAnsi" w:cstheme="majorHAnsi"/>
          <w:sz w:val="23"/>
          <w:szCs w:val="23"/>
        </w:rPr>
        <w:t xml:space="preserve">. </w:t>
      </w:r>
    </w:p>
    <w:p w:rsidR="005A21F0" w:rsidRPr="000B50C9" w:rsidRDefault="008229C2" w:rsidP="008229C2">
      <w:pPr>
        <w:pStyle w:val="Ttulo2"/>
        <w:rPr>
          <w:rFonts w:cstheme="majorHAnsi"/>
          <w:sz w:val="23"/>
          <w:szCs w:val="23"/>
        </w:rPr>
      </w:pPr>
      <w:r w:rsidRPr="000B50C9">
        <w:rPr>
          <w:rFonts w:cstheme="majorHAnsi"/>
          <w:sz w:val="23"/>
          <w:szCs w:val="23"/>
        </w:rPr>
        <w:t>4</w:t>
      </w:r>
      <w:r w:rsidR="007155CF" w:rsidRPr="000B50C9">
        <w:rPr>
          <w:rFonts w:cstheme="majorHAnsi"/>
          <w:sz w:val="23"/>
          <w:szCs w:val="23"/>
        </w:rPr>
        <w:t xml:space="preserve">.2. </w:t>
      </w:r>
      <w:r w:rsidR="005A21F0" w:rsidRPr="000B50C9">
        <w:rPr>
          <w:rFonts w:cstheme="majorHAnsi"/>
          <w:sz w:val="23"/>
          <w:szCs w:val="23"/>
        </w:rPr>
        <w:t>Admisión de pruebas</w:t>
      </w:r>
      <w:r w:rsidR="000A6127" w:rsidRPr="000B50C9">
        <w:rPr>
          <w:rFonts w:cstheme="majorHAnsi"/>
          <w:sz w:val="23"/>
          <w:szCs w:val="23"/>
        </w:rPr>
        <w:t>.</w:t>
      </w:r>
    </w:p>
    <w:p w:rsidR="005A21F0" w:rsidRPr="000B50C9" w:rsidRDefault="005A21F0" w:rsidP="005A21F0">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sz w:val="23"/>
          <w:szCs w:val="23"/>
        </w:rPr>
        <w:t xml:space="preserve">Acto seguido, con fundamento en el artículo 102 de la Ley </w:t>
      </w:r>
      <w:r w:rsidR="00D455D0" w:rsidRPr="000B50C9">
        <w:rPr>
          <w:rFonts w:asciiTheme="majorHAnsi" w:hAnsiTheme="majorHAnsi" w:cstheme="majorHAnsi"/>
          <w:sz w:val="23"/>
          <w:szCs w:val="23"/>
        </w:rPr>
        <w:t>General del Sistema d</w:t>
      </w:r>
      <w:r w:rsidRPr="000B50C9">
        <w:rPr>
          <w:rFonts w:asciiTheme="majorHAnsi" w:hAnsiTheme="majorHAnsi" w:cstheme="majorHAnsi"/>
          <w:sz w:val="23"/>
          <w:szCs w:val="23"/>
        </w:rPr>
        <w:t>e Medios</w:t>
      </w:r>
      <w:r w:rsidR="00D455D0" w:rsidRPr="000B50C9">
        <w:rPr>
          <w:rFonts w:asciiTheme="majorHAnsi" w:hAnsiTheme="majorHAnsi" w:cstheme="majorHAnsi"/>
          <w:sz w:val="23"/>
          <w:szCs w:val="23"/>
        </w:rPr>
        <w:t xml:space="preserve"> de Impugnación en Materia Electoral</w:t>
      </w:r>
      <w:r w:rsidR="00673406" w:rsidRPr="000B50C9">
        <w:rPr>
          <w:rStyle w:val="Refdenotaalpie"/>
          <w:rFonts w:asciiTheme="majorHAnsi" w:hAnsiTheme="majorHAnsi" w:cstheme="majorHAnsi"/>
          <w:sz w:val="23"/>
          <w:szCs w:val="23"/>
        </w:rPr>
        <w:footnoteReference w:id="6"/>
      </w:r>
      <w:r w:rsidRPr="000B50C9">
        <w:rPr>
          <w:rFonts w:asciiTheme="majorHAnsi" w:hAnsiTheme="majorHAnsi" w:cstheme="majorHAnsi"/>
          <w:sz w:val="23"/>
          <w:szCs w:val="23"/>
        </w:rPr>
        <w:t xml:space="preserve">, se procede a determinar lo conducente en relación a las pruebas aportadas por las partes. </w:t>
      </w:r>
    </w:p>
    <w:p w:rsidR="00BD23DD" w:rsidRPr="000B50C9" w:rsidRDefault="00BD23DD" w:rsidP="00BD23DD">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b/>
          <w:sz w:val="23"/>
          <w:szCs w:val="23"/>
          <w:lang w:val="es-ES_tradnl"/>
        </w:rPr>
        <w:t xml:space="preserve">4.2.1. </w:t>
      </w:r>
      <w:r w:rsidR="005A57AC" w:rsidRPr="000B50C9">
        <w:rPr>
          <w:rFonts w:asciiTheme="majorHAnsi" w:hAnsiTheme="majorHAnsi" w:cstheme="majorHAnsi"/>
          <w:b/>
          <w:sz w:val="23"/>
          <w:szCs w:val="23"/>
          <w:lang w:val="es-ES_tradnl"/>
        </w:rPr>
        <w:t>Parte actora.</w:t>
      </w:r>
      <w:r w:rsidR="005A57AC" w:rsidRPr="000B50C9">
        <w:rPr>
          <w:rFonts w:asciiTheme="majorHAnsi" w:hAnsiTheme="majorHAnsi" w:cstheme="majorHAnsi"/>
          <w:sz w:val="23"/>
          <w:szCs w:val="23"/>
        </w:rPr>
        <w:t xml:space="preserve"> </w:t>
      </w:r>
      <w:r w:rsidRPr="000B50C9">
        <w:rPr>
          <w:rFonts w:asciiTheme="majorHAnsi" w:hAnsiTheme="majorHAnsi" w:cstheme="majorHAnsi"/>
          <w:sz w:val="23"/>
          <w:szCs w:val="23"/>
        </w:rPr>
        <w:t>Al respecto, se hace constar que Laura Edith Fuentes Reyes ofreció las siguientes probanzas dentro del término legal concedido para tal efecto.</w:t>
      </w:r>
    </w:p>
    <w:p w:rsidR="0004408E" w:rsidRPr="000B50C9" w:rsidRDefault="00BD23DD" w:rsidP="00666182">
      <w:pPr>
        <w:spacing w:before="100" w:beforeAutospacing="1" w:after="100" w:afterAutospacing="1" w:line="240" w:lineRule="auto"/>
        <w:rPr>
          <w:rFonts w:asciiTheme="majorHAnsi" w:eastAsiaTheme="minorHAnsi" w:hAnsiTheme="majorHAnsi" w:cstheme="majorHAnsi"/>
          <w:sz w:val="23"/>
          <w:szCs w:val="23"/>
        </w:rPr>
      </w:pPr>
      <w:r w:rsidRPr="000B50C9">
        <w:rPr>
          <w:rFonts w:asciiTheme="majorHAnsi" w:eastAsiaTheme="minorHAnsi" w:hAnsiTheme="majorHAnsi" w:cstheme="majorHAnsi"/>
          <w:sz w:val="23"/>
          <w:szCs w:val="23"/>
        </w:rPr>
        <w:t>“</w:t>
      </w:r>
      <w:r w:rsidRPr="000B50C9">
        <w:rPr>
          <w:rFonts w:asciiTheme="majorHAnsi" w:eastAsiaTheme="minorHAnsi" w:hAnsiTheme="majorHAnsi" w:cstheme="majorHAnsi"/>
          <w:b/>
          <w:sz w:val="23"/>
          <w:szCs w:val="23"/>
        </w:rPr>
        <w:t>1.</w:t>
      </w:r>
      <w:r w:rsidR="0004408E" w:rsidRPr="000B50C9">
        <w:rPr>
          <w:rFonts w:asciiTheme="majorHAnsi" w:eastAsiaTheme="minorHAnsi" w:hAnsiTheme="majorHAnsi" w:cstheme="majorHAnsi"/>
          <w:b/>
          <w:sz w:val="23"/>
          <w:szCs w:val="23"/>
        </w:rPr>
        <w:t xml:space="preserve">- LA CONFESIONAL, </w:t>
      </w:r>
      <w:r w:rsidR="0004408E" w:rsidRPr="000B50C9">
        <w:rPr>
          <w:rFonts w:asciiTheme="majorHAnsi" w:eastAsiaTheme="minorHAnsi" w:hAnsiTheme="majorHAnsi" w:cstheme="majorHAnsi"/>
          <w:sz w:val="23"/>
          <w:szCs w:val="23"/>
        </w:rPr>
        <w:t>a cargo de la</w:t>
      </w:r>
      <w:r w:rsidR="003D1110" w:rsidRPr="000B50C9">
        <w:rPr>
          <w:rFonts w:asciiTheme="majorHAnsi" w:eastAsiaTheme="minorHAnsi" w:hAnsiTheme="majorHAnsi" w:cstheme="majorHAnsi"/>
          <w:sz w:val="23"/>
          <w:szCs w:val="23"/>
        </w:rPr>
        <w:t xml:space="preserve"> (</w:t>
      </w:r>
      <w:r w:rsidR="003D1110" w:rsidRPr="000B50C9">
        <w:rPr>
          <w:rFonts w:asciiTheme="majorHAnsi" w:eastAsiaTheme="minorHAnsi" w:hAnsiTheme="majorHAnsi" w:cstheme="majorHAnsi"/>
          <w:i/>
          <w:sz w:val="23"/>
          <w:szCs w:val="23"/>
        </w:rPr>
        <w:t>sic</w:t>
      </w:r>
      <w:r w:rsidR="003D1110" w:rsidRPr="000B50C9">
        <w:rPr>
          <w:rFonts w:asciiTheme="majorHAnsi" w:eastAsiaTheme="minorHAnsi" w:hAnsiTheme="majorHAnsi" w:cstheme="majorHAnsi"/>
          <w:sz w:val="23"/>
          <w:szCs w:val="23"/>
        </w:rPr>
        <w:t>)</w:t>
      </w:r>
      <w:r w:rsidR="0004408E" w:rsidRPr="000B50C9">
        <w:rPr>
          <w:rFonts w:asciiTheme="majorHAnsi" w:eastAsiaTheme="minorHAnsi" w:hAnsiTheme="majorHAnsi" w:cstheme="majorHAnsi"/>
          <w:b/>
          <w:sz w:val="23"/>
          <w:szCs w:val="23"/>
        </w:rPr>
        <w:t xml:space="preserve"> INSTITUTO NACIONAL ELECTORAL</w:t>
      </w:r>
      <w:r w:rsidR="00CC0F42" w:rsidRPr="000B50C9">
        <w:rPr>
          <w:rFonts w:asciiTheme="majorHAnsi" w:eastAsiaTheme="minorHAnsi" w:hAnsiTheme="majorHAnsi" w:cstheme="majorHAnsi"/>
          <w:b/>
          <w:sz w:val="23"/>
          <w:szCs w:val="23"/>
        </w:rPr>
        <w:t xml:space="preserve"> </w:t>
      </w:r>
      <w:r w:rsidR="00CC0F42" w:rsidRPr="000B50C9">
        <w:rPr>
          <w:rFonts w:asciiTheme="majorHAnsi" w:eastAsiaTheme="minorHAnsi" w:hAnsiTheme="majorHAnsi" w:cstheme="majorHAnsi"/>
          <w:sz w:val="23"/>
          <w:szCs w:val="23"/>
        </w:rPr>
        <w:t>al tenor de las posiciones que se le formularán a la persona física que acredite tener facultades, el día y hora que ese H. Tribunal señale para ello, previa calificación de legales que se haga a las mismas apercibido en términos de ley, las cuales se exhibirán en el momento</w:t>
      </w:r>
      <w:r w:rsidR="009F0FE4" w:rsidRPr="000B50C9">
        <w:rPr>
          <w:rFonts w:asciiTheme="majorHAnsi" w:eastAsiaTheme="minorHAnsi" w:hAnsiTheme="majorHAnsi" w:cstheme="majorHAnsi"/>
          <w:sz w:val="23"/>
          <w:szCs w:val="23"/>
        </w:rPr>
        <w:t xml:space="preserve"> procesal oportuno. Esta prueba se relaciona con todas y cada una de las manifestaciones vertidas en mi escrito de demanda, así como la Litis planteada.</w:t>
      </w:r>
    </w:p>
    <w:p w:rsidR="009F0FE4" w:rsidRPr="000B50C9" w:rsidRDefault="009F0FE4" w:rsidP="00666182">
      <w:pPr>
        <w:spacing w:before="100" w:beforeAutospacing="1" w:after="100" w:afterAutospacing="1" w:line="240" w:lineRule="auto"/>
        <w:rPr>
          <w:rFonts w:asciiTheme="majorHAnsi" w:eastAsiaTheme="minorHAnsi" w:hAnsiTheme="majorHAnsi" w:cstheme="majorHAnsi"/>
          <w:sz w:val="23"/>
          <w:szCs w:val="23"/>
        </w:rPr>
      </w:pPr>
      <w:r w:rsidRPr="000B50C9">
        <w:rPr>
          <w:rFonts w:asciiTheme="majorHAnsi" w:eastAsiaTheme="minorHAnsi" w:hAnsiTheme="majorHAnsi" w:cstheme="majorHAnsi"/>
          <w:b/>
          <w:sz w:val="23"/>
          <w:szCs w:val="23"/>
        </w:rPr>
        <w:t>2.- LA DOCUMENTAL PRIVADA</w:t>
      </w:r>
      <w:r w:rsidRPr="000B50C9">
        <w:rPr>
          <w:rFonts w:asciiTheme="majorHAnsi" w:eastAsiaTheme="minorHAnsi" w:hAnsiTheme="majorHAnsi" w:cstheme="majorHAnsi"/>
          <w:sz w:val="23"/>
          <w:szCs w:val="23"/>
        </w:rPr>
        <w:t>, consistente en:</w:t>
      </w:r>
    </w:p>
    <w:p w:rsidR="009F0FE4" w:rsidRPr="000B50C9" w:rsidRDefault="009F0FE4" w:rsidP="00666182">
      <w:pPr>
        <w:spacing w:before="100" w:beforeAutospacing="1" w:after="100" w:afterAutospacing="1" w:line="240" w:lineRule="auto"/>
        <w:rPr>
          <w:rFonts w:asciiTheme="majorHAnsi" w:hAnsiTheme="majorHAnsi" w:cstheme="majorHAnsi"/>
          <w:sz w:val="23"/>
          <w:szCs w:val="23"/>
        </w:rPr>
      </w:pPr>
      <w:r w:rsidRPr="000B50C9">
        <w:rPr>
          <w:rFonts w:asciiTheme="majorHAnsi" w:eastAsiaTheme="minorHAnsi" w:hAnsiTheme="majorHAnsi" w:cstheme="majorHAnsi"/>
          <w:sz w:val="23"/>
          <w:szCs w:val="23"/>
        </w:rPr>
        <w:t xml:space="preserve">a).- Credencial expedida por el </w:t>
      </w:r>
      <w:r w:rsidRPr="000B50C9">
        <w:rPr>
          <w:rFonts w:asciiTheme="majorHAnsi" w:eastAsiaTheme="minorHAnsi" w:hAnsiTheme="majorHAnsi" w:cstheme="majorHAnsi"/>
          <w:b/>
          <w:sz w:val="23"/>
          <w:szCs w:val="23"/>
        </w:rPr>
        <w:t>INSTITUTO NACIONAL ELECTORAL</w:t>
      </w:r>
      <w:r w:rsidR="00033291" w:rsidRPr="000B50C9">
        <w:rPr>
          <w:rFonts w:asciiTheme="majorHAnsi" w:eastAsiaTheme="minorHAnsi" w:hAnsiTheme="majorHAnsi" w:cstheme="majorHAnsi"/>
          <w:sz w:val="23"/>
          <w:szCs w:val="23"/>
        </w:rPr>
        <w:t>, a favor de la actora</w:t>
      </w:r>
      <w:r w:rsidR="00033291" w:rsidRPr="000B50C9">
        <w:rPr>
          <w:rFonts w:asciiTheme="majorHAnsi" w:hAnsiTheme="majorHAnsi" w:cstheme="majorHAnsi"/>
          <w:sz w:val="23"/>
          <w:szCs w:val="23"/>
        </w:rPr>
        <w:t xml:space="preserve"> </w:t>
      </w:r>
      <w:r w:rsidR="00247BD1" w:rsidRPr="000B50C9">
        <w:rPr>
          <w:rFonts w:asciiTheme="majorHAnsi" w:hAnsiTheme="majorHAnsi" w:cstheme="majorHAnsi"/>
          <w:sz w:val="23"/>
          <w:szCs w:val="23"/>
        </w:rPr>
        <w:t>LAURA EDITH FUENTES REYES, donde aparece la fotografía de la misma y con la que se acredita fehacientemente que se desempeñaba como Digitalizador de Medios de Identificación, en el módulo de atención ciudadana N° 111223 y que laboraba para dicho Instituto.</w:t>
      </w:r>
    </w:p>
    <w:p w:rsidR="00247BD1" w:rsidRPr="000B50C9" w:rsidRDefault="00247BD1" w:rsidP="00666182">
      <w:pPr>
        <w:spacing w:before="100" w:beforeAutospacing="1" w:after="100" w:afterAutospacing="1" w:line="240" w:lineRule="auto"/>
        <w:rPr>
          <w:rFonts w:asciiTheme="majorHAnsi" w:hAnsiTheme="majorHAnsi" w:cstheme="majorHAnsi"/>
          <w:sz w:val="23"/>
          <w:szCs w:val="23"/>
        </w:rPr>
      </w:pPr>
      <w:r w:rsidRPr="000B50C9">
        <w:rPr>
          <w:rFonts w:asciiTheme="majorHAnsi" w:hAnsiTheme="majorHAnsi" w:cstheme="majorHAnsi"/>
          <w:sz w:val="23"/>
          <w:szCs w:val="23"/>
        </w:rPr>
        <w:t xml:space="preserve">En caso de que dichos documentos se objeten en cuanto a su autenticidad, literalidad, contenido o firma, se ofrece como medio de perfeccionamiento, la ratificación de contenido y firma que realice el </w:t>
      </w:r>
      <w:r w:rsidRPr="000B50C9">
        <w:rPr>
          <w:rFonts w:asciiTheme="majorHAnsi" w:hAnsiTheme="majorHAnsi" w:cstheme="majorHAnsi"/>
          <w:b/>
          <w:sz w:val="23"/>
          <w:szCs w:val="23"/>
        </w:rPr>
        <w:t>LIC. VÍCTOR MANUEL GARCÍA FLORES</w:t>
      </w:r>
      <w:r w:rsidR="003D1110" w:rsidRPr="000B50C9">
        <w:rPr>
          <w:rFonts w:asciiTheme="majorHAnsi" w:hAnsiTheme="majorHAnsi" w:cstheme="majorHAnsi"/>
          <w:sz w:val="23"/>
          <w:szCs w:val="23"/>
        </w:rPr>
        <w:t>, persona que autorizó</w:t>
      </w:r>
      <w:r w:rsidRPr="000B50C9">
        <w:rPr>
          <w:rFonts w:asciiTheme="majorHAnsi" w:hAnsiTheme="majorHAnsi" w:cstheme="majorHAnsi"/>
          <w:sz w:val="23"/>
          <w:szCs w:val="23"/>
        </w:rPr>
        <w:t xml:space="preserve"> dicho documento, el día y hora que esta H. Junta tenga a bien señalar para el desahogo de dicha probanza, quedando la actora notificada por conducto de su apoderado y quien desde este momen</w:t>
      </w:r>
      <w:r w:rsidR="003D1110" w:rsidRPr="000B50C9">
        <w:rPr>
          <w:rFonts w:asciiTheme="majorHAnsi" w:hAnsiTheme="majorHAnsi" w:cstheme="majorHAnsi"/>
          <w:sz w:val="23"/>
          <w:szCs w:val="23"/>
        </w:rPr>
        <w:t>to reconoce como puesta de su pu</w:t>
      </w:r>
      <w:r w:rsidRPr="000B50C9">
        <w:rPr>
          <w:rFonts w:asciiTheme="majorHAnsi" w:hAnsiTheme="majorHAnsi" w:cstheme="majorHAnsi"/>
          <w:sz w:val="23"/>
          <w:szCs w:val="23"/>
        </w:rPr>
        <w:t>ño y letra la firma que aparece sobre su nombre en el reverso de</w:t>
      </w:r>
      <w:r w:rsidR="003D1110" w:rsidRPr="000B50C9">
        <w:rPr>
          <w:rFonts w:asciiTheme="majorHAnsi" w:hAnsiTheme="majorHAnsi" w:cstheme="majorHAnsi"/>
          <w:sz w:val="23"/>
          <w:szCs w:val="23"/>
        </w:rPr>
        <w:t>l</w:t>
      </w:r>
      <w:r w:rsidRPr="000B50C9">
        <w:rPr>
          <w:rFonts w:asciiTheme="majorHAnsi" w:hAnsiTheme="majorHAnsi" w:cstheme="majorHAnsi"/>
          <w:sz w:val="23"/>
          <w:szCs w:val="23"/>
        </w:rPr>
        <w:t xml:space="preserve"> mismo; al tenor del siguiente interrogatorio:</w:t>
      </w:r>
    </w:p>
    <w:p w:rsidR="00247BD1" w:rsidRPr="000B50C9" w:rsidRDefault="00247BD1" w:rsidP="00666182">
      <w:pPr>
        <w:spacing w:before="100" w:beforeAutospacing="1" w:after="100" w:afterAutospacing="1" w:line="240" w:lineRule="auto"/>
        <w:rPr>
          <w:rFonts w:asciiTheme="majorHAnsi" w:hAnsiTheme="majorHAnsi" w:cstheme="majorHAnsi"/>
          <w:b/>
          <w:sz w:val="23"/>
          <w:szCs w:val="23"/>
        </w:rPr>
      </w:pPr>
      <w:r w:rsidRPr="000B50C9">
        <w:rPr>
          <w:rFonts w:asciiTheme="majorHAnsi" w:hAnsiTheme="majorHAnsi" w:cstheme="majorHAnsi"/>
          <w:b/>
          <w:sz w:val="23"/>
          <w:szCs w:val="23"/>
        </w:rPr>
        <w:t>POR LO QUE RESPECTA AL LIC. VÍCTOR MANUEL GARCÍA FLORES</w:t>
      </w:r>
      <w:r w:rsidR="00850F76" w:rsidRPr="000B50C9">
        <w:rPr>
          <w:rFonts w:asciiTheme="majorHAnsi" w:hAnsiTheme="majorHAnsi" w:cstheme="majorHAnsi"/>
          <w:b/>
          <w:sz w:val="23"/>
          <w:szCs w:val="23"/>
        </w:rPr>
        <w:t>:</w:t>
      </w:r>
    </w:p>
    <w:p w:rsidR="00850F76" w:rsidRPr="000B50C9" w:rsidRDefault="00850F76" w:rsidP="00666182">
      <w:pPr>
        <w:spacing w:before="100" w:beforeAutospacing="1" w:after="100" w:afterAutospacing="1" w:line="240" w:lineRule="auto"/>
        <w:rPr>
          <w:rFonts w:asciiTheme="majorHAnsi" w:hAnsiTheme="majorHAnsi" w:cstheme="majorHAnsi"/>
          <w:sz w:val="23"/>
          <w:szCs w:val="23"/>
        </w:rPr>
      </w:pPr>
      <w:r w:rsidRPr="000B50C9">
        <w:rPr>
          <w:rFonts w:asciiTheme="majorHAnsi" w:hAnsiTheme="majorHAnsi" w:cstheme="majorHAnsi"/>
          <w:sz w:val="23"/>
          <w:szCs w:val="23"/>
        </w:rPr>
        <w:t xml:space="preserve">a) Que diga el ratificante sí reconoce el contenido de la credencial a nombre de </w:t>
      </w:r>
      <w:r w:rsidR="00D02410" w:rsidRPr="000B50C9">
        <w:rPr>
          <w:rFonts w:asciiTheme="majorHAnsi" w:hAnsiTheme="majorHAnsi" w:cstheme="majorHAnsi"/>
          <w:sz w:val="23"/>
          <w:szCs w:val="23"/>
        </w:rPr>
        <w:t>LAURA EDITH FUENTES REYES, que en este acto se le pone a la vista.</w:t>
      </w:r>
    </w:p>
    <w:p w:rsidR="00D02410" w:rsidRPr="000B50C9" w:rsidRDefault="00D02410" w:rsidP="00666182">
      <w:pPr>
        <w:spacing w:before="100" w:beforeAutospacing="1" w:after="100" w:afterAutospacing="1" w:line="240" w:lineRule="auto"/>
        <w:rPr>
          <w:rFonts w:asciiTheme="majorHAnsi" w:hAnsiTheme="majorHAnsi" w:cstheme="majorHAnsi"/>
          <w:sz w:val="23"/>
          <w:szCs w:val="23"/>
        </w:rPr>
      </w:pPr>
      <w:r w:rsidRPr="000B50C9">
        <w:rPr>
          <w:rFonts w:asciiTheme="majorHAnsi" w:hAnsiTheme="majorHAnsi" w:cstheme="majorHAnsi"/>
          <w:sz w:val="23"/>
          <w:szCs w:val="23"/>
        </w:rPr>
        <w:t>b) Que diga el ratificante sí reconoce como puesta de su puño y letra la firma que aparece sobre su nombre, en el reverso de la credencial a nombre de LAURA EDITH FUENTES REYES, que en este acto se le pone a la vista.</w:t>
      </w:r>
    </w:p>
    <w:p w:rsidR="00E95B9A" w:rsidRPr="000B50C9" w:rsidRDefault="00E95B9A" w:rsidP="00666182">
      <w:pPr>
        <w:spacing w:before="100" w:beforeAutospacing="1" w:after="100" w:afterAutospacing="1" w:line="240" w:lineRule="auto"/>
        <w:rPr>
          <w:rFonts w:asciiTheme="majorHAnsi" w:hAnsiTheme="majorHAnsi" w:cstheme="majorHAnsi"/>
          <w:sz w:val="23"/>
          <w:szCs w:val="23"/>
        </w:rPr>
      </w:pPr>
      <w:r w:rsidRPr="000B50C9">
        <w:rPr>
          <w:rFonts w:asciiTheme="majorHAnsi" w:hAnsiTheme="majorHAnsi" w:cstheme="majorHAnsi"/>
          <w:sz w:val="23"/>
          <w:szCs w:val="23"/>
        </w:rPr>
        <w:t xml:space="preserve">Para el supuesto de que el </w:t>
      </w:r>
      <w:r w:rsidRPr="000B50C9">
        <w:rPr>
          <w:rFonts w:asciiTheme="majorHAnsi" w:hAnsiTheme="majorHAnsi" w:cstheme="majorHAnsi"/>
          <w:b/>
          <w:sz w:val="23"/>
          <w:szCs w:val="23"/>
        </w:rPr>
        <w:t xml:space="preserve">LIC. VÍCTOR MANUEL GARCÍA FLORES </w:t>
      </w:r>
      <w:r w:rsidRPr="000B50C9">
        <w:rPr>
          <w:rFonts w:asciiTheme="majorHAnsi" w:hAnsiTheme="majorHAnsi" w:cstheme="majorHAnsi"/>
          <w:sz w:val="23"/>
          <w:szCs w:val="23"/>
        </w:rPr>
        <w:t xml:space="preserve">desconozca haber firmado con su puño y letra la firma que aparece sobre su </w:t>
      </w:r>
      <w:r w:rsidRPr="000B50C9">
        <w:rPr>
          <w:rFonts w:asciiTheme="majorHAnsi" w:hAnsiTheme="majorHAnsi" w:cstheme="majorHAnsi"/>
          <w:sz w:val="23"/>
          <w:szCs w:val="23"/>
        </w:rPr>
        <w:lastRenderedPageBreak/>
        <w:t>nombre, en el reverso de la credencial a nombre de LAURA EDITH FUENTES REYES, se ofrece la pericial grafoscópica, grafometríca en materia de caligrafía, a cargo del perito JESUS GONZAGA o CIRILO ALFREDO SÁNCHEZ ESCORCIA, la cual deberá desarrollarse al tenor del siguiente interrogatorio: 1.- Que diga el perito si la firma que calza la credencial</w:t>
      </w:r>
      <w:r w:rsidR="000E00A8" w:rsidRPr="000B50C9">
        <w:rPr>
          <w:rFonts w:asciiTheme="majorHAnsi" w:hAnsiTheme="majorHAnsi" w:cstheme="majorHAnsi"/>
          <w:sz w:val="23"/>
          <w:szCs w:val="23"/>
        </w:rPr>
        <w:t xml:space="preserve"> a nombre de LAURA EDITH FUENTES REYES, en su reverso, sobre la leyenda “Nombre y firma </w:t>
      </w:r>
      <w:r w:rsidR="000E00A8" w:rsidRPr="000B50C9">
        <w:rPr>
          <w:rFonts w:asciiTheme="majorHAnsi" w:hAnsiTheme="majorHAnsi" w:cstheme="majorHAnsi"/>
          <w:b/>
          <w:sz w:val="23"/>
          <w:szCs w:val="23"/>
        </w:rPr>
        <w:t>LIC. VÍCTOR MANUEL GARCÍA FLORES”</w:t>
      </w:r>
      <w:r w:rsidR="000E00A8" w:rsidRPr="000B50C9">
        <w:rPr>
          <w:rFonts w:asciiTheme="majorHAnsi" w:hAnsiTheme="majorHAnsi" w:cstheme="majorHAnsi"/>
          <w:sz w:val="23"/>
          <w:szCs w:val="23"/>
        </w:rPr>
        <w:t xml:space="preserve">, fue puesta del puño y letra del </w:t>
      </w:r>
      <w:r w:rsidR="000E00A8" w:rsidRPr="000B50C9">
        <w:rPr>
          <w:rFonts w:asciiTheme="majorHAnsi" w:hAnsiTheme="majorHAnsi" w:cstheme="majorHAnsi"/>
          <w:b/>
          <w:sz w:val="23"/>
          <w:szCs w:val="23"/>
        </w:rPr>
        <w:t xml:space="preserve">LIC. VÍCTOR MANUEL GARCÍA FLORES; </w:t>
      </w:r>
      <w:r w:rsidR="000E00A8" w:rsidRPr="000B50C9">
        <w:rPr>
          <w:rFonts w:asciiTheme="majorHAnsi" w:hAnsiTheme="majorHAnsi" w:cstheme="majorHAnsi"/>
          <w:sz w:val="23"/>
          <w:szCs w:val="23"/>
        </w:rPr>
        <w:t>2.- Que diga el perito que métodos, técnicas, estudios comparativos utilizó en la elaboración del presente dictamen y 3.- Que diga el perito sus conclusiones.</w:t>
      </w:r>
    </w:p>
    <w:p w:rsidR="000D0794" w:rsidRPr="000B50C9" w:rsidRDefault="000D0794" w:rsidP="00666182">
      <w:pPr>
        <w:spacing w:before="100" w:beforeAutospacing="1" w:after="100" w:afterAutospacing="1" w:line="240" w:lineRule="auto"/>
        <w:rPr>
          <w:rFonts w:asciiTheme="majorHAnsi" w:hAnsiTheme="majorHAnsi" w:cstheme="majorHAnsi"/>
          <w:sz w:val="23"/>
          <w:szCs w:val="23"/>
        </w:rPr>
      </w:pPr>
      <w:r w:rsidRPr="000B50C9">
        <w:rPr>
          <w:rFonts w:asciiTheme="majorHAnsi" w:eastAsiaTheme="minorHAnsi" w:hAnsiTheme="majorHAnsi" w:cstheme="majorHAnsi"/>
          <w:b/>
          <w:sz w:val="23"/>
          <w:szCs w:val="23"/>
        </w:rPr>
        <w:t>3.- LA INSPECCIÓN</w:t>
      </w:r>
      <w:r w:rsidRPr="000B50C9">
        <w:rPr>
          <w:rFonts w:asciiTheme="majorHAnsi" w:eastAsiaTheme="minorHAnsi" w:hAnsiTheme="majorHAnsi" w:cstheme="majorHAnsi"/>
          <w:sz w:val="23"/>
          <w:szCs w:val="23"/>
        </w:rPr>
        <w:t>, que deberá practicarse en el expediente personal de la hoy actora</w:t>
      </w:r>
      <w:r w:rsidRPr="000B50C9">
        <w:rPr>
          <w:rFonts w:asciiTheme="majorHAnsi" w:hAnsiTheme="majorHAnsi" w:cstheme="majorHAnsi"/>
          <w:sz w:val="23"/>
          <w:szCs w:val="23"/>
        </w:rPr>
        <w:t xml:space="preserve"> LAURA EDITH FUENTES REYES, tarjetas kardex, contratos de trabajo, listas de asistencia, listas de raya, relaciones de servicios y demás documentación relativa al mismo; Documentación localizable en el Departamento de Personal o como se le denomine, del </w:t>
      </w:r>
      <w:r w:rsidRPr="000B50C9">
        <w:rPr>
          <w:rFonts w:asciiTheme="majorHAnsi" w:hAnsiTheme="majorHAnsi" w:cstheme="majorHAnsi"/>
          <w:b/>
          <w:sz w:val="23"/>
          <w:szCs w:val="23"/>
        </w:rPr>
        <w:t>INSTITUTO NACIONAL ELECTORAL</w:t>
      </w:r>
      <w:r w:rsidRPr="000B50C9">
        <w:rPr>
          <w:rFonts w:asciiTheme="majorHAnsi" w:hAnsiTheme="majorHAnsi" w:cstheme="majorHAnsi"/>
          <w:sz w:val="23"/>
          <w:szCs w:val="23"/>
        </w:rPr>
        <w:t>, ubicada en Insurgentes N° 113, Colonia Centro, C. P. 38000, en Celaya, Guanajuato, o bien el lugar que ah</w:t>
      </w:r>
      <w:r w:rsidR="008B0079" w:rsidRPr="000B50C9">
        <w:rPr>
          <w:rFonts w:asciiTheme="majorHAnsi" w:hAnsiTheme="majorHAnsi" w:cstheme="majorHAnsi"/>
          <w:sz w:val="23"/>
          <w:szCs w:val="23"/>
        </w:rPr>
        <w:t>í se i</w:t>
      </w:r>
      <w:r w:rsidRPr="000B50C9">
        <w:rPr>
          <w:rFonts w:asciiTheme="majorHAnsi" w:hAnsiTheme="majorHAnsi" w:cstheme="majorHAnsi"/>
          <w:sz w:val="23"/>
          <w:szCs w:val="23"/>
        </w:rPr>
        <w:t>n</w:t>
      </w:r>
      <w:r w:rsidR="008B0079" w:rsidRPr="000B50C9">
        <w:rPr>
          <w:rFonts w:asciiTheme="majorHAnsi" w:hAnsiTheme="majorHAnsi" w:cstheme="majorHAnsi"/>
          <w:sz w:val="23"/>
          <w:szCs w:val="23"/>
        </w:rPr>
        <w:t>dique, para lo cual solicito se sirva comisionar al C. Actuario adscrito a esta H. Junta, quien con vista en las documentales precisadas con anterioridad, de fe y haga constar lo siguiente:</w:t>
      </w:r>
    </w:p>
    <w:p w:rsidR="008B0079" w:rsidRPr="000B50C9" w:rsidRDefault="008B0079" w:rsidP="00666182">
      <w:pPr>
        <w:spacing w:before="100" w:beforeAutospacing="1" w:after="100" w:afterAutospacing="1" w:line="240" w:lineRule="auto"/>
        <w:rPr>
          <w:rFonts w:asciiTheme="majorHAnsi" w:hAnsiTheme="majorHAnsi" w:cstheme="majorHAnsi"/>
          <w:sz w:val="23"/>
          <w:szCs w:val="23"/>
        </w:rPr>
      </w:pPr>
      <w:r w:rsidRPr="000B50C9">
        <w:rPr>
          <w:rFonts w:asciiTheme="majorHAnsi" w:hAnsiTheme="majorHAnsi" w:cstheme="majorHAnsi"/>
          <w:sz w:val="23"/>
          <w:szCs w:val="23"/>
        </w:rPr>
        <w:t xml:space="preserve">A) Que la C. LAURA EDITH FUENTES REYES laboraba en el </w:t>
      </w:r>
      <w:r w:rsidRPr="000B50C9">
        <w:rPr>
          <w:rFonts w:asciiTheme="majorHAnsi" w:hAnsiTheme="majorHAnsi" w:cstheme="majorHAnsi"/>
          <w:b/>
          <w:sz w:val="23"/>
          <w:szCs w:val="23"/>
        </w:rPr>
        <w:t>INSTITUTO NACIONAL ELECTORAL</w:t>
      </w:r>
      <w:r w:rsidRPr="000B50C9">
        <w:rPr>
          <w:rFonts w:asciiTheme="majorHAnsi" w:hAnsiTheme="majorHAnsi" w:cstheme="majorHAnsi"/>
          <w:sz w:val="23"/>
          <w:szCs w:val="23"/>
        </w:rPr>
        <w:t>, en la categoría de Digitalizador de Medios de Identificación.</w:t>
      </w:r>
    </w:p>
    <w:p w:rsidR="008B0079" w:rsidRPr="000B50C9" w:rsidRDefault="008B0079" w:rsidP="00666182">
      <w:pPr>
        <w:spacing w:before="100" w:beforeAutospacing="1" w:after="100" w:afterAutospacing="1" w:line="240" w:lineRule="auto"/>
        <w:rPr>
          <w:rFonts w:asciiTheme="majorHAnsi" w:hAnsiTheme="majorHAnsi" w:cstheme="majorHAnsi"/>
          <w:sz w:val="23"/>
          <w:szCs w:val="23"/>
        </w:rPr>
      </w:pPr>
      <w:r w:rsidRPr="000B50C9">
        <w:rPr>
          <w:rFonts w:asciiTheme="majorHAnsi" w:hAnsiTheme="majorHAnsi" w:cstheme="majorHAnsi"/>
          <w:sz w:val="23"/>
          <w:szCs w:val="23"/>
        </w:rPr>
        <w:t>B) Que la C. LAURA EDITH FUENTES REYES tenía asignado un horario de labores de las 8:00 a. m. a las 14:00 HRS.</w:t>
      </w:r>
    </w:p>
    <w:p w:rsidR="008B0079" w:rsidRPr="000B50C9" w:rsidRDefault="008B0079" w:rsidP="00666182">
      <w:pPr>
        <w:spacing w:before="100" w:beforeAutospacing="1" w:after="100" w:afterAutospacing="1" w:line="240" w:lineRule="auto"/>
        <w:rPr>
          <w:rFonts w:asciiTheme="majorHAnsi" w:hAnsiTheme="majorHAnsi" w:cstheme="majorHAnsi"/>
          <w:sz w:val="23"/>
          <w:szCs w:val="23"/>
        </w:rPr>
      </w:pPr>
      <w:r w:rsidRPr="000B50C9">
        <w:rPr>
          <w:rFonts w:asciiTheme="majorHAnsi" w:hAnsiTheme="majorHAnsi" w:cstheme="majorHAnsi"/>
          <w:sz w:val="23"/>
          <w:szCs w:val="23"/>
        </w:rPr>
        <w:t>C)</w:t>
      </w:r>
      <w:r w:rsidR="004E5ADD" w:rsidRPr="000B50C9">
        <w:rPr>
          <w:rFonts w:asciiTheme="majorHAnsi" w:hAnsiTheme="majorHAnsi" w:cstheme="majorHAnsi"/>
          <w:sz w:val="23"/>
          <w:szCs w:val="23"/>
        </w:rPr>
        <w:t xml:space="preserve"> Que el </w:t>
      </w:r>
      <w:r w:rsidR="004E5ADD" w:rsidRPr="000B50C9">
        <w:rPr>
          <w:rFonts w:asciiTheme="majorHAnsi" w:hAnsiTheme="majorHAnsi" w:cstheme="majorHAnsi"/>
          <w:b/>
          <w:sz w:val="23"/>
          <w:szCs w:val="23"/>
        </w:rPr>
        <w:t xml:space="preserve">INSTITUTO NACIONAL ELECTORAL </w:t>
      </w:r>
      <w:r w:rsidR="004E5ADD" w:rsidRPr="000B50C9">
        <w:rPr>
          <w:rFonts w:asciiTheme="majorHAnsi" w:hAnsiTheme="majorHAnsi" w:cstheme="majorHAnsi"/>
          <w:sz w:val="23"/>
          <w:szCs w:val="23"/>
        </w:rPr>
        <w:t>le adeuda a la</w:t>
      </w:r>
      <w:r w:rsidR="004E5ADD" w:rsidRPr="000B50C9">
        <w:rPr>
          <w:rFonts w:asciiTheme="majorHAnsi" w:hAnsiTheme="majorHAnsi" w:cstheme="majorHAnsi"/>
          <w:b/>
          <w:sz w:val="23"/>
          <w:szCs w:val="23"/>
        </w:rPr>
        <w:t xml:space="preserve"> </w:t>
      </w:r>
      <w:r w:rsidR="004E5ADD" w:rsidRPr="000B50C9">
        <w:rPr>
          <w:rFonts w:asciiTheme="majorHAnsi" w:hAnsiTheme="majorHAnsi" w:cstheme="majorHAnsi"/>
          <w:sz w:val="23"/>
          <w:szCs w:val="23"/>
        </w:rPr>
        <w:t>C. LAURA EDITH FUENTES REYES</w:t>
      </w:r>
      <w:r w:rsidR="0006712B" w:rsidRPr="000B50C9">
        <w:rPr>
          <w:rFonts w:asciiTheme="majorHAnsi" w:hAnsiTheme="majorHAnsi" w:cstheme="majorHAnsi"/>
          <w:sz w:val="23"/>
          <w:szCs w:val="23"/>
        </w:rPr>
        <w:t xml:space="preserve"> el pago de vacaciones y prima vacacional del año 2005.</w:t>
      </w:r>
    </w:p>
    <w:p w:rsidR="0006712B" w:rsidRPr="000B50C9" w:rsidRDefault="008B0079" w:rsidP="00666182">
      <w:pPr>
        <w:spacing w:before="100" w:beforeAutospacing="1" w:after="100" w:afterAutospacing="1" w:line="240" w:lineRule="auto"/>
        <w:rPr>
          <w:rFonts w:asciiTheme="majorHAnsi" w:hAnsiTheme="majorHAnsi" w:cstheme="majorHAnsi"/>
          <w:sz w:val="23"/>
          <w:szCs w:val="23"/>
        </w:rPr>
      </w:pPr>
      <w:r w:rsidRPr="000B50C9">
        <w:rPr>
          <w:rFonts w:asciiTheme="majorHAnsi" w:eastAsiaTheme="minorHAnsi" w:hAnsiTheme="majorHAnsi" w:cstheme="majorHAnsi"/>
          <w:sz w:val="23"/>
          <w:szCs w:val="23"/>
        </w:rPr>
        <w:t>D)</w:t>
      </w:r>
      <w:r w:rsidR="0006712B" w:rsidRPr="000B50C9">
        <w:rPr>
          <w:rFonts w:asciiTheme="majorHAnsi" w:hAnsiTheme="majorHAnsi" w:cstheme="majorHAnsi"/>
          <w:sz w:val="23"/>
          <w:szCs w:val="23"/>
        </w:rPr>
        <w:t xml:space="preserve"> Que el </w:t>
      </w:r>
      <w:r w:rsidR="0006712B" w:rsidRPr="000B50C9">
        <w:rPr>
          <w:rFonts w:asciiTheme="majorHAnsi" w:hAnsiTheme="majorHAnsi" w:cstheme="majorHAnsi"/>
          <w:b/>
          <w:sz w:val="23"/>
          <w:szCs w:val="23"/>
        </w:rPr>
        <w:t xml:space="preserve">INSTITUTO NACIONAL ELECTORAL </w:t>
      </w:r>
      <w:r w:rsidR="0006712B" w:rsidRPr="000B50C9">
        <w:rPr>
          <w:rFonts w:asciiTheme="majorHAnsi" w:hAnsiTheme="majorHAnsi" w:cstheme="majorHAnsi"/>
          <w:sz w:val="23"/>
          <w:szCs w:val="23"/>
        </w:rPr>
        <w:t>le adeuda a la</w:t>
      </w:r>
      <w:r w:rsidR="0006712B" w:rsidRPr="000B50C9">
        <w:rPr>
          <w:rFonts w:asciiTheme="majorHAnsi" w:hAnsiTheme="majorHAnsi" w:cstheme="majorHAnsi"/>
          <w:b/>
          <w:sz w:val="23"/>
          <w:szCs w:val="23"/>
        </w:rPr>
        <w:t xml:space="preserve"> </w:t>
      </w:r>
      <w:r w:rsidR="0006712B" w:rsidRPr="000B50C9">
        <w:rPr>
          <w:rFonts w:asciiTheme="majorHAnsi" w:hAnsiTheme="majorHAnsi" w:cstheme="majorHAnsi"/>
          <w:sz w:val="23"/>
          <w:szCs w:val="23"/>
        </w:rPr>
        <w:t>C. LAURA EDITH FUENTES REYES el pago de aguinaldo del año 2013.</w:t>
      </w:r>
    </w:p>
    <w:p w:rsidR="008B0079" w:rsidRPr="000B50C9" w:rsidRDefault="008B0079" w:rsidP="00666182">
      <w:pPr>
        <w:spacing w:before="100" w:beforeAutospacing="1" w:after="100" w:afterAutospacing="1" w:line="240" w:lineRule="auto"/>
        <w:rPr>
          <w:rFonts w:asciiTheme="majorHAnsi" w:hAnsiTheme="majorHAnsi" w:cstheme="majorHAnsi"/>
          <w:sz w:val="23"/>
          <w:szCs w:val="23"/>
        </w:rPr>
      </w:pPr>
      <w:r w:rsidRPr="000B50C9">
        <w:rPr>
          <w:rFonts w:asciiTheme="majorHAnsi" w:eastAsiaTheme="minorHAnsi" w:hAnsiTheme="majorHAnsi" w:cstheme="majorHAnsi"/>
          <w:sz w:val="23"/>
          <w:szCs w:val="23"/>
        </w:rPr>
        <w:t>E)</w:t>
      </w:r>
      <w:r w:rsidR="005C6E51" w:rsidRPr="000B50C9">
        <w:rPr>
          <w:rFonts w:asciiTheme="majorHAnsi" w:hAnsiTheme="majorHAnsi" w:cstheme="majorHAnsi"/>
          <w:sz w:val="23"/>
          <w:szCs w:val="23"/>
        </w:rPr>
        <w:t xml:space="preserve"> Que la C. LAURA EDITH FUENTES REYES percibía como salario mensual la cantidad de $10,090.06 (diez mil noventa pesos 06/100 M.N.).</w:t>
      </w:r>
    </w:p>
    <w:p w:rsidR="005C6E51" w:rsidRPr="000B50C9" w:rsidRDefault="005C6E51" w:rsidP="00666182">
      <w:pPr>
        <w:spacing w:before="100" w:beforeAutospacing="1" w:after="100" w:afterAutospacing="1" w:line="240" w:lineRule="auto"/>
        <w:rPr>
          <w:rFonts w:asciiTheme="majorHAnsi" w:hAnsiTheme="majorHAnsi" w:cstheme="majorHAnsi"/>
          <w:sz w:val="23"/>
          <w:szCs w:val="23"/>
        </w:rPr>
      </w:pPr>
      <w:r w:rsidRPr="000B50C9">
        <w:rPr>
          <w:rFonts w:asciiTheme="majorHAnsi" w:hAnsiTheme="majorHAnsi" w:cstheme="majorHAnsi"/>
          <w:sz w:val="23"/>
          <w:szCs w:val="23"/>
        </w:rPr>
        <w:t>El periodo que deberá abarcar el desahogo de la presente inspección es el comprendido del 1 de Octubre del año 2012 al 28 de Febrero del 2015. Esta probanza se relaciona con lo manifestado por mi parte en el escrito inicial de demanda y la Litis planteada en el presente asunto, lo anterior con fundamento en el artículo 827 y demás relativos y aplicables de la Ley Federal del Trabajo, aplicable al caso supletoriamente.</w:t>
      </w:r>
    </w:p>
    <w:p w:rsidR="00BD23DD" w:rsidRPr="000B50C9" w:rsidRDefault="005C6E51" w:rsidP="00666182">
      <w:pPr>
        <w:spacing w:before="100" w:beforeAutospacing="1" w:after="100" w:afterAutospacing="1" w:line="240" w:lineRule="auto"/>
        <w:rPr>
          <w:rFonts w:asciiTheme="majorHAnsi" w:eastAsiaTheme="minorHAnsi" w:hAnsiTheme="majorHAnsi" w:cstheme="majorHAnsi"/>
          <w:sz w:val="23"/>
          <w:szCs w:val="23"/>
        </w:rPr>
      </w:pPr>
      <w:r w:rsidRPr="000B50C9">
        <w:rPr>
          <w:rFonts w:asciiTheme="majorHAnsi" w:hAnsiTheme="majorHAnsi" w:cstheme="majorHAnsi"/>
          <w:b/>
          <w:sz w:val="23"/>
          <w:szCs w:val="23"/>
        </w:rPr>
        <w:t xml:space="preserve">4.- </w:t>
      </w:r>
      <w:r w:rsidRPr="000B50C9">
        <w:rPr>
          <w:rFonts w:asciiTheme="majorHAnsi" w:eastAsiaTheme="minorHAnsi" w:hAnsiTheme="majorHAnsi" w:cstheme="majorHAnsi"/>
          <w:b/>
          <w:sz w:val="23"/>
          <w:szCs w:val="23"/>
        </w:rPr>
        <w:t>INSTRUMENTAL DE ACTUACIONES</w:t>
      </w:r>
      <w:r w:rsidRPr="000B50C9">
        <w:rPr>
          <w:rFonts w:asciiTheme="majorHAnsi" w:eastAsiaTheme="minorHAnsi" w:hAnsiTheme="majorHAnsi" w:cstheme="majorHAnsi"/>
          <w:sz w:val="23"/>
          <w:szCs w:val="23"/>
        </w:rPr>
        <w:t>, que se desprenda de todo lo actuado</w:t>
      </w:r>
      <w:r w:rsidR="00D4047F" w:rsidRPr="000B50C9">
        <w:rPr>
          <w:rFonts w:asciiTheme="majorHAnsi" w:eastAsiaTheme="minorHAnsi" w:hAnsiTheme="majorHAnsi" w:cstheme="majorHAnsi"/>
          <w:sz w:val="23"/>
          <w:szCs w:val="23"/>
        </w:rPr>
        <w:t xml:space="preserve"> en el presente juicio</w:t>
      </w:r>
      <w:r w:rsidR="00BD23DD" w:rsidRPr="000B50C9">
        <w:rPr>
          <w:rFonts w:asciiTheme="majorHAnsi" w:eastAsiaTheme="minorHAnsi" w:hAnsiTheme="majorHAnsi" w:cstheme="majorHAnsi"/>
          <w:sz w:val="23"/>
          <w:szCs w:val="23"/>
        </w:rPr>
        <w:t>.</w:t>
      </w:r>
    </w:p>
    <w:p w:rsidR="00BD23DD" w:rsidRPr="000B50C9" w:rsidRDefault="00D4047F" w:rsidP="00666182">
      <w:pPr>
        <w:spacing w:before="100" w:beforeAutospacing="1" w:after="100" w:afterAutospacing="1" w:line="240" w:lineRule="auto"/>
        <w:rPr>
          <w:rFonts w:asciiTheme="majorHAnsi" w:eastAsiaTheme="minorHAnsi" w:hAnsiTheme="majorHAnsi" w:cstheme="majorHAnsi"/>
          <w:sz w:val="23"/>
          <w:szCs w:val="23"/>
        </w:rPr>
      </w:pPr>
      <w:r w:rsidRPr="000B50C9">
        <w:rPr>
          <w:rFonts w:asciiTheme="majorHAnsi" w:eastAsiaTheme="minorHAnsi" w:hAnsiTheme="majorHAnsi" w:cstheme="majorHAnsi"/>
          <w:b/>
          <w:sz w:val="23"/>
          <w:szCs w:val="23"/>
        </w:rPr>
        <w:t>5.- PRESUNCIONAL LEGAL Y HUMANA</w:t>
      </w:r>
      <w:r w:rsidRPr="000B50C9">
        <w:rPr>
          <w:rFonts w:asciiTheme="majorHAnsi" w:eastAsiaTheme="minorHAnsi" w:hAnsiTheme="majorHAnsi" w:cstheme="majorHAnsi"/>
          <w:sz w:val="23"/>
          <w:szCs w:val="23"/>
        </w:rPr>
        <w:t>,</w:t>
      </w:r>
      <w:r w:rsidRPr="000B50C9">
        <w:rPr>
          <w:rFonts w:asciiTheme="majorHAnsi" w:eastAsiaTheme="minorHAnsi" w:hAnsiTheme="majorHAnsi" w:cstheme="majorHAnsi"/>
          <w:b/>
          <w:sz w:val="23"/>
          <w:szCs w:val="23"/>
        </w:rPr>
        <w:t xml:space="preserve"> </w:t>
      </w:r>
      <w:r w:rsidRPr="000B50C9">
        <w:rPr>
          <w:rFonts w:asciiTheme="majorHAnsi" w:eastAsiaTheme="minorHAnsi" w:hAnsiTheme="majorHAnsi" w:cstheme="majorHAnsi"/>
          <w:sz w:val="23"/>
          <w:szCs w:val="23"/>
        </w:rPr>
        <w:t>que se deduzca de los hechos conocidos para averiguar la verdad de los desconocidos en el presente asunto.</w:t>
      </w:r>
      <w:r w:rsidR="00BD23DD" w:rsidRPr="000B50C9">
        <w:rPr>
          <w:rFonts w:asciiTheme="majorHAnsi" w:eastAsiaTheme="minorHAnsi" w:hAnsiTheme="majorHAnsi" w:cstheme="majorHAnsi"/>
          <w:sz w:val="23"/>
          <w:szCs w:val="23"/>
        </w:rPr>
        <w:t>”</w:t>
      </w:r>
    </w:p>
    <w:p w:rsidR="00C55844" w:rsidRPr="000B50C9" w:rsidRDefault="00BD23DD" w:rsidP="00BD23DD">
      <w:pPr>
        <w:spacing w:before="100" w:beforeAutospacing="1" w:after="100" w:afterAutospacing="1"/>
        <w:rPr>
          <w:rFonts w:asciiTheme="majorHAnsi" w:hAnsiTheme="majorHAnsi" w:cstheme="majorHAnsi"/>
          <w:b/>
          <w:sz w:val="23"/>
          <w:szCs w:val="23"/>
          <w:lang w:val="es-ES_tradnl"/>
        </w:rPr>
      </w:pPr>
      <w:r w:rsidRPr="000B50C9">
        <w:rPr>
          <w:rFonts w:asciiTheme="majorHAnsi" w:hAnsiTheme="majorHAnsi" w:cstheme="majorHAnsi"/>
          <w:b/>
          <w:sz w:val="23"/>
          <w:szCs w:val="23"/>
          <w:lang w:val="es-ES_tradnl"/>
        </w:rPr>
        <w:t xml:space="preserve">4.2.2. </w:t>
      </w:r>
      <w:r w:rsidR="00C55844" w:rsidRPr="000B50C9">
        <w:rPr>
          <w:rFonts w:asciiTheme="majorHAnsi" w:hAnsiTheme="majorHAnsi" w:cstheme="majorHAnsi"/>
          <w:b/>
          <w:sz w:val="23"/>
          <w:szCs w:val="23"/>
          <w:lang w:val="es-ES_tradnl"/>
        </w:rPr>
        <w:t>Parte demandada.</w:t>
      </w:r>
      <w:r w:rsidR="00C55844" w:rsidRPr="000B50C9">
        <w:rPr>
          <w:rFonts w:asciiTheme="majorHAnsi" w:hAnsiTheme="majorHAnsi" w:cstheme="majorHAnsi"/>
          <w:sz w:val="23"/>
          <w:szCs w:val="23"/>
          <w:lang w:val="es-ES_tradnl"/>
        </w:rPr>
        <w:t xml:space="preserve"> </w:t>
      </w:r>
      <w:r w:rsidR="00C55844" w:rsidRPr="000B50C9">
        <w:rPr>
          <w:rFonts w:asciiTheme="majorHAnsi" w:hAnsiTheme="majorHAnsi" w:cstheme="majorHAnsi"/>
          <w:sz w:val="23"/>
          <w:szCs w:val="23"/>
        </w:rPr>
        <w:t>Las pruebas ofrecidas y aportadas por el I</w:t>
      </w:r>
      <w:r w:rsidR="00CC63E5" w:rsidRPr="000B50C9">
        <w:rPr>
          <w:rFonts w:asciiTheme="majorHAnsi" w:hAnsiTheme="majorHAnsi" w:cstheme="majorHAnsi"/>
          <w:sz w:val="23"/>
          <w:szCs w:val="23"/>
        </w:rPr>
        <w:t xml:space="preserve">nstituto </w:t>
      </w:r>
      <w:r w:rsidR="00C55844" w:rsidRPr="000B50C9">
        <w:rPr>
          <w:rFonts w:asciiTheme="majorHAnsi" w:hAnsiTheme="majorHAnsi" w:cstheme="majorHAnsi"/>
          <w:sz w:val="23"/>
          <w:szCs w:val="23"/>
        </w:rPr>
        <w:t>N</w:t>
      </w:r>
      <w:r w:rsidR="00CC63E5" w:rsidRPr="000B50C9">
        <w:rPr>
          <w:rFonts w:asciiTheme="majorHAnsi" w:hAnsiTheme="majorHAnsi" w:cstheme="majorHAnsi"/>
          <w:sz w:val="23"/>
          <w:szCs w:val="23"/>
        </w:rPr>
        <w:t xml:space="preserve">acional </w:t>
      </w:r>
      <w:r w:rsidR="00C55844" w:rsidRPr="000B50C9">
        <w:rPr>
          <w:rFonts w:asciiTheme="majorHAnsi" w:hAnsiTheme="majorHAnsi" w:cstheme="majorHAnsi"/>
          <w:sz w:val="23"/>
          <w:szCs w:val="23"/>
        </w:rPr>
        <w:t>E</w:t>
      </w:r>
      <w:r w:rsidR="00CC63E5" w:rsidRPr="000B50C9">
        <w:rPr>
          <w:rFonts w:asciiTheme="majorHAnsi" w:hAnsiTheme="majorHAnsi" w:cstheme="majorHAnsi"/>
          <w:sz w:val="23"/>
          <w:szCs w:val="23"/>
        </w:rPr>
        <w:t>lectoral</w:t>
      </w:r>
      <w:r w:rsidR="00C55844" w:rsidRPr="000B50C9">
        <w:rPr>
          <w:rFonts w:asciiTheme="majorHAnsi" w:hAnsiTheme="majorHAnsi" w:cstheme="majorHAnsi"/>
          <w:sz w:val="23"/>
          <w:szCs w:val="23"/>
        </w:rPr>
        <w:t>, son:</w:t>
      </w:r>
    </w:p>
    <w:p w:rsidR="00725BE4" w:rsidRPr="000B50C9" w:rsidRDefault="00725BE4" w:rsidP="00666182">
      <w:pPr>
        <w:spacing w:before="100" w:beforeAutospacing="1" w:after="100" w:afterAutospacing="1" w:line="240" w:lineRule="auto"/>
        <w:rPr>
          <w:rFonts w:asciiTheme="majorHAnsi" w:eastAsiaTheme="minorHAnsi" w:hAnsiTheme="majorHAnsi" w:cstheme="majorHAnsi"/>
          <w:sz w:val="23"/>
          <w:szCs w:val="23"/>
        </w:rPr>
      </w:pPr>
      <w:r w:rsidRPr="000B50C9">
        <w:rPr>
          <w:rFonts w:asciiTheme="majorHAnsi" w:eastAsiaTheme="minorHAnsi" w:hAnsiTheme="majorHAnsi" w:cstheme="majorHAnsi"/>
          <w:sz w:val="23"/>
          <w:szCs w:val="23"/>
        </w:rPr>
        <w:t>“</w:t>
      </w:r>
      <w:r w:rsidRPr="000B50C9">
        <w:rPr>
          <w:rFonts w:asciiTheme="majorHAnsi" w:eastAsiaTheme="minorHAnsi" w:hAnsiTheme="majorHAnsi" w:cstheme="majorHAnsi"/>
          <w:b/>
          <w:sz w:val="23"/>
          <w:szCs w:val="23"/>
        </w:rPr>
        <w:t>I. L</w:t>
      </w:r>
      <w:r w:rsidR="000016C9" w:rsidRPr="000B50C9">
        <w:rPr>
          <w:rFonts w:asciiTheme="majorHAnsi" w:eastAsiaTheme="minorHAnsi" w:hAnsiTheme="majorHAnsi" w:cstheme="majorHAnsi"/>
          <w:b/>
          <w:sz w:val="23"/>
          <w:szCs w:val="23"/>
        </w:rPr>
        <w:t>a</w:t>
      </w:r>
      <w:r w:rsidRPr="000B50C9">
        <w:rPr>
          <w:rFonts w:asciiTheme="majorHAnsi" w:eastAsiaTheme="minorHAnsi" w:hAnsiTheme="majorHAnsi" w:cstheme="majorHAnsi"/>
          <w:b/>
          <w:sz w:val="23"/>
          <w:szCs w:val="23"/>
        </w:rPr>
        <w:t xml:space="preserve"> I</w:t>
      </w:r>
      <w:r w:rsidR="000016C9" w:rsidRPr="000B50C9">
        <w:rPr>
          <w:rFonts w:asciiTheme="majorHAnsi" w:eastAsiaTheme="minorHAnsi" w:hAnsiTheme="majorHAnsi" w:cstheme="majorHAnsi"/>
          <w:b/>
          <w:sz w:val="23"/>
          <w:szCs w:val="23"/>
        </w:rPr>
        <w:t>nstrumental Pública de Actuaciones</w:t>
      </w:r>
      <w:r w:rsidR="000016C9" w:rsidRPr="000B50C9">
        <w:rPr>
          <w:rFonts w:asciiTheme="majorHAnsi" w:eastAsiaTheme="minorHAnsi" w:hAnsiTheme="majorHAnsi" w:cstheme="majorHAnsi"/>
          <w:sz w:val="23"/>
          <w:szCs w:val="23"/>
        </w:rPr>
        <w:t xml:space="preserve">, </w:t>
      </w:r>
      <w:r w:rsidRPr="000B50C9">
        <w:rPr>
          <w:rFonts w:asciiTheme="majorHAnsi" w:eastAsiaTheme="minorHAnsi" w:hAnsiTheme="majorHAnsi" w:cstheme="majorHAnsi"/>
          <w:sz w:val="23"/>
          <w:szCs w:val="23"/>
        </w:rPr>
        <w:t xml:space="preserve">consistente en todo lo actuado y por actuar en el presente expediente, en aquello que beneficie los intereses de </w:t>
      </w:r>
      <w:r w:rsidR="00AC43B7" w:rsidRPr="000B50C9">
        <w:rPr>
          <w:rFonts w:asciiTheme="majorHAnsi" w:eastAsiaTheme="minorHAnsi" w:hAnsiTheme="majorHAnsi" w:cstheme="majorHAnsi"/>
          <w:sz w:val="23"/>
          <w:szCs w:val="23"/>
        </w:rPr>
        <w:t>mi</w:t>
      </w:r>
      <w:r w:rsidRPr="000B50C9">
        <w:rPr>
          <w:rFonts w:asciiTheme="majorHAnsi" w:eastAsiaTheme="minorHAnsi" w:hAnsiTheme="majorHAnsi" w:cstheme="majorHAnsi"/>
          <w:sz w:val="23"/>
          <w:szCs w:val="23"/>
        </w:rPr>
        <w:t xml:space="preserve"> representado, de manera especial el escrito de contestación de demanda, y las pruebas que se ofrecen en este apartado.</w:t>
      </w:r>
    </w:p>
    <w:p w:rsidR="008C49C4" w:rsidRPr="000B50C9" w:rsidRDefault="00725BE4" w:rsidP="00666182">
      <w:pPr>
        <w:spacing w:before="100" w:beforeAutospacing="1" w:after="100" w:afterAutospacing="1" w:line="240" w:lineRule="auto"/>
        <w:rPr>
          <w:rFonts w:asciiTheme="majorHAnsi" w:eastAsiaTheme="minorHAnsi" w:hAnsiTheme="majorHAnsi" w:cstheme="majorHAnsi"/>
          <w:sz w:val="23"/>
          <w:szCs w:val="23"/>
        </w:rPr>
      </w:pPr>
      <w:r w:rsidRPr="000B50C9">
        <w:rPr>
          <w:rFonts w:asciiTheme="majorHAnsi" w:eastAsiaTheme="minorHAnsi" w:hAnsiTheme="majorHAnsi" w:cstheme="majorHAnsi"/>
          <w:b/>
          <w:sz w:val="23"/>
          <w:szCs w:val="23"/>
        </w:rPr>
        <w:t xml:space="preserve">II. </w:t>
      </w:r>
      <w:r w:rsidR="000016C9" w:rsidRPr="000B50C9">
        <w:rPr>
          <w:rFonts w:asciiTheme="majorHAnsi" w:eastAsiaTheme="minorHAnsi" w:hAnsiTheme="majorHAnsi" w:cstheme="majorHAnsi"/>
          <w:b/>
          <w:sz w:val="23"/>
          <w:szCs w:val="23"/>
        </w:rPr>
        <w:t>La Presuncional Legal y Humana</w:t>
      </w:r>
      <w:r w:rsidRPr="000B50C9">
        <w:rPr>
          <w:rFonts w:asciiTheme="majorHAnsi" w:eastAsiaTheme="minorHAnsi" w:hAnsiTheme="majorHAnsi" w:cstheme="majorHAnsi"/>
          <w:sz w:val="23"/>
          <w:szCs w:val="23"/>
        </w:rPr>
        <w:t xml:space="preserve">, consistente en las inferencias lógico-jurídicas que realice esta Sala Regional de los hechos conocidos para averiguar la verdad de los desconocidos, en lo que beneficie a los intereses de </w:t>
      </w:r>
      <w:r w:rsidRPr="000B50C9">
        <w:rPr>
          <w:rFonts w:asciiTheme="majorHAnsi" w:eastAsiaTheme="minorHAnsi" w:hAnsiTheme="majorHAnsi" w:cstheme="majorHAnsi"/>
          <w:sz w:val="23"/>
          <w:szCs w:val="23"/>
        </w:rPr>
        <w:lastRenderedPageBreak/>
        <w:t xml:space="preserve">mi representado y en especial </w:t>
      </w:r>
      <w:r w:rsidR="00AC43B7" w:rsidRPr="000B50C9">
        <w:rPr>
          <w:rFonts w:asciiTheme="majorHAnsi" w:eastAsiaTheme="minorHAnsi" w:hAnsiTheme="majorHAnsi" w:cstheme="majorHAnsi"/>
          <w:sz w:val="23"/>
          <w:szCs w:val="23"/>
        </w:rPr>
        <w:t>e</w:t>
      </w:r>
      <w:r w:rsidRPr="000B50C9">
        <w:rPr>
          <w:rFonts w:asciiTheme="majorHAnsi" w:eastAsiaTheme="minorHAnsi" w:hAnsiTheme="majorHAnsi" w:cstheme="majorHAnsi"/>
          <w:sz w:val="23"/>
          <w:szCs w:val="23"/>
        </w:rPr>
        <w:t xml:space="preserve">l hecho de que </w:t>
      </w:r>
      <w:r w:rsidR="008C49C4" w:rsidRPr="000B50C9">
        <w:rPr>
          <w:rFonts w:asciiTheme="majorHAnsi" w:eastAsiaTheme="minorHAnsi" w:hAnsiTheme="majorHAnsi" w:cstheme="majorHAnsi"/>
          <w:sz w:val="23"/>
          <w:szCs w:val="23"/>
        </w:rPr>
        <w:t>entre la parte actora y el Instituto Nacional Electoral jamás existió una relación laboral</w:t>
      </w:r>
      <w:r w:rsidR="000016C9" w:rsidRPr="000B50C9">
        <w:rPr>
          <w:rFonts w:asciiTheme="majorHAnsi" w:eastAsiaTheme="minorHAnsi" w:hAnsiTheme="majorHAnsi" w:cstheme="majorHAnsi"/>
          <w:sz w:val="23"/>
          <w:szCs w:val="23"/>
        </w:rPr>
        <w:t>,</w:t>
      </w:r>
      <w:r w:rsidR="008C49C4" w:rsidRPr="000B50C9">
        <w:rPr>
          <w:rFonts w:asciiTheme="majorHAnsi" w:eastAsiaTheme="minorHAnsi" w:hAnsiTheme="majorHAnsi" w:cstheme="majorHAnsi"/>
          <w:sz w:val="23"/>
          <w:szCs w:val="23"/>
        </w:rPr>
        <w:t xml:space="preserve"> </w:t>
      </w:r>
      <w:r w:rsidR="000016C9" w:rsidRPr="000B50C9">
        <w:rPr>
          <w:rFonts w:asciiTheme="majorHAnsi" w:eastAsiaTheme="minorHAnsi" w:hAnsiTheme="majorHAnsi" w:cstheme="majorHAnsi"/>
          <w:sz w:val="23"/>
          <w:szCs w:val="23"/>
        </w:rPr>
        <w:t>n</w:t>
      </w:r>
      <w:r w:rsidR="008C49C4" w:rsidRPr="000B50C9">
        <w:rPr>
          <w:rFonts w:asciiTheme="majorHAnsi" w:eastAsiaTheme="minorHAnsi" w:hAnsiTheme="majorHAnsi" w:cstheme="majorHAnsi"/>
          <w:sz w:val="23"/>
          <w:szCs w:val="23"/>
        </w:rPr>
        <w:t>i subordinación alguna y que la relación jurídica que sostuvo fue de carácter civil.</w:t>
      </w:r>
    </w:p>
    <w:p w:rsidR="00A820F6" w:rsidRPr="000B50C9" w:rsidRDefault="00725BE4" w:rsidP="00666182">
      <w:pPr>
        <w:spacing w:before="100" w:beforeAutospacing="1" w:after="100" w:afterAutospacing="1" w:line="240" w:lineRule="auto"/>
        <w:rPr>
          <w:rFonts w:asciiTheme="majorHAnsi" w:eastAsiaTheme="minorHAnsi" w:hAnsiTheme="majorHAnsi" w:cstheme="majorHAnsi"/>
          <w:sz w:val="23"/>
          <w:szCs w:val="23"/>
        </w:rPr>
      </w:pPr>
      <w:r w:rsidRPr="000B50C9">
        <w:rPr>
          <w:rFonts w:asciiTheme="majorHAnsi" w:eastAsiaTheme="minorHAnsi" w:hAnsiTheme="majorHAnsi" w:cstheme="majorHAnsi"/>
          <w:b/>
          <w:sz w:val="23"/>
          <w:szCs w:val="23"/>
        </w:rPr>
        <w:t xml:space="preserve">III. </w:t>
      </w:r>
      <w:r w:rsidR="000016C9" w:rsidRPr="000B50C9">
        <w:rPr>
          <w:rFonts w:asciiTheme="majorHAnsi" w:eastAsiaTheme="minorHAnsi" w:hAnsiTheme="majorHAnsi" w:cstheme="majorHAnsi"/>
          <w:b/>
          <w:sz w:val="23"/>
          <w:szCs w:val="23"/>
        </w:rPr>
        <w:t>La Confesional</w:t>
      </w:r>
      <w:r w:rsidR="00733F05" w:rsidRPr="000B50C9">
        <w:rPr>
          <w:rFonts w:asciiTheme="majorHAnsi" w:eastAsiaTheme="minorHAnsi" w:hAnsiTheme="majorHAnsi" w:cstheme="majorHAnsi"/>
          <w:sz w:val="23"/>
          <w:szCs w:val="23"/>
        </w:rPr>
        <w:t xml:space="preserve">, personalísima y no por conducto de apoderado a cargo de </w:t>
      </w:r>
      <w:r w:rsidR="008C49C4" w:rsidRPr="000B50C9">
        <w:rPr>
          <w:rFonts w:asciiTheme="majorHAnsi" w:eastAsiaTheme="minorHAnsi" w:hAnsiTheme="majorHAnsi" w:cstheme="majorHAnsi"/>
          <w:sz w:val="23"/>
          <w:szCs w:val="23"/>
          <w:u w:val="single"/>
        </w:rPr>
        <w:t>Laura Edith Fuentes Reyes</w:t>
      </w:r>
      <w:r w:rsidR="00733F05" w:rsidRPr="000B50C9">
        <w:rPr>
          <w:rFonts w:asciiTheme="majorHAnsi" w:eastAsiaTheme="minorHAnsi" w:hAnsiTheme="majorHAnsi" w:cstheme="majorHAnsi"/>
          <w:sz w:val="23"/>
          <w:szCs w:val="23"/>
          <w:u w:val="single"/>
        </w:rPr>
        <w:t>,</w:t>
      </w:r>
      <w:r w:rsidR="00733F05" w:rsidRPr="000B50C9">
        <w:rPr>
          <w:rFonts w:asciiTheme="majorHAnsi" w:eastAsiaTheme="minorHAnsi" w:hAnsiTheme="majorHAnsi" w:cstheme="majorHAnsi"/>
          <w:sz w:val="23"/>
          <w:szCs w:val="23"/>
        </w:rPr>
        <w:t xml:space="preserve"> al tenor de las posiciones que se le formularan el día y hora que se señale para tal efecto, debiéndosele apercibir de tenerlo por confeso fictamente, en caso de no comparecer sin justa causa a la Audiencia de Conciliación, Admisión y Desahogo de Pruebas y Alegatos señalada para el desahogo de la prueba de mérito, de conformidad con lo establecido en los artículos 788 y 789</w:t>
      </w:r>
      <w:r w:rsidR="003A2F00" w:rsidRPr="000B50C9">
        <w:rPr>
          <w:rFonts w:asciiTheme="majorHAnsi" w:eastAsiaTheme="minorHAnsi" w:hAnsiTheme="majorHAnsi" w:cstheme="majorHAnsi"/>
          <w:sz w:val="23"/>
          <w:szCs w:val="23"/>
        </w:rPr>
        <w:t>,</w:t>
      </w:r>
      <w:r w:rsidR="00733F05" w:rsidRPr="000B50C9">
        <w:rPr>
          <w:rFonts w:asciiTheme="majorHAnsi" w:eastAsiaTheme="minorHAnsi" w:hAnsiTheme="majorHAnsi" w:cstheme="majorHAnsi"/>
          <w:sz w:val="23"/>
          <w:szCs w:val="23"/>
        </w:rPr>
        <w:t xml:space="preserve"> de la Ley Federal del Trabajo, de aplicación supletoria de acuerdo a lo dispuesto por el diverso 95, de la Ley General del Sistema de Medios de Impugnación en Materia Electoral</w:t>
      </w:r>
      <w:r w:rsidR="00A820F6" w:rsidRPr="000B50C9">
        <w:rPr>
          <w:rFonts w:asciiTheme="majorHAnsi" w:eastAsiaTheme="minorHAnsi" w:hAnsiTheme="majorHAnsi" w:cstheme="majorHAnsi"/>
          <w:sz w:val="23"/>
          <w:szCs w:val="23"/>
        </w:rPr>
        <w:t>, disposiciones que establecen:</w:t>
      </w:r>
    </w:p>
    <w:p w:rsidR="00733F05" w:rsidRPr="000B50C9" w:rsidRDefault="00075DA9" w:rsidP="00666182">
      <w:pPr>
        <w:spacing w:before="100" w:beforeAutospacing="1" w:after="100" w:afterAutospacing="1" w:line="240" w:lineRule="auto"/>
        <w:ind w:left="567" w:right="618"/>
        <w:rPr>
          <w:rFonts w:asciiTheme="majorHAnsi" w:hAnsiTheme="majorHAnsi" w:cstheme="majorHAnsi"/>
          <w:i/>
          <w:sz w:val="23"/>
          <w:szCs w:val="23"/>
        </w:rPr>
      </w:pPr>
      <w:r w:rsidRPr="000B50C9">
        <w:rPr>
          <w:rFonts w:asciiTheme="majorHAnsi" w:hAnsiTheme="majorHAnsi" w:cstheme="majorHAnsi"/>
          <w:b/>
          <w:bCs/>
          <w:i/>
          <w:sz w:val="23"/>
          <w:szCs w:val="23"/>
        </w:rPr>
        <w:t xml:space="preserve">Artículo 788. </w:t>
      </w:r>
      <w:r w:rsidRPr="000B50C9">
        <w:rPr>
          <w:rFonts w:asciiTheme="majorHAnsi" w:hAnsiTheme="majorHAnsi" w:cstheme="majorHAnsi"/>
          <w:i/>
          <w:sz w:val="23"/>
          <w:szCs w:val="23"/>
        </w:rPr>
        <w:t>La Junta ordenará se cite a los absolventes personalmente o por conducto de sus apoderados, apercibiéndolos de que si no concurren el día y hora señalados, se les tendrá por confesos de las posiciones que se les articulen.</w:t>
      </w:r>
    </w:p>
    <w:p w:rsidR="00075DA9" w:rsidRPr="000B50C9" w:rsidRDefault="00075DA9" w:rsidP="00666182">
      <w:pPr>
        <w:spacing w:before="100" w:beforeAutospacing="1" w:after="100" w:afterAutospacing="1" w:line="240" w:lineRule="auto"/>
        <w:ind w:left="567" w:right="618"/>
        <w:rPr>
          <w:rFonts w:asciiTheme="majorHAnsi" w:eastAsiaTheme="minorHAnsi" w:hAnsiTheme="majorHAnsi" w:cstheme="majorHAnsi"/>
          <w:i/>
          <w:sz w:val="23"/>
          <w:szCs w:val="23"/>
        </w:rPr>
      </w:pPr>
      <w:r w:rsidRPr="000B50C9">
        <w:rPr>
          <w:rFonts w:asciiTheme="majorHAnsi" w:hAnsiTheme="majorHAnsi" w:cstheme="majorHAnsi"/>
          <w:b/>
          <w:bCs/>
          <w:i/>
          <w:sz w:val="23"/>
          <w:szCs w:val="23"/>
        </w:rPr>
        <w:t xml:space="preserve">Artículo 789. </w:t>
      </w:r>
      <w:r w:rsidRPr="000B50C9">
        <w:rPr>
          <w:rFonts w:asciiTheme="majorHAnsi" w:hAnsiTheme="majorHAnsi" w:cstheme="majorHAnsi"/>
          <w:i/>
          <w:sz w:val="23"/>
          <w:szCs w:val="23"/>
        </w:rPr>
        <w:t>Si la persona citada para absolver posiciones, no concurre en la fecha y hora señalada, se hará efectivo el apercibimiento a que se refiere el artículo</w:t>
      </w:r>
      <w:r w:rsidR="000016C9" w:rsidRPr="000B50C9">
        <w:rPr>
          <w:rFonts w:asciiTheme="majorHAnsi" w:hAnsiTheme="majorHAnsi" w:cstheme="majorHAnsi"/>
          <w:i/>
          <w:sz w:val="23"/>
          <w:szCs w:val="23"/>
        </w:rPr>
        <w:t xml:space="preserve"> anterior y se le declarará confesa de las posiciones que se hubieren articulado y calificado de legales.</w:t>
      </w:r>
    </w:p>
    <w:p w:rsidR="00725BE4" w:rsidRPr="000B50C9" w:rsidRDefault="00AC43B7" w:rsidP="00666182">
      <w:pPr>
        <w:spacing w:before="100" w:beforeAutospacing="1" w:after="100" w:afterAutospacing="1" w:line="240" w:lineRule="auto"/>
        <w:rPr>
          <w:rFonts w:asciiTheme="majorHAnsi" w:eastAsiaTheme="minorHAnsi" w:hAnsiTheme="majorHAnsi" w:cstheme="majorHAnsi"/>
          <w:sz w:val="23"/>
          <w:szCs w:val="23"/>
        </w:rPr>
      </w:pPr>
      <w:r w:rsidRPr="000B50C9">
        <w:rPr>
          <w:rFonts w:asciiTheme="majorHAnsi" w:eastAsiaTheme="minorHAnsi" w:hAnsiTheme="majorHAnsi" w:cstheme="majorHAnsi"/>
          <w:b/>
          <w:sz w:val="23"/>
          <w:szCs w:val="23"/>
        </w:rPr>
        <w:t xml:space="preserve">IV. </w:t>
      </w:r>
      <w:r w:rsidR="0045602D" w:rsidRPr="000B50C9">
        <w:rPr>
          <w:rFonts w:asciiTheme="majorHAnsi" w:eastAsiaTheme="minorHAnsi" w:hAnsiTheme="majorHAnsi" w:cstheme="majorHAnsi"/>
          <w:b/>
          <w:sz w:val="23"/>
          <w:szCs w:val="23"/>
        </w:rPr>
        <w:t>La Documental</w:t>
      </w:r>
      <w:r w:rsidR="00725BE4" w:rsidRPr="000B50C9">
        <w:rPr>
          <w:rFonts w:asciiTheme="majorHAnsi" w:eastAsiaTheme="minorHAnsi" w:hAnsiTheme="majorHAnsi" w:cstheme="majorHAnsi"/>
          <w:sz w:val="23"/>
          <w:szCs w:val="23"/>
        </w:rPr>
        <w:t xml:space="preserve">, que se distribuye bajo los siguientes apartados: </w:t>
      </w:r>
    </w:p>
    <w:p w:rsidR="008448D2" w:rsidRPr="000B50C9" w:rsidRDefault="000016C9" w:rsidP="00666182">
      <w:pPr>
        <w:spacing w:before="100" w:beforeAutospacing="1" w:after="100" w:afterAutospacing="1" w:line="240" w:lineRule="auto"/>
        <w:ind w:left="567" w:right="618"/>
        <w:rPr>
          <w:rFonts w:asciiTheme="majorHAnsi" w:eastAsiaTheme="minorHAnsi" w:hAnsiTheme="majorHAnsi" w:cstheme="majorHAnsi"/>
          <w:sz w:val="23"/>
          <w:szCs w:val="23"/>
        </w:rPr>
      </w:pPr>
      <w:r w:rsidRPr="000B50C9">
        <w:rPr>
          <w:rFonts w:asciiTheme="majorHAnsi" w:eastAsiaTheme="minorHAnsi" w:hAnsiTheme="majorHAnsi" w:cstheme="majorHAnsi"/>
          <w:b/>
          <w:sz w:val="23"/>
          <w:szCs w:val="23"/>
        </w:rPr>
        <w:t>a</w:t>
      </w:r>
      <w:r w:rsidR="007058FA" w:rsidRPr="000B50C9">
        <w:rPr>
          <w:rFonts w:asciiTheme="majorHAnsi" w:eastAsiaTheme="minorHAnsi" w:hAnsiTheme="majorHAnsi" w:cstheme="majorHAnsi"/>
          <w:b/>
          <w:sz w:val="23"/>
          <w:szCs w:val="23"/>
        </w:rPr>
        <w:t xml:space="preserve">) </w:t>
      </w:r>
      <w:r w:rsidR="008448D2" w:rsidRPr="000B50C9">
        <w:rPr>
          <w:rFonts w:asciiTheme="majorHAnsi" w:eastAsiaTheme="minorHAnsi" w:hAnsiTheme="majorHAnsi" w:cstheme="majorHAnsi"/>
          <w:b/>
          <w:sz w:val="23"/>
          <w:szCs w:val="23"/>
        </w:rPr>
        <w:t>Original de los contratos de prestación de servicios a nombre de la actora</w:t>
      </w:r>
      <w:r w:rsidR="008448D2" w:rsidRPr="000B50C9">
        <w:rPr>
          <w:rFonts w:asciiTheme="majorHAnsi" w:eastAsiaTheme="minorHAnsi" w:hAnsiTheme="majorHAnsi" w:cstheme="majorHAnsi"/>
          <w:sz w:val="23"/>
          <w:szCs w:val="23"/>
        </w:rPr>
        <w:t xml:space="preserve"> de 1 de enero de 2015, 1 de abril de 2014, 1 de </w:t>
      </w:r>
      <w:r w:rsidR="008448D2" w:rsidRPr="000B50C9">
        <w:rPr>
          <w:rFonts w:asciiTheme="majorHAnsi" w:hAnsiTheme="majorHAnsi" w:cstheme="majorHAnsi"/>
          <w:i/>
          <w:sz w:val="23"/>
          <w:szCs w:val="23"/>
        </w:rPr>
        <w:t>septiembre</w:t>
      </w:r>
      <w:r w:rsidR="008448D2" w:rsidRPr="000B50C9">
        <w:rPr>
          <w:rFonts w:asciiTheme="majorHAnsi" w:eastAsiaTheme="minorHAnsi" w:hAnsiTheme="majorHAnsi" w:cstheme="majorHAnsi"/>
          <w:sz w:val="23"/>
          <w:szCs w:val="23"/>
        </w:rPr>
        <w:t xml:space="preserve"> de 2014, 1 de octubre de 2014, 1 de noviembre de 2014, 1 de diciembre de 2014, 1 de octubre de 2013, 1 de agosto de 2013, 1 de julio de 2013, 1 de junio de 2013, 1 de mayo de 2013, 1 de abril de 2013, 1 de marzo de 2013, 1 de febrero de 2013, 1 de enero de 2013, 1 de octubre de 2012. Prueba que se relaciona con todo lo manifestado en el presente escrito, con las excepciones y defensas, y en especial se ofrece para acreditar que la relación jurídica que unió a la parte actora con mi representado no fue de naturaleza laboral, sino que se rigió por los contratos de prestación de servicios por tiempo determinado que suscribieron las partes, así como que el inició de la prestación de servicios fue a partir del 1 de octubre de 2012 y que el último contrato que suscribió con este Instituto </w:t>
      </w:r>
      <w:r w:rsidR="008448D2" w:rsidRPr="000B50C9">
        <w:rPr>
          <w:rFonts w:asciiTheme="majorHAnsi" w:eastAsiaTheme="minorHAnsi" w:hAnsiTheme="majorHAnsi" w:cstheme="majorHAnsi"/>
          <w:sz w:val="23"/>
          <w:szCs w:val="23"/>
          <w:u w:val="single"/>
        </w:rPr>
        <w:t>concluyó al llegar a término la vigencia</w:t>
      </w:r>
      <w:r w:rsidR="008448D2" w:rsidRPr="000B50C9">
        <w:rPr>
          <w:rFonts w:asciiTheme="majorHAnsi" w:eastAsiaTheme="minorHAnsi" w:hAnsiTheme="majorHAnsi" w:cstheme="majorHAnsi"/>
          <w:sz w:val="23"/>
          <w:szCs w:val="23"/>
        </w:rPr>
        <w:t xml:space="preserve"> previamente establecida el 28 de febrero de 2015.</w:t>
      </w:r>
    </w:p>
    <w:p w:rsidR="008448D2" w:rsidRPr="000B50C9" w:rsidRDefault="007058FA" w:rsidP="00666182">
      <w:pPr>
        <w:spacing w:before="100" w:beforeAutospacing="1" w:after="100" w:afterAutospacing="1" w:line="240" w:lineRule="auto"/>
        <w:ind w:left="567" w:right="618"/>
        <w:rPr>
          <w:rFonts w:asciiTheme="majorHAnsi" w:eastAsiaTheme="minorHAnsi" w:hAnsiTheme="majorHAnsi" w:cstheme="majorHAnsi"/>
          <w:sz w:val="23"/>
          <w:szCs w:val="23"/>
        </w:rPr>
      </w:pPr>
      <w:r w:rsidRPr="000B50C9">
        <w:rPr>
          <w:rFonts w:asciiTheme="majorHAnsi" w:eastAsiaTheme="minorHAnsi" w:hAnsiTheme="majorHAnsi" w:cstheme="majorHAnsi"/>
          <w:b/>
          <w:sz w:val="23"/>
          <w:szCs w:val="23"/>
        </w:rPr>
        <w:t xml:space="preserve">b) </w:t>
      </w:r>
      <w:r w:rsidR="00F734D9" w:rsidRPr="000B50C9">
        <w:rPr>
          <w:rFonts w:asciiTheme="majorHAnsi" w:eastAsiaTheme="minorHAnsi" w:hAnsiTheme="majorHAnsi" w:cstheme="majorHAnsi"/>
          <w:b/>
          <w:sz w:val="23"/>
          <w:szCs w:val="23"/>
        </w:rPr>
        <w:t xml:space="preserve">Original </w:t>
      </w:r>
      <w:r w:rsidR="00F734D9" w:rsidRPr="000B50C9">
        <w:rPr>
          <w:rFonts w:asciiTheme="majorHAnsi" w:eastAsiaTheme="minorHAnsi" w:hAnsiTheme="majorHAnsi" w:cstheme="majorHAnsi"/>
          <w:sz w:val="23"/>
          <w:szCs w:val="23"/>
        </w:rPr>
        <w:t>de 61 nóminas de pago</w:t>
      </w:r>
      <w:r w:rsidR="008645BF" w:rsidRPr="000B50C9">
        <w:rPr>
          <w:rFonts w:asciiTheme="majorHAnsi" w:eastAsiaTheme="minorHAnsi" w:hAnsiTheme="majorHAnsi" w:cstheme="majorHAnsi"/>
          <w:sz w:val="23"/>
          <w:szCs w:val="23"/>
        </w:rPr>
        <w:t xml:space="preserve"> a nombre de la parte actora que se anexan al presente ocurso, prueba que se relaciona con todo lo manifestado a lo</w:t>
      </w:r>
      <w:r w:rsidR="004A3683" w:rsidRPr="000B50C9">
        <w:rPr>
          <w:rFonts w:asciiTheme="majorHAnsi" w:eastAsiaTheme="minorHAnsi" w:hAnsiTheme="majorHAnsi" w:cstheme="majorHAnsi"/>
          <w:sz w:val="23"/>
          <w:szCs w:val="23"/>
        </w:rPr>
        <w:t xml:space="preserve"> </w:t>
      </w:r>
      <w:r w:rsidR="008645BF" w:rsidRPr="000B50C9">
        <w:rPr>
          <w:rFonts w:asciiTheme="majorHAnsi" w:eastAsiaTheme="minorHAnsi" w:hAnsiTheme="majorHAnsi" w:cstheme="majorHAnsi"/>
          <w:sz w:val="23"/>
          <w:szCs w:val="23"/>
        </w:rPr>
        <w:t>l</w:t>
      </w:r>
      <w:r w:rsidR="004A3683" w:rsidRPr="000B50C9">
        <w:rPr>
          <w:rFonts w:asciiTheme="majorHAnsi" w:eastAsiaTheme="minorHAnsi" w:hAnsiTheme="majorHAnsi" w:cstheme="majorHAnsi"/>
          <w:sz w:val="23"/>
          <w:szCs w:val="23"/>
        </w:rPr>
        <w:t>argo de presente escrito, con las excepciones y defensas y en especial se ofrece para acreditar que el actor recibió el concepto “P0500” relativo a honorarios, derivado de la suscripción de su contrato de prestación de servicios, así como las derivadas a gastos de campo, identificados bajo el concepto “PGC”.</w:t>
      </w:r>
    </w:p>
    <w:p w:rsidR="00B43B4F" w:rsidRPr="000B50C9" w:rsidRDefault="007058FA" w:rsidP="00666182">
      <w:pPr>
        <w:spacing w:before="100" w:beforeAutospacing="1" w:after="100" w:afterAutospacing="1" w:line="240" w:lineRule="auto"/>
        <w:ind w:left="567" w:right="618"/>
        <w:rPr>
          <w:rFonts w:asciiTheme="majorHAnsi" w:eastAsiaTheme="minorHAnsi" w:hAnsiTheme="majorHAnsi" w:cstheme="majorHAnsi"/>
          <w:sz w:val="23"/>
          <w:szCs w:val="23"/>
        </w:rPr>
      </w:pPr>
      <w:r w:rsidRPr="000B50C9">
        <w:rPr>
          <w:rFonts w:asciiTheme="majorHAnsi" w:eastAsiaTheme="minorHAnsi" w:hAnsiTheme="majorHAnsi" w:cstheme="majorHAnsi"/>
          <w:b/>
          <w:sz w:val="23"/>
          <w:szCs w:val="23"/>
        </w:rPr>
        <w:t xml:space="preserve">d) </w:t>
      </w:r>
      <w:r w:rsidR="00B43B4F" w:rsidRPr="000B50C9">
        <w:rPr>
          <w:rFonts w:asciiTheme="majorHAnsi" w:eastAsiaTheme="minorHAnsi" w:hAnsiTheme="majorHAnsi" w:cstheme="majorHAnsi"/>
          <w:b/>
          <w:sz w:val="23"/>
          <w:szCs w:val="23"/>
        </w:rPr>
        <w:t xml:space="preserve">Original del informe sobre la conclusión de la prestación de servicios de </w:t>
      </w:r>
      <w:r w:rsidR="00B43B4F" w:rsidRPr="000B50C9">
        <w:rPr>
          <w:rFonts w:asciiTheme="majorHAnsi" w:eastAsiaTheme="minorHAnsi" w:hAnsiTheme="majorHAnsi" w:cstheme="majorHAnsi"/>
          <w:sz w:val="23"/>
          <w:szCs w:val="23"/>
        </w:rPr>
        <w:t>Laura Edith Fuentes Reyes, prueba que se relaciona con todo lo manifestado por esta representación y en especial se ofrece para acreditar que la relación jurídica con la enjuiciante, término al cumplirse la vigencia previamente establecida y aceptada por la parte actora y en términos del clausulado del contrato de prestación de servicios de 1 de enero de 2015, que suscribió con mi representado.</w:t>
      </w:r>
    </w:p>
    <w:p w:rsidR="00B43B4F" w:rsidRPr="000B50C9" w:rsidRDefault="007058FA" w:rsidP="00666182">
      <w:pPr>
        <w:spacing w:before="100" w:beforeAutospacing="1" w:after="100" w:afterAutospacing="1" w:line="240" w:lineRule="auto"/>
        <w:ind w:left="567" w:right="618"/>
        <w:rPr>
          <w:rFonts w:asciiTheme="majorHAnsi" w:eastAsiaTheme="minorHAnsi" w:hAnsiTheme="majorHAnsi" w:cstheme="majorHAnsi"/>
          <w:sz w:val="23"/>
          <w:szCs w:val="23"/>
        </w:rPr>
      </w:pPr>
      <w:r w:rsidRPr="000B50C9">
        <w:rPr>
          <w:rFonts w:asciiTheme="majorHAnsi" w:eastAsiaTheme="minorHAnsi" w:hAnsiTheme="majorHAnsi" w:cstheme="majorHAnsi"/>
          <w:b/>
          <w:sz w:val="23"/>
          <w:szCs w:val="23"/>
        </w:rPr>
        <w:t xml:space="preserve">e) </w:t>
      </w:r>
      <w:r w:rsidR="00DC08DC" w:rsidRPr="000B50C9">
        <w:rPr>
          <w:rFonts w:asciiTheme="majorHAnsi" w:eastAsiaTheme="minorHAnsi" w:hAnsiTheme="majorHAnsi" w:cstheme="majorHAnsi"/>
          <w:b/>
          <w:sz w:val="23"/>
          <w:szCs w:val="23"/>
        </w:rPr>
        <w:t xml:space="preserve">Copia </w:t>
      </w:r>
      <w:r w:rsidR="00B43B4F" w:rsidRPr="000B50C9">
        <w:rPr>
          <w:rFonts w:asciiTheme="majorHAnsi" w:eastAsiaTheme="minorHAnsi" w:hAnsiTheme="majorHAnsi" w:cstheme="majorHAnsi"/>
          <w:b/>
          <w:sz w:val="23"/>
          <w:szCs w:val="23"/>
        </w:rPr>
        <w:t xml:space="preserve">simple de contra recibo de honorarios </w:t>
      </w:r>
      <w:r w:rsidR="00B43B4F" w:rsidRPr="000B50C9">
        <w:rPr>
          <w:rFonts w:asciiTheme="majorHAnsi" w:eastAsiaTheme="minorHAnsi" w:hAnsiTheme="majorHAnsi" w:cstheme="majorHAnsi"/>
          <w:sz w:val="23"/>
          <w:szCs w:val="23"/>
        </w:rPr>
        <w:t xml:space="preserve">“Significado de conceptos de percepciones y deducciones”, prueba que se relaciona con todo lo manifestado por esta representación y en </w:t>
      </w:r>
      <w:r w:rsidR="00B43B4F" w:rsidRPr="000B50C9">
        <w:rPr>
          <w:rFonts w:asciiTheme="majorHAnsi" w:eastAsiaTheme="minorHAnsi" w:hAnsiTheme="majorHAnsi" w:cstheme="majorHAnsi"/>
          <w:sz w:val="23"/>
          <w:szCs w:val="23"/>
        </w:rPr>
        <w:lastRenderedPageBreak/>
        <w:t>especial se ofrece para acreditar los conceptos que se le cubrieron al actor con motivo del contrato de prestación de servicios que suscribió con mi representado, es decir, que al estar contratado bajo el régimen de honorarios, recibi</w:t>
      </w:r>
      <w:r w:rsidR="0055099B" w:rsidRPr="000B50C9">
        <w:rPr>
          <w:rFonts w:asciiTheme="majorHAnsi" w:eastAsiaTheme="minorHAnsi" w:hAnsiTheme="majorHAnsi" w:cstheme="majorHAnsi"/>
          <w:sz w:val="23"/>
          <w:szCs w:val="23"/>
        </w:rPr>
        <w:t>ó por sus servicios la cantidad pactada por las partes</w:t>
      </w:r>
      <w:r w:rsidRPr="000B50C9">
        <w:rPr>
          <w:rFonts w:asciiTheme="majorHAnsi" w:eastAsiaTheme="minorHAnsi" w:hAnsiTheme="majorHAnsi" w:cstheme="majorHAnsi"/>
          <w:sz w:val="23"/>
          <w:szCs w:val="23"/>
        </w:rPr>
        <w:t xml:space="preserve"> como honorarios, identificada b</w:t>
      </w:r>
      <w:r w:rsidR="0055099B" w:rsidRPr="000B50C9">
        <w:rPr>
          <w:rFonts w:asciiTheme="majorHAnsi" w:eastAsiaTheme="minorHAnsi" w:hAnsiTheme="majorHAnsi" w:cstheme="majorHAnsi"/>
          <w:sz w:val="23"/>
          <w:szCs w:val="23"/>
        </w:rPr>
        <w:t>ajo el concepto “05 Honorarios”.</w:t>
      </w:r>
    </w:p>
    <w:p w:rsidR="0055099B" w:rsidRPr="000B50C9" w:rsidRDefault="0055099B" w:rsidP="00666182">
      <w:pPr>
        <w:spacing w:before="100" w:beforeAutospacing="1" w:after="100" w:afterAutospacing="1" w:line="240" w:lineRule="auto"/>
        <w:ind w:left="567" w:right="618"/>
        <w:rPr>
          <w:rFonts w:asciiTheme="majorHAnsi" w:eastAsiaTheme="minorHAnsi" w:hAnsiTheme="majorHAnsi" w:cstheme="majorHAnsi"/>
          <w:sz w:val="23"/>
          <w:szCs w:val="23"/>
        </w:rPr>
      </w:pPr>
      <w:r w:rsidRPr="000B50C9">
        <w:rPr>
          <w:rFonts w:asciiTheme="majorHAnsi" w:eastAsiaTheme="minorHAnsi" w:hAnsiTheme="majorHAnsi" w:cstheme="majorHAnsi"/>
          <w:sz w:val="23"/>
          <w:szCs w:val="23"/>
        </w:rPr>
        <w:t xml:space="preserve">Para el </w:t>
      </w:r>
      <w:r w:rsidR="007F7E76" w:rsidRPr="000B50C9">
        <w:rPr>
          <w:rFonts w:asciiTheme="majorHAnsi" w:eastAsiaTheme="minorHAnsi" w:hAnsiTheme="majorHAnsi" w:cstheme="majorHAnsi"/>
          <w:sz w:val="23"/>
          <w:szCs w:val="23"/>
        </w:rPr>
        <w:t xml:space="preserve">caso de que fuesen objetadas </w:t>
      </w:r>
      <w:r w:rsidRPr="000B50C9">
        <w:rPr>
          <w:rFonts w:asciiTheme="majorHAnsi" w:eastAsiaTheme="minorHAnsi" w:hAnsiTheme="majorHAnsi" w:cstheme="majorHAnsi"/>
          <w:sz w:val="23"/>
          <w:szCs w:val="23"/>
        </w:rPr>
        <w:t xml:space="preserve">por mi contraparte las documentales ofrecidas en los </w:t>
      </w:r>
      <w:r w:rsidR="00FF5125" w:rsidRPr="000B50C9">
        <w:rPr>
          <w:rFonts w:asciiTheme="majorHAnsi" w:eastAsiaTheme="minorHAnsi" w:hAnsiTheme="majorHAnsi" w:cstheme="majorHAnsi"/>
          <w:sz w:val="23"/>
          <w:szCs w:val="23"/>
        </w:rPr>
        <w:t xml:space="preserve">incisos </w:t>
      </w:r>
      <w:r w:rsidR="00FF5125" w:rsidRPr="000B50C9">
        <w:rPr>
          <w:rFonts w:asciiTheme="majorHAnsi" w:eastAsiaTheme="minorHAnsi" w:hAnsiTheme="majorHAnsi" w:cstheme="majorHAnsi"/>
          <w:b/>
          <w:sz w:val="23"/>
          <w:szCs w:val="23"/>
        </w:rPr>
        <w:t xml:space="preserve">a), </w:t>
      </w:r>
      <w:r w:rsidRPr="000B50C9">
        <w:rPr>
          <w:rFonts w:asciiTheme="majorHAnsi" w:eastAsiaTheme="minorHAnsi" w:hAnsiTheme="majorHAnsi" w:cstheme="majorHAnsi"/>
          <w:b/>
          <w:sz w:val="23"/>
          <w:szCs w:val="23"/>
        </w:rPr>
        <w:t>y b)</w:t>
      </w:r>
      <w:r w:rsidRPr="000B50C9">
        <w:rPr>
          <w:rFonts w:asciiTheme="majorHAnsi" w:eastAsiaTheme="minorHAnsi" w:hAnsiTheme="majorHAnsi" w:cstheme="majorHAnsi"/>
          <w:sz w:val="23"/>
          <w:szCs w:val="23"/>
        </w:rPr>
        <w:t xml:space="preserve"> en cuanto a su autenticidad de contenido y firma, </w:t>
      </w:r>
      <w:r w:rsidRPr="000B50C9">
        <w:rPr>
          <w:rFonts w:asciiTheme="majorHAnsi" w:eastAsiaTheme="minorHAnsi" w:hAnsiTheme="majorHAnsi" w:cstheme="majorHAnsi"/>
          <w:b/>
          <w:sz w:val="23"/>
          <w:szCs w:val="23"/>
        </w:rPr>
        <w:t>no obstante</w:t>
      </w:r>
      <w:r w:rsidR="007058FA" w:rsidRPr="000B50C9">
        <w:rPr>
          <w:rFonts w:asciiTheme="majorHAnsi" w:eastAsiaTheme="minorHAnsi" w:hAnsiTheme="majorHAnsi" w:cstheme="majorHAnsi"/>
          <w:b/>
          <w:sz w:val="23"/>
          <w:szCs w:val="23"/>
        </w:rPr>
        <w:t xml:space="preserve"> que la carga de la prueba para acreditar la objeción corresponde a la actora al tratarse de la suscriptora, </w:t>
      </w:r>
      <w:r w:rsidR="007058FA" w:rsidRPr="000B50C9">
        <w:rPr>
          <w:rFonts w:asciiTheme="majorHAnsi" w:eastAsiaTheme="minorHAnsi" w:hAnsiTheme="majorHAnsi" w:cstheme="majorHAnsi"/>
          <w:sz w:val="23"/>
          <w:szCs w:val="23"/>
        </w:rPr>
        <w:t>sin que implique el reconocimiento se ofrece como medio de perfeccionamiento la ratificación de contenido y firma a cargo de Laura Edith Fuentes Reyes, con relación a dichos documentos, debiendo señalar día y hora para que se lleve a cabo dicha ratificación, solicitando se le notifique y aperciba en términos de ley.</w:t>
      </w:r>
    </w:p>
    <w:p w:rsidR="00C55844" w:rsidRPr="000B50C9" w:rsidRDefault="00C55844" w:rsidP="00C55844">
      <w:pPr>
        <w:rPr>
          <w:rFonts w:asciiTheme="majorHAnsi" w:hAnsiTheme="majorHAnsi" w:cstheme="majorHAnsi"/>
          <w:b/>
          <w:sz w:val="23"/>
          <w:szCs w:val="23"/>
        </w:rPr>
      </w:pPr>
      <w:r w:rsidRPr="000B50C9">
        <w:rPr>
          <w:rFonts w:asciiTheme="majorHAnsi" w:hAnsiTheme="majorHAnsi" w:cstheme="majorHAnsi"/>
          <w:sz w:val="23"/>
          <w:szCs w:val="23"/>
        </w:rPr>
        <w:t xml:space="preserve">Atento a lo anterior, con fundamento en los artículos 97, párrafo 1, inciso e) y 102 de la </w:t>
      </w:r>
      <w:r w:rsidRPr="000B50C9">
        <w:rPr>
          <w:rFonts w:asciiTheme="majorHAnsi" w:hAnsiTheme="majorHAnsi" w:cstheme="majorHAnsi"/>
          <w:i/>
          <w:sz w:val="23"/>
          <w:szCs w:val="23"/>
        </w:rPr>
        <w:t>Ley de Medios</w:t>
      </w:r>
      <w:r w:rsidRPr="000B50C9">
        <w:rPr>
          <w:rFonts w:asciiTheme="majorHAnsi" w:hAnsiTheme="majorHAnsi" w:cstheme="majorHAnsi"/>
          <w:sz w:val="23"/>
          <w:szCs w:val="23"/>
        </w:rPr>
        <w:t xml:space="preserve">, y 138, fracción VI </w:t>
      </w:r>
      <w:r w:rsidRPr="000B50C9">
        <w:rPr>
          <w:rFonts w:asciiTheme="majorHAnsi" w:hAnsiTheme="majorHAnsi" w:cstheme="majorHAnsi"/>
          <w:i/>
          <w:sz w:val="23"/>
          <w:szCs w:val="23"/>
        </w:rPr>
        <w:t>del Reglamento Interno</w:t>
      </w:r>
      <w:r w:rsidRPr="000B50C9">
        <w:rPr>
          <w:rFonts w:asciiTheme="majorHAnsi" w:hAnsiTheme="majorHAnsi" w:cstheme="majorHAnsi"/>
          <w:sz w:val="23"/>
          <w:szCs w:val="23"/>
        </w:rPr>
        <w:t xml:space="preserve">, </w:t>
      </w:r>
      <w:r w:rsidR="007C7209" w:rsidRPr="000B50C9">
        <w:rPr>
          <w:rFonts w:asciiTheme="majorHAnsi" w:hAnsiTheme="majorHAnsi" w:cstheme="majorHAnsi"/>
          <w:sz w:val="23"/>
          <w:szCs w:val="23"/>
        </w:rPr>
        <w:t xml:space="preserve">776, fracciones I, II, III, VI y VII de la </w:t>
      </w:r>
      <w:r w:rsidR="007C7209" w:rsidRPr="000B50C9">
        <w:rPr>
          <w:rFonts w:asciiTheme="majorHAnsi" w:hAnsiTheme="majorHAnsi" w:cstheme="majorHAnsi"/>
          <w:i/>
          <w:sz w:val="23"/>
          <w:szCs w:val="23"/>
        </w:rPr>
        <w:t>LFT</w:t>
      </w:r>
      <w:r w:rsidR="007C7209" w:rsidRPr="000B50C9">
        <w:rPr>
          <w:rFonts w:asciiTheme="majorHAnsi" w:hAnsiTheme="majorHAnsi" w:cstheme="majorHAnsi"/>
          <w:sz w:val="23"/>
          <w:szCs w:val="23"/>
        </w:rPr>
        <w:t xml:space="preserve"> y; 129, último párrafo, 132 y 133 de la Ley Federal de los Trabajadores al Servicio del Estado, </w:t>
      </w:r>
      <w:r w:rsidR="009B1EA3" w:rsidRPr="000B50C9">
        <w:rPr>
          <w:rFonts w:asciiTheme="majorHAnsi" w:hAnsiTheme="majorHAnsi" w:cstheme="majorHAnsi"/>
          <w:sz w:val="23"/>
          <w:szCs w:val="23"/>
        </w:rPr>
        <w:t xml:space="preserve">de aplicación supletoria de la citada </w:t>
      </w:r>
      <w:r w:rsidR="009B1EA3" w:rsidRPr="000B50C9">
        <w:rPr>
          <w:rFonts w:asciiTheme="majorHAnsi" w:hAnsiTheme="majorHAnsi" w:cstheme="majorHAnsi"/>
          <w:i/>
          <w:sz w:val="23"/>
          <w:szCs w:val="23"/>
        </w:rPr>
        <w:t>Ley de Medios</w:t>
      </w:r>
      <w:r w:rsidR="009B1EA3" w:rsidRPr="000B50C9">
        <w:rPr>
          <w:rFonts w:asciiTheme="majorHAnsi" w:hAnsiTheme="majorHAnsi" w:cstheme="majorHAnsi"/>
          <w:sz w:val="23"/>
          <w:szCs w:val="23"/>
        </w:rPr>
        <w:t xml:space="preserve">, </w:t>
      </w:r>
      <w:r w:rsidR="00222445" w:rsidRPr="000B50C9">
        <w:rPr>
          <w:rFonts w:asciiTheme="majorHAnsi" w:hAnsiTheme="majorHAnsi" w:cstheme="majorHAnsi"/>
          <w:sz w:val="23"/>
          <w:szCs w:val="23"/>
        </w:rPr>
        <w:t>el</w:t>
      </w:r>
      <w:r w:rsidR="00BF51AD" w:rsidRPr="000B50C9">
        <w:rPr>
          <w:rFonts w:asciiTheme="majorHAnsi" w:hAnsiTheme="majorHAnsi" w:cstheme="majorHAnsi"/>
          <w:sz w:val="23"/>
          <w:szCs w:val="23"/>
        </w:rPr>
        <w:t xml:space="preserve"> Magistrad</w:t>
      </w:r>
      <w:r w:rsidR="00222445" w:rsidRPr="000B50C9">
        <w:rPr>
          <w:rFonts w:asciiTheme="majorHAnsi" w:hAnsiTheme="majorHAnsi" w:cstheme="majorHAnsi"/>
          <w:sz w:val="23"/>
          <w:szCs w:val="23"/>
        </w:rPr>
        <w:t>o Instructor</w:t>
      </w:r>
      <w:r w:rsidRPr="000B50C9">
        <w:rPr>
          <w:rFonts w:asciiTheme="majorHAnsi" w:hAnsiTheme="majorHAnsi" w:cstheme="majorHAnsi"/>
          <w:sz w:val="23"/>
          <w:szCs w:val="23"/>
        </w:rPr>
        <w:t xml:space="preserve"> </w:t>
      </w:r>
      <w:r w:rsidRPr="000B50C9">
        <w:rPr>
          <w:rFonts w:asciiTheme="majorHAnsi" w:hAnsiTheme="majorHAnsi" w:cstheme="majorHAnsi"/>
          <w:b/>
          <w:sz w:val="23"/>
          <w:szCs w:val="23"/>
        </w:rPr>
        <w:t>ACUERDA:</w:t>
      </w:r>
    </w:p>
    <w:p w:rsidR="00912B43" w:rsidRPr="000B50C9" w:rsidRDefault="00C55844" w:rsidP="00912B43">
      <w:pPr>
        <w:rPr>
          <w:rFonts w:asciiTheme="majorHAnsi" w:hAnsiTheme="majorHAnsi" w:cstheme="majorHAnsi"/>
          <w:sz w:val="23"/>
          <w:szCs w:val="23"/>
        </w:rPr>
      </w:pPr>
      <w:r w:rsidRPr="000B50C9">
        <w:rPr>
          <w:rFonts w:asciiTheme="majorHAnsi" w:hAnsiTheme="majorHAnsi" w:cstheme="majorHAnsi"/>
          <w:b/>
          <w:sz w:val="23"/>
          <w:szCs w:val="23"/>
        </w:rPr>
        <w:t xml:space="preserve">PRIMERO. </w:t>
      </w:r>
      <w:r w:rsidR="00912B43" w:rsidRPr="000B50C9">
        <w:rPr>
          <w:rFonts w:asciiTheme="majorHAnsi" w:hAnsiTheme="majorHAnsi" w:cstheme="majorHAnsi"/>
          <w:sz w:val="23"/>
          <w:szCs w:val="23"/>
        </w:rPr>
        <w:t>Se admiten la presuncional en su doble aspecto, la instrumental de actuaciones, y las pruebas documentales ofrecidas y aportadas por la</w:t>
      </w:r>
      <w:r w:rsidR="008E338E">
        <w:rPr>
          <w:rFonts w:asciiTheme="majorHAnsi" w:hAnsiTheme="majorHAnsi" w:cstheme="majorHAnsi"/>
          <w:sz w:val="23"/>
          <w:szCs w:val="23"/>
        </w:rPr>
        <w:t>s</w:t>
      </w:r>
      <w:r w:rsidR="00912B43" w:rsidRPr="000B50C9">
        <w:rPr>
          <w:rFonts w:asciiTheme="majorHAnsi" w:hAnsiTheme="majorHAnsi" w:cstheme="majorHAnsi"/>
          <w:sz w:val="23"/>
          <w:szCs w:val="23"/>
        </w:rPr>
        <w:t xml:space="preserve"> parte</w:t>
      </w:r>
      <w:r w:rsidR="008E338E">
        <w:rPr>
          <w:rFonts w:asciiTheme="majorHAnsi" w:hAnsiTheme="majorHAnsi" w:cstheme="majorHAnsi"/>
          <w:sz w:val="23"/>
          <w:szCs w:val="23"/>
        </w:rPr>
        <w:t>s</w:t>
      </w:r>
      <w:r w:rsidR="00912B43" w:rsidRPr="000B50C9">
        <w:rPr>
          <w:rFonts w:asciiTheme="majorHAnsi" w:hAnsiTheme="majorHAnsi" w:cstheme="majorHAnsi"/>
          <w:sz w:val="23"/>
          <w:szCs w:val="23"/>
        </w:rPr>
        <w:t>.</w:t>
      </w:r>
    </w:p>
    <w:p w:rsidR="000340A1" w:rsidRPr="000B50C9" w:rsidRDefault="00E93ADA" w:rsidP="00C55844">
      <w:pPr>
        <w:rPr>
          <w:rFonts w:asciiTheme="majorHAnsi" w:hAnsiTheme="majorHAnsi" w:cstheme="majorHAnsi"/>
          <w:sz w:val="23"/>
          <w:szCs w:val="23"/>
        </w:rPr>
      </w:pPr>
      <w:r w:rsidRPr="000B50C9">
        <w:rPr>
          <w:rFonts w:asciiTheme="majorHAnsi" w:hAnsiTheme="majorHAnsi" w:cstheme="majorHAnsi"/>
          <w:b/>
          <w:sz w:val="23"/>
          <w:szCs w:val="23"/>
        </w:rPr>
        <w:t>SEGUNDO</w:t>
      </w:r>
      <w:r w:rsidR="00B35392" w:rsidRPr="000B50C9">
        <w:rPr>
          <w:rFonts w:asciiTheme="majorHAnsi" w:hAnsiTheme="majorHAnsi" w:cstheme="majorHAnsi"/>
          <w:b/>
          <w:sz w:val="23"/>
          <w:szCs w:val="23"/>
        </w:rPr>
        <w:t>.</w:t>
      </w:r>
      <w:r w:rsidR="00B35392" w:rsidRPr="000B50C9">
        <w:rPr>
          <w:rFonts w:asciiTheme="majorHAnsi" w:hAnsiTheme="majorHAnsi" w:cstheme="majorHAnsi"/>
          <w:sz w:val="23"/>
          <w:szCs w:val="23"/>
        </w:rPr>
        <w:t xml:space="preserve"> </w:t>
      </w:r>
      <w:r w:rsidR="000340A1" w:rsidRPr="000B50C9">
        <w:rPr>
          <w:rFonts w:asciiTheme="majorHAnsi" w:hAnsiTheme="majorHAnsi" w:cstheme="majorHAnsi"/>
          <w:sz w:val="23"/>
          <w:szCs w:val="23"/>
        </w:rPr>
        <w:t>En virtud d</w:t>
      </w:r>
      <w:r w:rsidR="00F1446C" w:rsidRPr="000B50C9">
        <w:rPr>
          <w:rFonts w:asciiTheme="majorHAnsi" w:hAnsiTheme="majorHAnsi" w:cstheme="majorHAnsi"/>
          <w:sz w:val="23"/>
          <w:szCs w:val="23"/>
        </w:rPr>
        <w:t>e que la documental señalada</w:t>
      </w:r>
      <w:r w:rsidR="000340A1" w:rsidRPr="000B50C9">
        <w:rPr>
          <w:rFonts w:asciiTheme="majorHAnsi" w:hAnsiTheme="majorHAnsi" w:cstheme="majorHAnsi"/>
          <w:sz w:val="23"/>
          <w:szCs w:val="23"/>
        </w:rPr>
        <w:t xml:space="preserve"> en </w:t>
      </w:r>
      <w:r w:rsidR="00F1446C" w:rsidRPr="000B50C9">
        <w:rPr>
          <w:rFonts w:asciiTheme="majorHAnsi" w:hAnsiTheme="majorHAnsi" w:cstheme="majorHAnsi"/>
          <w:sz w:val="23"/>
          <w:szCs w:val="23"/>
        </w:rPr>
        <w:t>el</w:t>
      </w:r>
      <w:r w:rsidR="000340A1" w:rsidRPr="000B50C9">
        <w:rPr>
          <w:rFonts w:asciiTheme="majorHAnsi" w:hAnsiTheme="majorHAnsi" w:cstheme="majorHAnsi"/>
          <w:sz w:val="23"/>
          <w:szCs w:val="23"/>
        </w:rPr>
        <w:t xml:space="preserve"> </w:t>
      </w:r>
      <w:r w:rsidR="005C6CAA" w:rsidRPr="000B50C9">
        <w:rPr>
          <w:rFonts w:asciiTheme="majorHAnsi" w:hAnsiTheme="majorHAnsi" w:cstheme="majorHAnsi"/>
          <w:sz w:val="23"/>
          <w:szCs w:val="23"/>
        </w:rPr>
        <w:t xml:space="preserve">numeral 2 </w:t>
      </w:r>
      <w:r w:rsidR="000340A1" w:rsidRPr="000B50C9">
        <w:rPr>
          <w:rFonts w:asciiTheme="majorHAnsi" w:hAnsiTheme="majorHAnsi" w:cstheme="majorHAnsi"/>
          <w:sz w:val="23"/>
          <w:szCs w:val="23"/>
        </w:rPr>
        <w:t xml:space="preserve">del capítulo de pruebas del escrito de </w:t>
      </w:r>
      <w:r w:rsidRPr="000B50C9">
        <w:rPr>
          <w:rFonts w:asciiTheme="majorHAnsi" w:hAnsiTheme="majorHAnsi" w:cstheme="majorHAnsi"/>
          <w:sz w:val="23"/>
          <w:szCs w:val="23"/>
        </w:rPr>
        <w:t>demanda</w:t>
      </w:r>
      <w:r w:rsidR="005C6CAA" w:rsidRPr="000B50C9">
        <w:rPr>
          <w:rFonts w:asciiTheme="majorHAnsi" w:hAnsiTheme="majorHAnsi" w:cstheme="majorHAnsi"/>
          <w:sz w:val="23"/>
          <w:szCs w:val="23"/>
        </w:rPr>
        <w:t>,</w:t>
      </w:r>
      <w:r w:rsidR="008E338E">
        <w:rPr>
          <w:rFonts w:asciiTheme="majorHAnsi" w:hAnsiTheme="majorHAnsi" w:cstheme="majorHAnsi"/>
          <w:sz w:val="23"/>
          <w:szCs w:val="23"/>
        </w:rPr>
        <w:t xml:space="preserve"> fue admitida y </w:t>
      </w:r>
      <w:r w:rsidR="005C6CAA" w:rsidRPr="000B50C9">
        <w:rPr>
          <w:rFonts w:asciiTheme="majorHAnsi" w:hAnsiTheme="majorHAnsi" w:cstheme="majorHAnsi"/>
          <w:sz w:val="23"/>
          <w:szCs w:val="23"/>
        </w:rPr>
        <w:t>no fue objetada</w:t>
      </w:r>
      <w:r w:rsidR="00F1446C" w:rsidRPr="000B50C9">
        <w:rPr>
          <w:rFonts w:asciiTheme="majorHAnsi" w:hAnsiTheme="majorHAnsi" w:cstheme="majorHAnsi"/>
          <w:sz w:val="23"/>
          <w:szCs w:val="23"/>
        </w:rPr>
        <w:t xml:space="preserve"> por e</w:t>
      </w:r>
      <w:r w:rsidR="000340A1" w:rsidRPr="000B50C9">
        <w:rPr>
          <w:rFonts w:asciiTheme="majorHAnsi" w:hAnsiTheme="majorHAnsi" w:cstheme="majorHAnsi"/>
          <w:sz w:val="23"/>
          <w:szCs w:val="23"/>
        </w:rPr>
        <w:t xml:space="preserve">l </w:t>
      </w:r>
      <w:r w:rsidRPr="000B50C9">
        <w:rPr>
          <w:rFonts w:asciiTheme="majorHAnsi" w:hAnsiTheme="majorHAnsi" w:cstheme="majorHAnsi"/>
          <w:sz w:val="23"/>
          <w:szCs w:val="23"/>
        </w:rPr>
        <w:t>demandado</w:t>
      </w:r>
      <w:r w:rsidR="000340A1" w:rsidRPr="000B50C9">
        <w:rPr>
          <w:rFonts w:asciiTheme="majorHAnsi" w:hAnsiTheme="majorHAnsi" w:cstheme="majorHAnsi"/>
          <w:sz w:val="23"/>
          <w:szCs w:val="23"/>
        </w:rPr>
        <w:t>,</w:t>
      </w:r>
      <w:r w:rsidR="00BE1B38" w:rsidRPr="000B50C9">
        <w:rPr>
          <w:rFonts w:asciiTheme="majorHAnsi" w:hAnsiTheme="majorHAnsi" w:cstheme="majorHAnsi"/>
          <w:sz w:val="23"/>
          <w:szCs w:val="23"/>
        </w:rPr>
        <w:t xml:space="preserve"> en cuanto a su autenticidad, literalidad, contenido o firma</w:t>
      </w:r>
      <w:r w:rsidR="000340A1" w:rsidRPr="000B50C9">
        <w:rPr>
          <w:rFonts w:asciiTheme="majorHAnsi" w:hAnsiTheme="majorHAnsi" w:cstheme="majorHAnsi"/>
          <w:sz w:val="23"/>
          <w:szCs w:val="23"/>
        </w:rPr>
        <w:t xml:space="preserve"> no ha lugar a admitir como medio de perfeccionamiento la ratificación de contenido y </w:t>
      </w:r>
      <w:r w:rsidR="005C6CAA" w:rsidRPr="000B50C9">
        <w:rPr>
          <w:rFonts w:asciiTheme="majorHAnsi" w:hAnsiTheme="majorHAnsi" w:cstheme="majorHAnsi"/>
          <w:sz w:val="23"/>
          <w:szCs w:val="23"/>
        </w:rPr>
        <w:t>firma de la misma.</w:t>
      </w:r>
    </w:p>
    <w:p w:rsidR="008358AE" w:rsidRPr="000B50C9" w:rsidRDefault="008358AE" w:rsidP="00C55844">
      <w:pPr>
        <w:rPr>
          <w:rFonts w:asciiTheme="majorHAnsi" w:hAnsiTheme="majorHAnsi" w:cstheme="majorHAnsi"/>
          <w:sz w:val="23"/>
          <w:szCs w:val="23"/>
        </w:rPr>
      </w:pPr>
      <w:r w:rsidRPr="000B50C9">
        <w:rPr>
          <w:rFonts w:asciiTheme="majorHAnsi" w:hAnsiTheme="majorHAnsi" w:cstheme="majorHAnsi"/>
          <w:sz w:val="23"/>
          <w:szCs w:val="23"/>
        </w:rPr>
        <w:t>En el mismo sentido tampoco se admite la prueba pericial grafoscópica, grafométrica en materia de caligraf</w:t>
      </w:r>
      <w:r w:rsidR="00474DB0" w:rsidRPr="000B50C9">
        <w:rPr>
          <w:rFonts w:asciiTheme="majorHAnsi" w:hAnsiTheme="majorHAnsi" w:cstheme="majorHAnsi"/>
          <w:sz w:val="23"/>
          <w:szCs w:val="23"/>
        </w:rPr>
        <w:t>ía, a cargo del perito JESUS GONZAGA o CIRILO ALFREDO SÁNCHEZ ESCORCIA.</w:t>
      </w:r>
    </w:p>
    <w:p w:rsidR="00D036FE" w:rsidRPr="000B50C9" w:rsidRDefault="00263C7B" w:rsidP="00A14544">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b/>
          <w:sz w:val="23"/>
          <w:szCs w:val="23"/>
        </w:rPr>
        <w:t>TERCER</w:t>
      </w:r>
      <w:r w:rsidR="00283DCC" w:rsidRPr="000B50C9">
        <w:rPr>
          <w:rFonts w:asciiTheme="majorHAnsi" w:hAnsiTheme="majorHAnsi" w:cstheme="majorHAnsi"/>
          <w:b/>
          <w:sz w:val="23"/>
          <w:szCs w:val="23"/>
        </w:rPr>
        <w:t xml:space="preserve">O. </w:t>
      </w:r>
      <w:r w:rsidR="00EE2797" w:rsidRPr="000B50C9">
        <w:rPr>
          <w:rFonts w:asciiTheme="majorHAnsi" w:hAnsiTheme="majorHAnsi" w:cstheme="majorHAnsi"/>
          <w:sz w:val="23"/>
          <w:szCs w:val="23"/>
        </w:rPr>
        <w:t>Se admite la prueba de inspección</w:t>
      </w:r>
      <w:r w:rsidR="00D036FE" w:rsidRPr="000B50C9">
        <w:rPr>
          <w:rFonts w:asciiTheme="majorHAnsi" w:hAnsiTheme="majorHAnsi" w:cstheme="majorHAnsi"/>
          <w:sz w:val="23"/>
          <w:szCs w:val="23"/>
        </w:rPr>
        <w:t xml:space="preserve"> ofrecida por la actora respecto de su expediente personal que obra en poder del Instituto demandado, en virtud de que cumple con lo dispuesto por el artículo 827 de la </w:t>
      </w:r>
      <w:r w:rsidR="00D036FE" w:rsidRPr="000B50C9">
        <w:rPr>
          <w:rFonts w:asciiTheme="majorHAnsi" w:hAnsiTheme="majorHAnsi" w:cstheme="majorHAnsi"/>
          <w:i/>
          <w:sz w:val="23"/>
          <w:szCs w:val="23"/>
        </w:rPr>
        <w:t>LFT</w:t>
      </w:r>
      <w:r w:rsidR="00283DCC" w:rsidRPr="000B50C9">
        <w:rPr>
          <w:rFonts w:asciiTheme="majorHAnsi" w:hAnsiTheme="majorHAnsi" w:cstheme="majorHAnsi"/>
          <w:sz w:val="23"/>
          <w:szCs w:val="23"/>
        </w:rPr>
        <w:t>.</w:t>
      </w:r>
    </w:p>
    <w:p w:rsidR="00283DCC" w:rsidRPr="000B50C9" w:rsidRDefault="00D036FE" w:rsidP="00A14544">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sz w:val="23"/>
          <w:szCs w:val="23"/>
        </w:rPr>
        <w:t xml:space="preserve">Por tanto, en términos del artículo 828 de la </w:t>
      </w:r>
      <w:r w:rsidRPr="000B50C9">
        <w:rPr>
          <w:rFonts w:asciiTheme="majorHAnsi" w:hAnsiTheme="majorHAnsi" w:cstheme="majorHAnsi"/>
          <w:i/>
          <w:sz w:val="23"/>
          <w:szCs w:val="23"/>
        </w:rPr>
        <w:t>LFT</w:t>
      </w:r>
      <w:r w:rsidRPr="000B50C9">
        <w:rPr>
          <w:rFonts w:asciiTheme="majorHAnsi" w:hAnsiTheme="majorHAnsi" w:cstheme="majorHAnsi"/>
          <w:sz w:val="23"/>
          <w:szCs w:val="23"/>
        </w:rPr>
        <w:t xml:space="preserve">, se señalan las </w:t>
      </w:r>
      <w:r w:rsidRPr="000B50C9">
        <w:rPr>
          <w:rFonts w:asciiTheme="majorHAnsi" w:hAnsiTheme="majorHAnsi" w:cstheme="majorHAnsi"/>
          <w:b/>
          <w:sz w:val="23"/>
          <w:szCs w:val="23"/>
        </w:rPr>
        <w:t>nueve horas del día tres de mayo de dos mil diecisiete</w:t>
      </w:r>
      <w:r w:rsidRPr="000B50C9">
        <w:rPr>
          <w:rFonts w:asciiTheme="majorHAnsi" w:hAnsiTheme="majorHAnsi" w:cstheme="majorHAnsi"/>
          <w:sz w:val="23"/>
          <w:szCs w:val="23"/>
        </w:rPr>
        <w:t>, para que el actuario adscrito a esta Sala Regional, que sea comisionado para ello, se constituya en el inmueble ubicado en Insurgentes número ciento trece, de la colonia Centro, de la ciudad de Celaya, Guanajuato, en el cual se encuentra ubicado el Departamento de Personal a que hace referencia la parte actora en su escrito de demanda.</w:t>
      </w:r>
      <w:r w:rsidR="00283DCC" w:rsidRPr="000B50C9">
        <w:rPr>
          <w:rFonts w:asciiTheme="majorHAnsi" w:hAnsiTheme="majorHAnsi" w:cstheme="majorHAnsi"/>
          <w:sz w:val="23"/>
          <w:szCs w:val="23"/>
        </w:rPr>
        <w:t xml:space="preserve"> </w:t>
      </w:r>
    </w:p>
    <w:p w:rsidR="00D036FE" w:rsidRPr="000B50C9" w:rsidRDefault="00D036FE" w:rsidP="00A14544">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sz w:val="23"/>
          <w:szCs w:val="23"/>
        </w:rPr>
        <w:lastRenderedPageBreak/>
        <w:t xml:space="preserve">Lo anterior para que en términos del artículo 829 de la </w:t>
      </w:r>
      <w:r w:rsidRPr="000B50C9">
        <w:rPr>
          <w:rFonts w:asciiTheme="majorHAnsi" w:hAnsiTheme="majorHAnsi" w:cstheme="majorHAnsi"/>
          <w:i/>
          <w:sz w:val="23"/>
          <w:szCs w:val="23"/>
        </w:rPr>
        <w:t>LFT</w:t>
      </w:r>
      <w:r w:rsidRPr="000B50C9">
        <w:rPr>
          <w:rFonts w:asciiTheme="majorHAnsi" w:hAnsiTheme="majorHAnsi" w:cstheme="majorHAnsi"/>
          <w:sz w:val="23"/>
          <w:szCs w:val="23"/>
        </w:rPr>
        <w:t xml:space="preserve">, lleve a cabo la diligencia de inspección por lo que requerirá que se le pongan a la vista las </w:t>
      </w:r>
      <w:r w:rsidR="008E338E" w:rsidRPr="008E338E">
        <w:rPr>
          <w:rFonts w:asciiTheme="majorHAnsi" w:hAnsiTheme="majorHAnsi" w:cstheme="majorHAnsi"/>
          <w:b/>
          <w:sz w:val="23"/>
          <w:szCs w:val="23"/>
        </w:rPr>
        <w:t>“</w:t>
      </w:r>
      <w:r w:rsidRPr="008E338E">
        <w:rPr>
          <w:rFonts w:asciiTheme="majorHAnsi" w:hAnsiTheme="majorHAnsi" w:cstheme="majorHAnsi"/>
          <w:b/>
          <w:sz w:val="23"/>
          <w:szCs w:val="23"/>
        </w:rPr>
        <w:t>tarjetas kardex, contratos de trabajo, listas de asistencia, listas de raya, relaciones de servicios</w:t>
      </w:r>
      <w:r w:rsidR="008E338E" w:rsidRPr="008E338E">
        <w:rPr>
          <w:rFonts w:asciiTheme="majorHAnsi" w:hAnsiTheme="majorHAnsi" w:cstheme="majorHAnsi"/>
          <w:b/>
          <w:sz w:val="23"/>
          <w:szCs w:val="23"/>
        </w:rPr>
        <w:t>”</w:t>
      </w:r>
      <w:r w:rsidRPr="000B50C9">
        <w:rPr>
          <w:rFonts w:asciiTheme="majorHAnsi" w:hAnsiTheme="majorHAnsi" w:cstheme="majorHAnsi"/>
          <w:sz w:val="23"/>
          <w:szCs w:val="23"/>
        </w:rPr>
        <w:t xml:space="preserve"> y demás documentación que se contenga en el expediente personal de la actora.</w:t>
      </w:r>
    </w:p>
    <w:p w:rsidR="00D036FE" w:rsidRPr="000B50C9" w:rsidRDefault="00D036FE" w:rsidP="00A14544">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sz w:val="23"/>
          <w:szCs w:val="23"/>
        </w:rPr>
        <w:t>Debiendo hacer constar</w:t>
      </w:r>
      <w:r w:rsidR="00EE2797" w:rsidRPr="000B50C9">
        <w:rPr>
          <w:rFonts w:asciiTheme="majorHAnsi" w:hAnsiTheme="majorHAnsi" w:cstheme="majorHAnsi"/>
          <w:sz w:val="23"/>
          <w:szCs w:val="23"/>
        </w:rPr>
        <w:t xml:space="preserve">, en términos del artículo 829, fracción IV de la </w:t>
      </w:r>
      <w:r w:rsidR="00EE2797" w:rsidRPr="000B50C9">
        <w:rPr>
          <w:rFonts w:asciiTheme="majorHAnsi" w:hAnsiTheme="majorHAnsi" w:cstheme="majorHAnsi"/>
          <w:i/>
          <w:sz w:val="23"/>
          <w:szCs w:val="23"/>
        </w:rPr>
        <w:t>LFT</w:t>
      </w:r>
      <w:r w:rsidR="00EE2797" w:rsidRPr="000B50C9">
        <w:rPr>
          <w:rFonts w:asciiTheme="majorHAnsi" w:hAnsiTheme="majorHAnsi" w:cstheme="majorHAnsi"/>
          <w:sz w:val="23"/>
          <w:szCs w:val="23"/>
        </w:rPr>
        <w:t>,</w:t>
      </w:r>
      <w:r w:rsidRPr="000B50C9">
        <w:rPr>
          <w:rFonts w:asciiTheme="majorHAnsi" w:hAnsiTheme="majorHAnsi" w:cstheme="majorHAnsi"/>
          <w:sz w:val="23"/>
          <w:szCs w:val="23"/>
        </w:rPr>
        <w:t xml:space="preserve"> en el acta de la diligencia que levante para tal efecto lo siguiente:</w:t>
      </w:r>
    </w:p>
    <w:p w:rsidR="00D036FE" w:rsidRPr="000B50C9" w:rsidRDefault="00D036FE" w:rsidP="00A14544">
      <w:pPr>
        <w:spacing w:before="100" w:beforeAutospacing="1" w:after="100" w:afterAutospacing="1"/>
        <w:rPr>
          <w:rFonts w:asciiTheme="majorHAnsi" w:hAnsiTheme="majorHAnsi" w:cstheme="majorHAnsi"/>
          <w:sz w:val="23"/>
          <w:szCs w:val="23"/>
        </w:rPr>
      </w:pPr>
      <w:r w:rsidRPr="008E338E">
        <w:rPr>
          <w:rFonts w:asciiTheme="majorHAnsi" w:hAnsiTheme="majorHAnsi" w:cstheme="majorHAnsi"/>
          <w:b/>
          <w:sz w:val="23"/>
          <w:szCs w:val="23"/>
        </w:rPr>
        <w:t>a.</w:t>
      </w:r>
      <w:r w:rsidRPr="000B50C9">
        <w:rPr>
          <w:rFonts w:asciiTheme="majorHAnsi" w:hAnsiTheme="majorHAnsi" w:cstheme="majorHAnsi"/>
          <w:sz w:val="23"/>
          <w:szCs w:val="23"/>
        </w:rPr>
        <w:t xml:space="preserve"> Si</w:t>
      </w:r>
      <w:r w:rsidR="00555C6A" w:rsidRPr="000B50C9">
        <w:rPr>
          <w:rFonts w:asciiTheme="majorHAnsi" w:hAnsiTheme="majorHAnsi" w:cstheme="majorHAnsi"/>
          <w:sz w:val="23"/>
          <w:szCs w:val="23"/>
        </w:rPr>
        <w:t xml:space="preserve"> la C. Laura Ed</w:t>
      </w:r>
      <w:r w:rsidRPr="000B50C9">
        <w:rPr>
          <w:rFonts w:asciiTheme="majorHAnsi" w:hAnsiTheme="majorHAnsi" w:cstheme="majorHAnsi"/>
          <w:sz w:val="23"/>
          <w:szCs w:val="23"/>
        </w:rPr>
        <w:t>i</w:t>
      </w:r>
      <w:r w:rsidR="00555C6A" w:rsidRPr="000B50C9">
        <w:rPr>
          <w:rFonts w:asciiTheme="majorHAnsi" w:hAnsiTheme="majorHAnsi" w:cstheme="majorHAnsi"/>
          <w:sz w:val="23"/>
          <w:szCs w:val="23"/>
        </w:rPr>
        <w:t>t</w:t>
      </w:r>
      <w:r w:rsidRPr="000B50C9">
        <w:rPr>
          <w:rFonts w:asciiTheme="majorHAnsi" w:hAnsiTheme="majorHAnsi" w:cstheme="majorHAnsi"/>
          <w:sz w:val="23"/>
          <w:szCs w:val="23"/>
        </w:rPr>
        <w:t xml:space="preserve">h Fuentes Reyes, laboraba para el Instituto Nacional Electoral en la categoría de Digitalizador de Medios de Identificación, en caso de que no laborara con tal carácter deberá especificar con </w:t>
      </w:r>
      <w:r w:rsidR="00555C6A" w:rsidRPr="000B50C9">
        <w:rPr>
          <w:rFonts w:asciiTheme="majorHAnsi" w:hAnsiTheme="majorHAnsi" w:cstheme="majorHAnsi"/>
          <w:sz w:val="23"/>
          <w:szCs w:val="23"/>
        </w:rPr>
        <w:t>qué</w:t>
      </w:r>
      <w:r w:rsidRPr="000B50C9">
        <w:rPr>
          <w:rFonts w:asciiTheme="majorHAnsi" w:hAnsiTheme="majorHAnsi" w:cstheme="majorHAnsi"/>
          <w:sz w:val="23"/>
          <w:szCs w:val="23"/>
        </w:rPr>
        <w:t xml:space="preserve"> cargo o nombramiento lo hacía, o en su caso la función que desempeñaba.</w:t>
      </w:r>
    </w:p>
    <w:p w:rsidR="00D036FE" w:rsidRPr="000B50C9" w:rsidRDefault="00D036FE" w:rsidP="00A14544">
      <w:pPr>
        <w:spacing w:before="100" w:beforeAutospacing="1" w:after="100" w:afterAutospacing="1"/>
        <w:rPr>
          <w:rFonts w:asciiTheme="majorHAnsi" w:hAnsiTheme="majorHAnsi" w:cstheme="majorHAnsi"/>
          <w:sz w:val="23"/>
          <w:szCs w:val="23"/>
        </w:rPr>
      </w:pPr>
      <w:r w:rsidRPr="008E338E">
        <w:rPr>
          <w:rFonts w:asciiTheme="majorHAnsi" w:hAnsiTheme="majorHAnsi" w:cstheme="majorHAnsi"/>
          <w:b/>
          <w:sz w:val="23"/>
          <w:szCs w:val="23"/>
        </w:rPr>
        <w:t>b.</w:t>
      </w:r>
      <w:r w:rsidRPr="000B50C9">
        <w:rPr>
          <w:rFonts w:asciiTheme="majorHAnsi" w:hAnsiTheme="majorHAnsi" w:cstheme="majorHAnsi"/>
          <w:sz w:val="23"/>
          <w:szCs w:val="23"/>
        </w:rPr>
        <w:t xml:space="preserve"> Si la C. Laura Edith Fuentes Reyes, tenía asignado un horario específico de labores.</w:t>
      </w:r>
    </w:p>
    <w:p w:rsidR="00D036FE" w:rsidRPr="000B50C9" w:rsidRDefault="00D036FE" w:rsidP="00A14544">
      <w:pPr>
        <w:spacing w:before="100" w:beforeAutospacing="1" w:after="100" w:afterAutospacing="1"/>
        <w:rPr>
          <w:rFonts w:asciiTheme="majorHAnsi" w:hAnsiTheme="majorHAnsi" w:cstheme="majorHAnsi"/>
          <w:sz w:val="23"/>
          <w:szCs w:val="23"/>
        </w:rPr>
      </w:pPr>
      <w:r w:rsidRPr="008E338E">
        <w:rPr>
          <w:rFonts w:asciiTheme="majorHAnsi" w:hAnsiTheme="majorHAnsi" w:cstheme="majorHAnsi"/>
          <w:b/>
          <w:sz w:val="23"/>
          <w:szCs w:val="23"/>
        </w:rPr>
        <w:t>c</w:t>
      </w:r>
      <w:r w:rsidR="00EE2797" w:rsidRPr="008E338E">
        <w:rPr>
          <w:rFonts w:asciiTheme="majorHAnsi" w:hAnsiTheme="majorHAnsi" w:cstheme="majorHAnsi"/>
          <w:b/>
          <w:sz w:val="23"/>
          <w:szCs w:val="23"/>
        </w:rPr>
        <w:t>.</w:t>
      </w:r>
      <w:r w:rsidR="00EE2797" w:rsidRPr="000B50C9">
        <w:rPr>
          <w:rFonts w:asciiTheme="majorHAnsi" w:hAnsiTheme="majorHAnsi" w:cstheme="majorHAnsi"/>
          <w:sz w:val="23"/>
          <w:szCs w:val="23"/>
        </w:rPr>
        <w:t xml:space="preserve"> Si el Instituto demandado le adeuda a Laura Edith Fuentes Reyes, monto alguno por el desempeño de su función.</w:t>
      </w:r>
    </w:p>
    <w:p w:rsidR="00EE2797" w:rsidRPr="000B50C9" w:rsidRDefault="00EE2797" w:rsidP="00A14544">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sz w:val="23"/>
          <w:szCs w:val="23"/>
        </w:rPr>
        <w:t>En el entendido de que deberá certificar copia de las documentales que se encuentren en poder del Instituto demandado y que el periodo sobre el cual recaerá la inspección comprenderá del primero de octubre de dos mil doce al veintiocho de febrero de dos mil quince, inclusive.</w:t>
      </w:r>
    </w:p>
    <w:p w:rsidR="00EE2797" w:rsidRPr="000B50C9" w:rsidRDefault="00155111" w:rsidP="00A14544">
      <w:pPr>
        <w:spacing w:before="100" w:beforeAutospacing="1" w:after="100" w:afterAutospacing="1"/>
        <w:rPr>
          <w:rFonts w:asciiTheme="majorHAnsi" w:hAnsiTheme="majorHAnsi" w:cstheme="majorHAnsi"/>
          <w:sz w:val="23"/>
          <w:szCs w:val="23"/>
        </w:rPr>
      </w:pPr>
      <w:r w:rsidRPr="000B50C9">
        <w:rPr>
          <w:rFonts w:asciiTheme="majorHAnsi" w:hAnsiTheme="majorHAnsi" w:cstheme="majorHAnsi"/>
          <w:sz w:val="23"/>
          <w:szCs w:val="23"/>
        </w:rPr>
        <w:t>C</w:t>
      </w:r>
      <w:r w:rsidR="00EE2797" w:rsidRPr="000B50C9">
        <w:rPr>
          <w:rFonts w:asciiTheme="majorHAnsi" w:hAnsiTheme="majorHAnsi" w:cstheme="majorHAnsi"/>
          <w:sz w:val="23"/>
          <w:szCs w:val="23"/>
        </w:rPr>
        <w:t xml:space="preserve">on fundamento en el artículo 829, fracción III de la </w:t>
      </w:r>
      <w:r w:rsidR="00EE2797" w:rsidRPr="000B50C9">
        <w:rPr>
          <w:rFonts w:asciiTheme="majorHAnsi" w:hAnsiTheme="majorHAnsi" w:cstheme="majorHAnsi"/>
          <w:i/>
          <w:sz w:val="23"/>
          <w:szCs w:val="23"/>
        </w:rPr>
        <w:t>LFT</w:t>
      </w:r>
      <w:r w:rsidR="00EE2797" w:rsidRPr="000B50C9">
        <w:rPr>
          <w:rFonts w:asciiTheme="majorHAnsi" w:hAnsiTheme="majorHAnsi" w:cstheme="majorHAnsi"/>
          <w:sz w:val="23"/>
          <w:szCs w:val="23"/>
        </w:rPr>
        <w:t xml:space="preserve">, las partes podrán comparecer a la diligencia de inspección y podrán realizar las objeciones u observaciones que estimen pertinentes. </w:t>
      </w:r>
    </w:p>
    <w:p w:rsidR="00EE2797" w:rsidRPr="000B50C9" w:rsidRDefault="000340A1" w:rsidP="00EE2797">
      <w:pPr>
        <w:rPr>
          <w:rFonts w:asciiTheme="majorHAnsi" w:hAnsiTheme="majorHAnsi" w:cstheme="majorHAnsi"/>
          <w:sz w:val="23"/>
          <w:szCs w:val="23"/>
        </w:rPr>
      </w:pPr>
      <w:r w:rsidRPr="000B50C9">
        <w:rPr>
          <w:rFonts w:asciiTheme="majorHAnsi" w:hAnsiTheme="majorHAnsi" w:cstheme="majorHAnsi"/>
          <w:b/>
          <w:sz w:val="23"/>
          <w:szCs w:val="23"/>
        </w:rPr>
        <w:t>CUARTO.</w:t>
      </w:r>
      <w:r w:rsidRPr="000B50C9">
        <w:rPr>
          <w:rFonts w:asciiTheme="majorHAnsi" w:hAnsiTheme="majorHAnsi" w:cstheme="majorHAnsi"/>
          <w:sz w:val="23"/>
          <w:szCs w:val="23"/>
        </w:rPr>
        <w:t xml:space="preserve"> </w:t>
      </w:r>
      <w:r w:rsidR="00EE2797" w:rsidRPr="000B50C9">
        <w:rPr>
          <w:rFonts w:asciiTheme="majorHAnsi" w:hAnsiTheme="majorHAnsi" w:cstheme="majorHAnsi"/>
          <w:sz w:val="23"/>
          <w:szCs w:val="23"/>
        </w:rPr>
        <w:t xml:space="preserve">En virtud de que las documentales señaladas en los incisos </w:t>
      </w:r>
      <w:r w:rsidR="00EE2797" w:rsidRPr="000B50C9">
        <w:rPr>
          <w:rFonts w:asciiTheme="majorHAnsi" w:hAnsiTheme="majorHAnsi" w:cstheme="majorHAnsi"/>
          <w:b/>
          <w:sz w:val="23"/>
          <w:szCs w:val="23"/>
        </w:rPr>
        <w:t>a</w:t>
      </w:r>
      <w:r w:rsidR="00555C6A" w:rsidRPr="000B50C9">
        <w:rPr>
          <w:rFonts w:asciiTheme="majorHAnsi" w:hAnsiTheme="majorHAnsi" w:cstheme="majorHAnsi"/>
          <w:b/>
          <w:sz w:val="23"/>
          <w:szCs w:val="23"/>
        </w:rPr>
        <w:t>)</w:t>
      </w:r>
      <w:r w:rsidR="00EE2797" w:rsidRPr="000B50C9">
        <w:rPr>
          <w:rFonts w:asciiTheme="majorHAnsi" w:hAnsiTheme="majorHAnsi" w:cstheme="majorHAnsi"/>
          <w:b/>
          <w:sz w:val="23"/>
          <w:szCs w:val="23"/>
        </w:rPr>
        <w:t xml:space="preserve"> y b</w:t>
      </w:r>
      <w:r w:rsidR="00555C6A" w:rsidRPr="000B50C9">
        <w:rPr>
          <w:rFonts w:asciiTheme="majorHAnsi" w:hAnsiTheme="majorHAnsi" w:cstheme="majorHAnsi"/>
          <w:b/>
          <w:sz w:val="23"/>
          <w:szCs w:val="23"/>
        </w:rPr>
        <w:t>)</w:t>
      </w:r>
      <w:r w:rsidR="00EE2797" w:rsidRPr="000B50C9">
        <w:rPr>
          <w:rFonts w:asciiTheme="majorHAnsi" w:hAnsiTheme="majorHAnsi" w:cstheme="majorHAnsi"/>
          <w:sz w:val="23"/>
          <w:szCs w:val="23"/>
        </w:rPr>
        <w:t xml:space="preserve"> del capítulo de pruebas del escrito de contestación de demanda, no fueron objetados por la actora, en cuanto a su autenticidad de contenido y firma no ha lugar a admitir como medio de perfeccionamiento la ratificación de contenido y firma de la misma.</w:t>
      </w:r>
    </w:p>
    <w:p w:rsidR="006B6263" w:rsidRPr="006B6263" w:rsidRDefault="005C5AB9" w:rsidP="00C55844">
      <w:pPr>
        <w:rPr>
          <w:rFonts w:asciiTheme="majorHAnsi" w:hAnsiTheme="majorHAnsi" w:cstheme="majorHAnsi"/>
          <w:sz w:val="23"/>
          <w:szCs w:val="23"/>
        </w:rPr>
      </w:pPr>
      <w:r w:rsidRPr="000B50C9">
        <w:rPr>
          <w:rFonts w:asciiTheme="majorHAnsi" w:hAnsiTheme="majorHAnsi" w:cstheme="majorHAnsi"/>
          <w:b/>
          <w:sz w:val="23"/>
          <w:szCs w:val="23"/>
        </w:rPr>
        <w:t>QUINTO.</w:t>
      </w:r>
      <w:r w:rsidRPr="000B50C9">
        <w:rPr>
          <w:rFonts w:asciiTheme="majorHAnsi" w:hAnsiTheme="majorHAnsi" w:cstheme="majorHAnsi"/>
          <w:sz w:val="23"/>
          <w:szCs w:val="23"/>
        </w:rPr>
        <w:t xml:space="preserve"> </w:t>
      </w:r>
      <w:r w:rsidR="006B6263">
        <w:rPr>
          <w:rFonts w:asciiTheme="majorHAnsi" w:hAnsiTheme="majorHAnsi" w:cstheme="majorHAnsi"/>
          <w:sz w:val="23"/>
          <w:szCs w:val="23"/>
        </w:rPr>
        <w:t xml:space="preserve">No es procedente admitir la prueba confesional </w:t>
      </w:r>
      <w:r w:rsidR="008E338E">
        <w:rPr>
          <w:rFonts w:asciiTheme="majorHAnsi" w:hAnsiTheme="majorHAnsi" w:cstheme="majorHAnsi"/>
          <w:sz w:val="23"/>
          <w:szCs w:val="23"/>
        </w:rPr>
        <w:t>a cargo del Instituto Nacional E</w:t>
      </w:r>
      <w:r w:rsidR="006B6263">
        <w:rPr>
          <w:rFonts w:asciiTheme="majorHAnsi" w:hAnsiTheme="majorHAnsi" w:cstheme="majorHAnsi"/>
          <w:sz w:val="23"/>
          <w:szCs w:val="23"/>
        </w:rPr>
        <w:t>lectoral por conducto de quien tenga facultades para absolver posiciones, ya que del escrito de demanda no se advierte que los hechos que dieron origen al conflicto sean propios</w:t>
      </w:r>
      <w:r w:rsidR="008E338E">
        <w:rPr>
          <w:rFonts w:asciiTheme="majorHAnsi" w:hAnsiTheme="majorHAnsi" w:cstheme="majorHAnsi"/>
          <w:sz w:val="23"/>
          <w:szCs w:val="23"/>
        </w:rPr>
        <w:t xml:space="preserve"> de un apoderado, además de que no están relacionados</w:t>
      </w:r>
      <w:r w:rsidR="006B6263">
        <w:rPr>
          <w:rFonts w:asciiTheme="majorHAnsi" w:hAnsiTheme="majorHAnsi" w:cstheme="majorHAnsi"/>
          <w:sz w:val="23"/>
          <w:szCs w:val="23"/>
        </w:rPr>
        <w:t xml:space="preserve"> con la Litis en el presente juicio, lo anterior de conformidad con los artículos 777, 779 y 787 de la </w:t>
      </w:r>
      <w:r w:rsidR="006B6263" w:rsidRPr="006B6263">
        <w:rPr>
          <w:rFonts w:asciiTheme="majorHAnsi" w:hAnsiTheme="majorHAnsi" w:cstheme="majorHAnsi"/>
          <w:i/>
          <w:sz w:val="23"/>
          <w:szCs w:val="23"/>
        </w:rPr>
        <w:t>LFT</w:t>
      </w:r>
      <w:r w:rsidR="006B6263">
        <w:rPr>
          <w:rFonts w:asciiTheme="majorHAnsi" w:hAnsiTheme="majorHAnsi" w:cstheme="majorHAnsi"/>
          <w:i/>
          <w:sz w:val="23"/>
          <w:szCs w:val="23"/>
        </w:rPr>
        <w:t xml:space="preserve"> </w:t>
      </w:r>
      <w:r w:rsidR="006B6263">
        <w:rPr>
          <w:rFonts w:asciiTheme="majorHAnsi" w:hAnsiTheme="majorHAnsi" w:cstheme="majorHAnsi"/>
          <w:sz w:val="23"/>
          <w:szCs w:val="23"/>
        </w:rPr>
        <w:t>de aplicación supletoria.</w:t>
      </w:r>
    </w:p>
    <w:p w:rsidR="00B35392" w:rsidRPr="000B50C9" w:rsidRDefault="006B6263" w:rsidP="00C55844">
      <w:pPr>
        <w:rPr>
          <w:rFonts w:asciiTheme="majorHAnsi" w:hAnsiTheme="majorHAnsi" w:cstheme="majorHAnsi"/>
          <w:sz w:val="23"/>
          <w:szCs w:val="23"/>
        </w:rPr>
      </w:pPr>
      <w:r w:rsidRPr="006B6263">
        <w:rPr>
          <w:rFonts w:asciiTheme="majorHAnsi" w:hAnsiTheme="majorHAnsi" w:cstheme="majorHAnsi"/>
          <w:b/>
          <w:sz w:val="23"/>
          <w:szCs w:val="23"/>
        </w:rPr>
        <w:t>SEXTO.</w:t>
      </w:r>
      <w:r>
        <w:rPr>
          <w:rFonts w:asciiTheme="majorHAnsi" w:hAnsiTheme="majorHAnsi" w:cstheme="majorHAnsi"/>
          <w:sz w:val="23"/>
          <w:szCs w:val="23"/>
        </w:rPr>
        <w:t xml:space="preserve"> </w:t>
      </w:r>
      <w:r w:rsidR="00B35392" w:rsidRPr="000B50C9">
        <w:rPr>
          <w:rFonts w:asciiTheme="majorHAnsi" w:hAnsiTheme="majorHAnsi" w:cstheme="majorHAnsi"/>
          <w:sz w:val="23"/>
          <w:szCs w:val="23"/>
        </w:rPr>
        <w:t>Se admite la prueba confesional</w:t>
      </w:r>
      <w:r w:rsidR="006B2CCC" w:rsidRPr="000B50C9">
        <w:rPr>
          <w:rFonts w:asciiTheme="majorHAnsi" w:hAnsiTheme="majorHAnsi" w:cstheme="majorHAnsi"/>
          <w:sz w:val="23"/>
          <w:szCs w:val="23"/>
        </w:rPr>
        <w:t xml:space="preserve"> a cargo de </w:t>
      </w:r>
      <w:r w:rsidR="00D734BB" w:rsidRPr="000B50C9">
        <w:rPr>
          <w:rFonts w:asciiTheme="majorHAnsi" w:hAnsiTheme="majorHAnsi" w:cstheme="majorHAnsi"/>
          <w:sz w:val="23"/>
          <w:szCs w:val="23"/>
        </w:rPr>
        <w:t>Laura Edith Fuentes Reyes</w:t>
      </w:r>
      <w:r w:rsidR="006B2CCC" w:rsidRPr="000B50C9">
        <w:rPr>
          <w:rFonts w:asciiTheme="majorHAnsi" w:hAnsiTheme="majorHAnsi" w:cstheme="majorHAnsi"/>
          <w:sz w:val="23"/>
          <w:szCs w:val="23"/>
        </w:rPr>
        <w:t>.</w:t>
      </w:r>
    </w:p>
    <w:p w:rsidR="00561C2F" w:rsidRPr="000B50C9" w:rsidRDefault="00020C8C" w:rsidP="00C55844">
      <w:pPr>
        <w:rPr>
          <w:rFonts w:asciiTheme="majorHAnsi" w:hAnsiTheme="majorHAnsi" w:cstheme="majorHAnsi"/>
          <w:sz w:val="23"/>
          <w:szCs w:val="23"/>
        </w:rPr>
      </w:pPr>
      <w:r w:rsidRPr="000B50C9">
        <w:rPr>
          <w:rFonts w:asciiTheme="majorHAnsi" w:hAnsiTheme="majorHAnsi" w:cstheme="majorHAnsi"/>
          <w:sz w:val="23"/>
          <w:szCs w:val="23"/>
        </w:rPr>
        <w:lastRenderedPageBreak/>
        <w:t xml:space="preserve">Por tanto, </w:t>
      </w:r>
      <w:r w:rsidRPr="000B50C9">
        <w:rPr>
          <w:rFonts w:asciiTheme="majorHAnsi" w:hAnsiTheme="majorHAnsi" w:cstheme="majorHAnsi"/>
          <w:b/>
          <w:sz w:val="23"/>
          <w:szCs w:val="23"/>
        </w:rPr>
        <w:t>se cita</w:t>
      </w:r>
      <w:r w:rsidRPr="000B50C9">
        <w:rPr>
          <w:rFonts w:asciiTheme="majorHAnsi" w:hAnsiTheme="majorHAnsi" w:cstheme="majorHAnsi"/>
          <w:sz w:val="23"/>
          <w:szCs w:val="23"/>
        </w:rPr>
        <w:t xml:space="preserve"> </w:t>
      </w:r>
      <w:r w:rsidR="00561C2F" w:rsidRPr="000B50C9">
        <w:rPr>
          <w:rFonts w:asciiTheme="majorHAnsi" w:hAnsiTheme="majorHAnsi" w:cstheme="majorHAnsi"/>
          <w:sz w:val="23"/>
          <w:szCs w:val="23"/>
        </w:rPr>
        <w:t>a</w:t>
      </w:r>
      <w:r w:rsidR="00D734BB" w:rsidRPr="000B50C9">
        <w:rPr>
          <w:rFonts w:asciiTheme="majorHAnsi" w:hAnsiTheme="majorHAnsi" w:cstheme="majorHAnsi"/>
          <w:sz w:val="23"/>
          <w:szCs w:val="23"/>
        </w:rPr>
        <w:t xml:space="preserve"> </w:t>
      </w:r>
      <w:r w:rsidRPr="000B50C9">
        <w:rPr>
          <w:rFonts w:asciiTheme="majorHAnsi" w:hAnsiTheme="majorHAnsi" w:cstheme="majorHAnsi"/>
          <w:sz w:val="23"/>
          <w:szCs w:val="23"/>
        </w:rPr>
        <w:t>l</w:t>
      </w:r>
      <w:r w:rsidR="00D734BB" w:rsidRPr="000B50C9">
        <w:rPr>
          <w:rFonts w:asciiTheme="majorHAnsi" w:hAnsiTheme="majorHAnsi" w:cstheme="majorHAnsi"/>
          <w:sz w:val="23"/>
          <w:szCs w:val="23"/>
        </w:rPr>
        <w:t>a</w:t>
      </w:r>
      <w:r w:rsidRPr="000B50C9">
        <w:rPr>
          <w:rFonts w:asciiTheme="majorHAnsi" w:hAnsiTheme="majorHAnsi" w:cstheme="majorHAnsi"/>
          <w:sz w:val="23"/>
          <w:szCs w:val="23"/>
        </w:rPr>
        <w:t xml:space="preserve"> </w:t>
      </w:r>
      <w:r w:rsidR="002D7FAA" w:rsidRPr="000B50C9">
        <w:rPr>
          <w:rFonts w:asciiTheme="majorHAnsi" w:hAnsiTheme="majorHAnsi" w:cstheme="majorHAnsi"/>
          <w:sz w:val="23"/>
          <w:szCs w:val="23"/>
        </w:rPr>
        <w:t>mencionad</w:t>
      </w:r>
      <w:r w:rsidR="00D734BB" w:rsidRPr="000B50C9">
        <w:rPr>
          <w:rFonts w:asciiTheme="majorHAnsi" w:hAnsiTheme="majorHAnsi" w:cstheme="majorHAnsi"/>
          <w:sz w:val="23"/>
          <w:szCs w:val="23"/>
        </w:rPr>
        <w:t>a</w:t>
      </w:r>
      <w:r w:rsidR="002D7FAA" w:rsidRPr="000B50C9">
        <w:rPr>
          <w:rFonts w:asciiTheme="majorHAnsi" w:hAnsiTheme="majorHAnsi" w:cstheme="majorHAnsi"/>
          <w:sz w:val="23"/>
          <w:szCs w:val="23"/>
        </w:rPr>
        <w:t xml:space="preserve"> ciudadan</w:t>
      </w:r>
      <w:r w:rsidR="00D734BB" w:rsidRPr="000B50C9">
        <w:rPr>
          <w:rFonts w:asciiTheme="majorHAnsi" w:hAnsiTheme="majorHAnsi" w:cstheme="majorHAnsi"/>
          <w:sz w:val="23"/>
          <w:szCs w:val="23"/>
        </w:rPr>
        <w:t>a</w:t>
      </w:r>
      <w:r w:rsidRPr="000B50C9">
        <w:rPr>
          <w:rFonts w:asciiTheme="majorHAnsi" w:hAnsiTheme="majorHAnsi" w:cstheme="majorHAnsi"/>
          <w:sz w:val="23"/>
          <w:szCs w:val="23"/>
        </w:rPr>
        <w:t xml:space="preserve"> </w:t>
      </w:r>
      <w:r w:rsidR="00DC497E" w:rsidRPr="000B50C9">
        <w:rPr>
          <w:rFonts w:asciiTheme="majorHAnsi" w:hAnsiTheme="majorHAnsi" w:cstheme="majorHAnsi"/>
          <w:sz w:val="23"/>
          <w:szCs w:val="23"/>
        </w:rPr>
        <w:t>para que previa identificación, en forma personalísima acuda a desahogar la prueba confesional, la cual se ordena preparar, apercibid</w:t>
      </w:r>
      <w:r w:rsidR="00D734BB" w:rsidRPr="000B50C9">
        <w:rPr>
          <w:rFonts w:asciiTheme="majorHAnsi" w:hAnsiTheme="majorHAnsi" w:cstheme="majorHAnsi"/>
          <w:sz w:val="23"/>
          <w:szCs w:val="23"/>
        </w:rPr>
        <w:t>a</w:t>
      </w:r>
      <w:r w:rsidR="00DC497E" w:rsidRPr="000B50C9">
        <w:rPr>
          <w:rFonts w:asciiTheme="majorHAnsi" w:hAnsiTheme="majorHAnsi" w:cstheme="majorHAnsi"/>
          <w:sz w:val="23"/>
          <w:szCs w:val="23"/>
        </w:rPr>
        <w:t xml:space="preserve"> de </w:t>
      </w:r>
      <w:r w:rsidR="007A20A9" w:rsidRPr="000B50C9">
        <w:rPr>
          <w:rFonts w:asciiTheme="majorHAnsi" w:hAnsiTheme="majorHAnsi" w:cstheme="majorHAnsi"/>
          <w:sz w:val="23"/>
          <w:szCs w:val="23"/>
        </w:rPr>
        <w:t>que,</w:t>
      </w:r>
      <w:r w:rsidR="00DC497E" w:rsidRPr="000B50C9">
        <w:rPr>
          <w:rFonts w:asciiTheme="majorHAnsi" w:hAnsiTheme="majorHAnsi" w:cstheme="majorHAnsi"/>
          <w:sz w:val="23"/>
          <w:szCs w:val="23"/>
        </w:rPr>
        <w:t xml:space="preserve"> si no concurre el día y hora </w:t>
      </w:r>
      <w:r w:rsidR="002D7FAA" w:rsidRPr="000B50C9">
        <w:rPr>
          <w:rFonts w:asciiTheme="majorHAnsi" w:hAnsiTheme="majorHAnsi" w:cstheme="majorHAnsi"/>
          <w:sz w:val="23"/>
          <w:szCs w:val="23"/>
        </w:rPr>
        <w:t xml:space="preserve">que se </w:t>
      </w:r>
      <w:r w:rsidR="00DC497E" w:rsidRPr="000B50C9">
        <w:rPr>
          <w:rFonts w:asciiTheme="majorHAnsi" w:hAnsiTheme="majorHAnsi" w:cstheme="majorHAnsi"/>
          <w:sz w:val="23"/>
          <w:szCs w:val="23"/>
        </w:rPr>
        <w:t>señal</w:t>
      </w:r>
      <w:r w:rsidR="002D7FAA" w:rsidRPr="000B50C9">
        <w:rPr>
          <w:rFonts w:asciiTheme="majorHAnsi" w:hAnsiTheme="majorHAnsi" w:cstheme="majorHAnsi"/>
          <w:sz w:val="23"/>
          <w:szCs w:val="23"/>
        </w:rPr>
        <w:t>en para tal efecto</w:t>
      </w:r>
      <w:r w:rsidR="00D734BB" w:rsidRPr="000B50C9">
        <w:rPr>
          <w:rFonts w:asciiTheme="majorHAnsi" w:hAnsiTheme="majorHAnsi" w:cstheme="majorHAnsi"/>
          <w:sz w:val="23"/>
          <w:szCs w:val="23"/>
        </w:rPr>
        <w:t>, se le tendrá por confesa</w:t>
      </w:r>
      <w:r w:rsidR="00DC497E" w:rsidRPr="000B50C9">
        <w:rPr>
          <w:rFonts w:asciiTheme="majorHAnsi" w:hAnsiTheme="majorHAnsi" w:cstheme="majorHAnsi"/>
          <w:sz w:val="23"/>
          <w:szCs w:val="23"/>
        </w:rPr>
        <w:t xml:space="preserve"> de las posiciones calificadas de legales que se le articulen, </w:t>
      </w:r>
      <w:r w:rsidR="00CC63E5" w:rsidRPr="000B50C9">
        <w:rPr>
          <w:rFonts w:asciiTheme="majorHAnsi" w:hAnsiTheme="majorHAnsi" w:cstheme="majorHAnsi"/>
          <w:sz w:val="23"/>
          <w:szCs w:val="23"/>
        </w:rPr>
        <w:t xml:space="preserve">por lo que, deberá de notificársele personalmente, </w:t>
      </w:r>
      <w:r w:rsidR="00DC497E" w:rsidRPr="000B50C9">
        <w:rPr>
          <w:rFonts w:asciiTheme="majorHAnsi" w:hAnsiTheme="majorHAnsi" w:cstheme="majorHAnsi"/>
          <w:sz w:val="23"/>
          <w:szCs w:val="23"/>
        </w:rPr>
        <w:t>de conformidad con los numerales 788</w:t>
      </w:r>
      <w:r w:rsidR="00121F90" w:rsidRPr="000B50C9">
        <w:rPr>
          <w:rFonts w:asciiTheme="majorHAnsi" w:hAnsiTheme="majorHAnsi" w:cstheme="majorHAnsi"/>
          <w:sz w:val="23"/>
          <w:szCs w:val="23"/>
        </w:rPr>
        <w:t>,</w:t>
      </w:r>
      <w:r w:rsidR="00DC497E" w:rsidRPr="000B50C9">
        <w:rPr>
          <w:rFonts w:asciiTheme="majorHAnsi" w:hAnsiTheme="majorHAnsi" w:cstheme="majorHAnsi"/>
          <w:sz w:val="23"/>
          <w:szCs w:val="23"/>
        </w:rPr>
        <w:t xml:space="preserve"> 789</w:t>
      </w:r>
      <w:r w:rsidR="00121F90" w:rsidRPr="000B50C9">
        <w:rPr>
          <w:rFonts w:asciiTheme="majorHAnsi" w:hAnsiTheme="majorHAnsi" w:cstheme="majorHAnsi"/>
          <w:sz w:val="23"/>
          <w:szCs w:val="23"/>
        </w:rPr>
        <w:t xml:space="preserve"> y 790,</w:t>
      </w:r>
      <w:r w:rsidR="00DC497E" w:rsidRPr="000B50C9">
        <w:rPr>
          <w:rFonts w:asciiTheme="majorHAnsi" w:hAnsiTheme="majorHAnsi" w:cstheme="majorHAnsi"/>
          <w:sz w:val="23"/>
          <w:szCs w:val="23"/>
        </w:rPr>
        <w:t xml:space="preserve"> de la </w:t>
      </w:r>
      <w:r w:rsidR="00DC497E" w:rsidRPr="000B50C9">
        <w:rPr>
          <w:rFonts w:asciiTheme="majorHAnsi" w:hAnsiTheme="majorHAnsi" w:cstheme="majorHAnsi"/>
          <w:i/>
          <w:sz w:val="23"/>
          <w:szCs w:val="23"/>
        </w:rPr>
        <w:t>LFT</w:t>
      </w:r>
      <w:r w:rsidR="00DC497E" w:rsidRPr="000B50C9">
        <w:rPr>
          <w:rFonts w:asciiTheme="majorHAnsi" w:hAnsiTheme="majorHAnsi" w:cstheme="majorHAnsi"/>
          <w:sz w:val="23"/>
          <w:szCs w:val="23"/>
        </w:rPr>
        <w:t xml:space="preserve">, de aplicación supletoria en términos del </w:t>
      </w:r>
      <w:r w:rsidR="00121F90" w:rsidRPr="000B50C9">
        <w:rPr>
          <w:rFonts w:asciiTheme="majorHAnsi" w:hAnsiTheme="majorHAnsi" w:cstheme="majorHAnsi"/>
          <w:sz w:val="23"/>
          <w:szCs w:val="23"/>
        </w:rPr>
        <w:t>artículo</w:t>
      </w:r>
      <w:r w:rsidR="00DC497E" w:rsidRPr="000B50C9">
        <w:rPr>
          <w:rFonts w:asciiTheme="majorHAnsi" w:hAnsiTheme="majorHAnsi" w:cstheme="majorHAnsi"/>
          <w:sz w:val="23"/>
          <w:szCs w:val="23"/>
        </w:rPr>
        <w:t xml:space="preserve"> 9</w:t>
      </w:r>
      <w:r w:rsidR="00C37840" w:rsidRPr="000B50C9">
        <w:rPr>
          <w:rFonts w:asciiTheme="majorHAnsi" w:hAnsiTheme="majorHAnsi" w:cstheme="majorHAnsi"/>
          <w:sz w:val="23"/>
          <w:szCs w:val="23"/>
        </w:rPr>
        <w:t>5</w:t>
      </w:r>
      <w:r w:rsidR="00DC497E" w:rsidRPr="000B50C9">
        <w:rPr>
          <w:rFonts w:asciiTheme="majorHAnsi" w:hAnsiTheme="majorHAnsi" w:cstheme="majorHAnsi"/>
          <w:sz w:val="23"/>
          <w:szCs w:val="23"/>
        </w:rPr>
        <w:t xml:space="preserve"> de la </w:t>
      </w:r>
      <w:r w:rsidR="00DC497E" w:rsidRPr="000B50C9">
        <w:rPr>
          <w:rFonts w:asciiTheme="majorHAnsi" w:hAnsiTheme="majorHAnsi" w:cstheme="majorHAnsi"/>
          <w:i/>
          <w:sz w:val="23"/>
          <w:szCs w:val="23"/>
        </w:rPr>
        <w:t>Ley de Medios</w:t>
      </w:r>
      <w:r w:rsidR="00DC497E" w:rsidRPr="000B50C9">
        <w:rPr>
          <w:rFonts w:asciiTheme="majorHAnsi" w:hAnsiTheme="majorHAnsi" w:cstheme="majorHAnsi"/>
          <w:sz w:val="23"/>
          <w:szCs w:val="23"/>
        </w:rPr>
        <w:t xml:space="preserve">. </w:t>
      </w:r>
    </w:p>
    <w:p w:rsidR="000B50C9" w:rsidRPr="000B50C9" w:rsidRDefault="000B50C9" w:rsidP="00B15FED">
      <w:pPr>
        <w:rPr>
          <w:rFonts w:asciiTheme="majorHAnsi" w:hAnsiTheme="majorHAnsi" w:cstheme="majorHAnsi"/>
          <w:b/>
          <w:sz w:val="23"/>
          <w:szCs w:val="23"/>
          <w:lang w:val="es-ES_tradnl"/>
        </w:rPr>
      </w:pPr>
    </w:p>
    <w:p w:rsidR="00B15FED" w:rsidRPr="000B50C9" w:rsidRDefault="008229C2" w:rsidP="00B15FED">
      <w:pPr>
        <w:rPr>
          <w:rFonts w:asciiTheme="majorHAnsi" w:hAnsiTheme="majorHAnsi" w:cstheme="majorHAnsi"/>
          <w:b/>
          <w:sz w:val="23"/>
          <w:szCs w:val="23"/>
          <w:lang w:val="es-ES_tradnl"/>
        </w:rPr>
      </w:pPr>
      <w:r w:rsidRPr="000B50C9">
        <w:rPr>
          <w:rFonts w:asciiTheme="majorHAnsi" w:hAnsiTheme="majorHAnsi" w:cstheme="majorHAnsi"/>
          <w:b/>
          <w:sz w:val="23"/>
          <w:szCs w:val="23"/>
          <w:lang w:val="es-ES_tradnl"/>
        </w:rPr>
        <w:t>5</w:t>
      </w:r>
      <w:r w:rsidR="00B15FED" w:rsidRPr="000B50C9">
        <w:rPr>
          <w:rFonts w:asciiTheme="majorHAnsi" w:hAnsiTheme="majorHAnsi" w:cstheme="majorHAnsi"/>
          <w:b/>
          <w:sz w:val="23"/>
          <w:szCs w:val="23"/>
          <w:lang w:val="es-ES_tradnl"/>
        </w:rPr>
        <w:t>. ETAPA DE DESAHOGO</w:t>
      </w:r>
      <w:r w:rsidR="000A6127" w:rsidRPr="000B50C9">
        <w:rPr>
          <w:rFonts w:asciiTheme="majorHAnsi" w:hAnsiTheme="majorHAnsi" w:cstheme="majorHAnsi"/>
          <w:b/>
          <w:sz w:val="23"/>
          <w:szCs w:val="23"/>
          <w:lang w:val="es-ES_tradnl"/>
        </w:rPr>
        <w:t>.</w:t>
      </w:r>
    </w:p>
    <w:p w:rsidR="004447E7" w:rsidRPr="000B50C9" w:rsidRDefault="00B15FED" w:rsidP="00B15FED">
      <w:pPr>
        <w:rPr>
          <w:rFonts w:asciiTheme="majorHAnsi" w:hAnsiTheme="majorHAnsi" w:cstheme="majorHAnsi"/>
          <w:sz w:val="23"/>
          <w:szCs w:val="23"/>
          <w:lang w:val="es-ES_tradnl"/>
        </w:rPr>
      </w:pPr>
      <w:r w:rsidRPr="000B50C9">
        <w:rPr>
          <w:rFonts w:asciiTheme="majorHAnsi" w:hAnsiTheme="majorHAnsi" w:cstheme="majorHAnsi"/>
          <w:sz w:val="23"/>
          <w:szCs w:val="23"/>
          <w:lang w:val="es-ES_tradnl"/>
        </w:rPr>
        <w:t xml:space="preserve">Abierta la etapa de desahogo de pruebas, en relación con las </w:t>
      </w:r>
      <w:r w:rsidRPr="000B50C9">
        <w:rPr>
          <w:rFonts w:asciiTheme="majorHAnsi" w:hAnsiTheme="majorHAnsi" w:cstheme="majorHAnsi"/>
          <w:b/>
          <w:sz w:val="23"/>
          <w:szCs w:val="23"/>
          <w:lang w:val="es-ES_tradnl"/>
        </w:rPr>
        <w:t>documentales</w:t>
      </w:r>
      <w:r w:rsidRPr="000B50C9">
        <w:rPr>
          <w:rFonts w:asciiTheme="majorHAnsi" w:hAnsiTheme="majorHAnsi" w:cstheme="majorHAnsi"/>
          <w:sz w:val="23"/>
          <w:szCs w:val="23"/>
          <w:lang w:val="es-ES_tradnl"/>
        </w:rPr>
        <w:t xml:space="preserve"> admitidas a</w:t>
      </w:r>
      <w:r w:rsidR="000C0E42" w:rsidRPr="000B50C9">
        <w:rPr>
          <w:rFonts w:asciiTheme="majorHAnsi" w:hAnsiTheme="majorHAnsi" w:cstheme="majorHAnsi"/>
          <w:sz w:val="23"/>
          <w:szCs w:val="23"/>
          <w:lang w:val="es-ES_tradnl"/>
        </w:rPr>
        <w:t xml:space="preserve"> </w:t>
      </w:r>
      <w:r w:rsidRPr="000B50C9">
        <w:rPr>
          <w:rFonts w:asciiTheme="majorHAnsi" w:hAnsiTheme="majorHAnsi" w:cstheme="majorHAnsi"/>
          <w:sz w:val="23"/>
          <w:szCs w:val="23"/>
          <w:lang w:val="es-ES_tradnl"/>
        </w:rPr>
        <w:t>l</w:t>
      </w:r>
      <w:r w:rsidR="000C0E42" w:rsidRPr="000B50C9">
        <w:rPr>
          <w:rFonts w:asciiTheme="majorHAnsi" w:hAnsiTheme="majorHAnsi" w:cstheme="majorHAnsi"/>
          <w:sz w:val="23"/>
          <w:szCs w:val="23"/>
          <w:lang w:val="es-ES_tradnl"/>
        </w:rPr>
        <w:t>as partes</w:t>
      </w:r>
      <w:r w:rsidRPr="000B50C9">
        <w:rPr>
          <w:rFonts w:asciiTheme="majorHAnsi" w:hAnsiTheme="majorHAnsi" w:cstheme="majorHAnsi"/>
          <w:sz w:val="23"/>
          <w:szCs w:val="23"/>
          <w:lang w:val="es-ES_tradnl"/>
        </w:rPr>
        <w:t xml:space="preserve">, descritas con anterioridad, </w:t>
      </w:r>
      <w:r w:rsidR="004447E7" w:rsidRPr="000B50C9">
        <w:rPr>
          <w:rFonts w:asciiTheme="majorHAnsi" w:hAnsiTheme="majorHAnsi" w:cstheme="majorHAnsi"/>
          <w:sz w:val="23"/>
          <w:szCs w:val="23"/>
          <w:lang w:val="es-ES"/>
        </w:rPr>
        <w:t xml:space="preserve">con fundamento en el artículo 102 de la </w:t>
      </w:r>
      <w:r w:rsidR="004447E7" w:rsidRPr="000B50C9">
        <w:rPr>
          <w:rFonts w:asciiTheme="majorHAnsi" w:hAnsiTheme="majorHAnsi" w:cstheme="majorHAnsi"/>
          <w:i/>
          <w:sz w:val="23"/>
          <w:szCs w:val="23"/>
          <w:lang w:val="es-ES"/>
        </w:rPr>
        <w:t>Ley de Medios</w:t>
      </w:r>
      <w:r w:rsidR="004447E7" w:rsidRPr="000B50C9">
        <w:rPr>
          <w:rFonts w:asciiTheme="majorHAnsi" w:hAnsiTheme="majorHAnsi" w:cstheme="majorHAnsi"/>
          <w:sz w:val="23"/>
          <w:szCs w:val="23"/>
          <w:lang w:val="es-ES"/>
        </w:rPr>
        <w:t xml:space="preserve">, el Magistrado Instructor </w:t>
      </w:r>
      <w:r w:rsidR="004447E7" w:rsidRPr="000B50C9">
        <w:rPr>
          <w:rFonts w:asciiTheme="majorHAnsi" w:hAnsiTheme="majorHAnsi" w:cstheme="majorHAnsi"/>
          <w:b/>
          <w:sz w:val="23"/>
          <w:szCs w:val="23"/>
          <w:lang w:val="es-ES"/>
        </w:rPr>
        <w:t>ACUERDA:</w:t>
      </w:r>
    </w:p>
    <w:p w:rsidR="004447E7" w:rsidRPr="000B50C9" w:rsidRDefault="00EA6540" w:rsidP="004447E7">
      <w:pPr>
        <w:rPr>
          <w:rFonts w:asciiTheme="majorHAnsi" w:hAnsiTheme="majorHAnsi" w:cstheme="majorHAnsi"/>
          <w:sz w:val="23"/>
          <w:szCs w:val="23"/>
          <w:lang w:val="es-ES_tradnl"/>
        </w:rPr>
      </w:pPr>
      <w:r w:rsidRPr="000B50C9">
        <w:rPr>
          <w:rFonts w:asciiTheme="majorHAnsi" w:hAnsiTheme="majorHAnsi" w:cstheme="majorHAnsi"/>
          <w:b/>
          <w:sz w:val="23"/>
          <w:szCs w:val="23"/>
          <w:lang w:val="es-ES"/>
        </w:rPr>
        <w:t>PRIMERO</w:t>
      </w:r>
      <w:r w:rsidR="00450AB6" w:rsidRPr="000B50C9">
        <w:rPr>
          <w:rFonts w:asciiTheme="majorHAnsi" w:hAnsiTheme="majorHAnsi" w:cstheme="majorHAnsi"/>
          <w:b/>
          <w:sz w:val="23"/>
          <w:szCs w:val="23"/>
          <w:lang w:val="es-ES"/>
        </w:rPr>
        <w:t>.</w:t>
      </w:r>
      <w:r w:rsidR="00B177DA" w:rsidRPr="000B50C9">
        <w:rPr>
          <w:rFonts w:asciiTheme="majorHAnsi" w:hAnsiTheme="majorHAnsi" w:cstheme="majorHAnsi"/>
          <w:b/>
          <w:sz w:val="23"/>
          <w:szCs w:val="23"/>
          <w:lang w:val="es-ES"/>
        </w:rPr>
        <w:t xml:space="preserve"> </w:t>
      </w:r>
      <w:r w:rsidR="00B177DA" w:rsidRPr="000B50C9">
        <w:rPr>
          <w:rFonts w:asciiTheme="majorHAnsi" w:hAnsiTheme="majorHAnsi" w:cstheme="majorHAnsi"/>
          <w:sz w:val="23"/>
          <w:szCs w:val="23"/>
          <w:lang w:val="es-ES_tradnl"/>
        </w:rPr>
        <w:t>Se tienen por desahogadas las pruebas documentales admitidas a</w:t>
      </w:r>
      <w:r w:rsidR="000819AC" w:rsidRPr="000B50C9">
        <w:rPr>
          <w:rFonts w:asciiTheme="majorHAnsi" w:hAnsiTheme="majorHAnsi" w:cstheme="majorHAnsi"/>
          <w:sz w:val="23"/>
          <w:szCs w:val="23"/>
          <w:lang w:val="es-ES_tradnl"/>
        </w:rPr>
        <w:t xml:space="preserve"> </w:t>
      </w:r>
      <w:r w:rsidR="00B177DA" w:rsidRPr="000B50C9">
        <w:rPr>
          <w:rFonts w:asciiTheme="majorHAnsi" w:hAnsiTheme="majorHAnsi" w:cstheme="majorHAnsi"/>
          <w:sz w:val="23"/>
          <w:szCs w:val="23"/>
          <w:lang w:val="es-ES_tradnl"/>
        </w:rPr>
        <w:t>l</w:t>
      </w:r>
      <w:r w:rsidR="000819AC" w:rsidRPr="000B50C9">
        <w:rPr>
          <w:rFonts w:asciiTheme="majorHAnsi" w:hAnsiTheme="majorHAnsi" w:cstheme="majorHAnsi"/>
          <w:sz w:val="23"/>
          <w:szCs w:val="23"/>
          <w:lang w:val="es-ES_tradnl"/>
        </w:rPr>
        <w:t>as</w:t>
      </w:r>
      <w:r w:rsidR="00B177DA" w:rsidRPr="000B50C9">
        <w:rPr>
          <w:rFonts w:asciiTheme="majorHAnsi" w:hAnsiTheme="majorHAnsi" w:cstheme="majorHAnsi"/>
          <w:sz w:val="23"/>
          <w:szCs w:val="23"/>
          <w:lang w:val="es-ES_tradnl"/>
        </w:rPr>
        <w:t xml:space="preserve"> </w:t>
      </w:r>
      <w:r w:rsidR="000819AC" w:rsidRPr="000B50C9">
        <w:rPr>
          <w:rFonts w:asciiTheme="majorHAnsi" w:hAnsiTheme="majorHAnsi" w:cstheme="majorHAnsi"/>
          <w:sz w:val="23"/>
          <w:szCs w:val="23"/>
          <w:lang w:val="es-ES_tradnl"/>
        </w:rPr>
        <w:t>partes</w:t>
      </w:r>
      <w:r w:rsidR="003D4A1E" w:rsidRPr="000B50C9">
        <w:rPr>
          <w:rStyle w:val="Refdenotaalpie"/>
          <w:rFonts w:asciiTheme="majorHAnsi" w:hAnsiTheme="majorHAnsi" w:cstheme="majorHAnsi"/>
          <w:sz w:val="23"/>
          <w:szCs w:val="23"/>
          <w:lang w:val="es-ES_tradnl"/>
        </w:rPr>
        <w:footnoteReference w:id="7"/>
      </w:r>
      <w:r w:rsidR="004447E7" w:rsidRPr="000B50C9">
        <w:rPr>
          <w:rFonts w:asciiTheme="majorHAnsi" w:hAnsiTheme="majorHAnsi" w:cstheme="majorHAnsi"/>
          <w:sz w:val="23"/>
          <w:szCs w:val="23"/>
          <w:lang w:val="es-ES_tradnl"/>
        </w:rPr>
        <w:t>, atendiendo a su propia y especial naturaleza, las cuales serán analizadas y valoradas al momento de emitir la resolución que corresponda; misma situación acontece respecto de las pruebas instrumental de actuaciones y presuncional en su doble aspecto.</w:t>
      </w:r>
    </w:p>
    <w:p w:rsidR="00A14250" w:rsidRPr="000B50C9" w:rsidRDefault="00EA6540" w:rsidP="00A14250">
      <w:pPr>
        <w:rPr>
          <w:rFonts w:asciiTheme="majorHAnsi" w:hAnsiTheme="majorHAnsi" w:cstheme="majorHAnsi"/>
          <w:i/>
          <w:sz w:val="23"/>
          <w:szCs w:val="23"/>
        </w:rPr>
      </w:pPr>
      <w:r w:rsidRPr="000B50C9">
        <w:rPr>
          <w:rFonts w:asciiTheme="majorHAnsi" w:hAnsiTheme="majorHAnsi" w:cstheme="majorHAnsi"/>
          <w:b/>
          <w:sz w:val="23"/>
          <w:szCs w:val="23"/>
          <w:lang w:val="es-ES"/>
        </w:rPr>
        <w:t>SEGUNDO.</w:t>
      </w:r>
      <w:r w:rsidR="00450AB6" w:rsidRPr="000B50C9">
        <w:rPr>
          <w:rFonts w:asciiTheme="majorHAnsi" w:hAnsiTheme="majorHAnsi" w:cstheme="majorHAnsi"/>
          <w:b/>
          <w:sz w:val="23"/>
          <w:szCs w:val="23"/>
          <w:lang w:val="es-ES"/>
        </w:rPr>
        <w:t xml:space="preserve"> </w:t>
      </w:r>
      <w:r w:rsidR="008D0D5B" w:rsidRPr="000B50C9">
        <w:rPr>
          <w:rFonts w:asciiTheme="majorHAnsi" w:hAnsiTheme="majorHAnsi" w:cstheme="majorHAnsi"/>
          <w:b/>
          <w:sz w:val="23"/>
          <w:szCs w:val="23"/>
          <w:lang w:val="es-ES"/>
        </w:rPr>
        <w:t>S</w:t>
      </w:r>
      <w:r w:rsidR="00A14250" w:rsidRPr="000B50C9">
        <w:rPr>
          <w:rFonts w:asciiTheme="majorHAnsi" w:hAnsiTheme="majorHAnsi" w:cstheme="majorHAnsi"/>
          <w:b/>
          <w:sz w:val="23"/>
          <w:szCs w:val="23"/>
        </w:rPr>
        <w:t>e</w:t>
      </w:r>
      <w:r w:rsidR="00A14250" w:rsidRPr="000B50C9">
        <w:rPr>
          <w:rFonts w:asciiTheme="majorHAnsi" w:hAnsiTheme="majorHAnsi" w:cstheme="majorHAnsi"/>
          <w:sz w:val="23"/>
          <w:szCs w:val="23"/>
        </w:rPr>
        <w:t xml:space="preserve"> </w:t>
      </w:r>
      <w:r w:rsidR="008D0D5B" w:rsidRPr="000B50C9">
        <w:rPr>
          <w:rFonts w:asciiTheme="majorHAnsi" w:hAnsiTheme="majorHAnsi" w:cstheme="majorHAnsi"/>
          <w:b/>
          <w:sz w:val="23"/>
          <w:szCs w:val="23"/>
        </w:rPr>
        <w:t>suspende</w:t>
      </w:r>
      <w:r w:rsidR="00A14250" w:rsidRPr="000B50C9">
        <w:rPr>
          <w:rFonts w:asciiTheme="majorHAnsi" w:hAnsiTheme="majorHAnsi" w:cstheme="majorHAnsi"/>
          <w:b/>
          <w:sz w:val="23"/>
          <w:szCs w:val="23"/>
        </w:rPr>
        <w:t xml:space="preserve"> </w:t>
      </w:r>
      <w:r w:rsidR="00A14250" w:rsidRPr="000B50C9">
        <w:rPr>
          <w:rFonts w:asciiTheme="majorHAnsi" w:hAnsiTheme="majorHAnsi" w:cstheme="majorHAnsi"/>
          <w:sz w:val="23"/>
          <w:szCs w:val="23"/>
        </w:rPr>
        <w:t xml:space="preserve">la presente diligencia y se determina que la misma </w:t>
      </w:r>
      <w:r w:rsidR="00A14250" w:rsidRPr="000B50C9">
        <w:rPr>
          <w:rFonts w:asciiTheme="majorHAnsi" w:hAnsiTheme="majorHAnsi" w:cstheme="majorHAnsi"/>
          <w:b/>
          <w:sz w:val="23"/>
          <w:szCs w:val="23"/>
        </w:rPr>
        <w:t>deberá reanudarse</w:t>
      </w:r>
      <w:r w:rsidR="00A14250" w:rsidRPr="000B50C9">
        <w:rPr>
          <w:rFonts w:asciiTheme="majorHAnsi" w:hAnsiTheme="majorHAnsi" w:cstheme="majorHAnsi"/>
          <w:sz w:val="23"/>
          <w:szCs w:val="23"/>
        </w:rPr>
        <w:t xml:space="preserve"> el día </w:t>
      </w:r>
      <w:r w:rsidR="000D551B" w:rsidRPr="000B50C9">
        <w:rPr>
          <w:rFonts w:asciiTheme="majorHAnsi" w:hAnsiTheme="majorHAnsi" w:cstheme="majorHAnsi"/>
          <w:sz w:val="23"/>
          <w:szCs w:val="23"/>
        </w:rPr>
        <w:t>quince</w:t>
      </w:r>
      <w:r w:rsidR="00A14250" w:rsidRPr="000B50C9">
        <w:rPr>
          <w:rFonts w:asciiTheme="majorHAnsi" w:hAnsiTheme="majorHAnsi" w:cstheme="majorHAnsi"/>
          <w:sz w:val="23"/>
          <w:szCs w:val="23"/>
        </w:rPr>
        <w:t xml:space="preserve"> de </w:t>
      </w:r>
      <w:r w:rsidR="00D734BB" w:rsidRPr="000B50C9">
        <w:rPr>
          <w:rFonts w:asciiTheme="majorHAnsi" w:hAnsiTheme="majorHAnsi" w:cstheme="majorHAnsi"/>
          <w:sz w:val="23"/>
          <w:szCs w:val="23"/>
        </w:rPr>
        <w:t>mayo</w:t>
      </w:r>
      <w:r w:rsidR="00A14250" w:rsidRPr="000B50C9">
        <w:rPr>
          <w:rFonts w:asciiTheme="majorHAnsi" w:hAnsiTheme="majorHAnsi" w:cstheme="majorHAnsi"/>
          <w:sz w:val="23"/>
          <w:szCs w:val="23"/>
        </w:rPr>
        <w:t xml:space="preserve"> de dos mil diecisiete, a las </w:t>
      </w:r>
      <w:r w:rsidR="000D551B" w:rsidRPr="000B50C9">
        <w:rPr>
          <w:rFonts w:asciiTheme="majorHAnsi" w:hAnsiTheme="majorHAnsi" w:cstheme="majorHAnsi"/>
          <w:sz w:val="23"/>
          <w:szCs w:val="23"/>
        </w:rPr>
        <w:t>diecisiete</w:t>
      </w:r>
      <w:r w:rsidR="00A14250" w:rsidRPr="000B50C9">
        <w:rPr>
          <w:rFonts w:asciiTheme="majorHAnsi" w:hAnsiTheme="majorHAnsi" w:cstheme="majorHAnsi"/>
          <w:sz w:val="23"/>
          <w:szCs w:val="23"/>
        </w:rPr>
        <w:t xml:space="preserve"> horas en las oficinas de esta Sala Regional</w:t>
      </w:r>
      <w:r w:rsidR="008D0D5B" w:rsidRPr="000B50C9">
        <w:rPr>
          <w:rFonts w:asciiTheme="majorHAnsi" w:hAnsiTheme="majorHAnsi" w:cstheme="majorHAnsi"/>
          <w:sz w:val="23"/>
          <w:szCs w:val="23"/>
        </w:rPr>
        <w:t xml:space="preserve"> a efecto de continuar con la misma y se desahogue la prueba</w:t>
      </w:r>
      <w:r w:rsidR="008D0D5B" w:rsidRPr="000B50C9">
        <w:rPr>
          <w:rFonts w:asciiTheme="majorHAnsi" w:hAnsiTheme="majorHAnsi" w:cstheme="majorHAnsi"/>
          <w:b/>
          <w:sz w:val="23"/>
          <w:szCs w:val="23"/>
        </w:rPr>
        <w:t xml:space="preserve"> confesional </w:t>
      </w:r>
      <w:r w:rsidR="008D0D5B" w:rsidRPr="000B50C9">
        <w:rPr>
          <w:rFonts w:asciiTheme="majorHAnsi" w:hAnsiTheme="majorHAnsi" w:cstheme="majorHAnsi"/>
          <w:sz w:val="23"/>
          <w:szCs w:val="23"/>
        </w:rPr>
        <w:t xml:space="preserve">admitida en el presente proveído, con fundamento en </w:t>
      </w:r>
      <w:r w:rsidR="00A14250" w:rsidRPr="000B50C9">
        <w:rPr>
          <w:rFonts w:asciiTheme="majorHAnsi" w:hAnsiTheme="majorHAnsi" w:cstheme="majorHAnsi"/>
          <w:sz w:val="23"/>
          <w:szCs w:val="23"/>
        </w:rPr>
        <w:t xml:space="preserve">el artículo 138, fracción IX </w:t>
      </w:r>
      <w:r w:rsidR="00A14250" w:rsidRPr="000B50C9">
        <w:rPr>
          <w:rFonts w:asciiTheme="majorHAnsi" w:hAnsiTheme="majorHAnsi" w:cstheme="majorHAnsi"/>
          <w:i/>
          <w:sz w:val="23"/>
          <w:szCs w:val="23"/>
        </w:rPr>
        <w:t>del Reglamento Interno.</w:t>
      </w:r>
    </w:p>
    <w:p w:rsidR="00042E16" w:rsidRPr="000B50C9" w:rsidRDefault="00042E16" w:rsidP="00042E16">
      <w:pPr>
        <w:spacing w:before="100" w:beforeAutospacing="1" w:after="100" w:afterAutospacing="1" w:line="384" w:lineRule="auto"/>
        <w:rPr>
          <w:rFonts w:asciiTheme="majorHAnsi" w:eastAsia="Times New Roman" w:hAnsiTheme="majorHAnsi" w:cstheme="majorHAnsi"/>
          <w:b/>
          <w:sz w:val="23"/>
          <w:szCs w:val="23"/>
          <w:lang w:val="es-ES" w:eastAsia="es-ES"/>
        </w:rPr>
      </w:pPr>
      <w:r w:rsidRPr="000B50C9">
        <w:rPr>
          <w:rFonts w:asciiTheme="majorHAnsi" w:eastAsia="Times New Roman" w:hAnsiTheme="majorHAnsi" w:cstheme="majorHAnsi"/>
          <w:b/>
          <w:sz w:val="23"/>
          <w:szCs w:val="23"/>
          <w:lang w:val="es-ES" w:eastAsia="es-ES"/>
        </w:rPr>
        <w:t>NOTIFÍQUESE.</w:t>
      </w:r>
    </w:p>
    <w:p w:rsidR="00042E16" w:rsidRPr="000B50C9" w:rsidRDefault="00042E16" w:rsidP="00042E16">
      <w:pPr>
        <w:spacing w:before="100" w:beforeAutospacing="1" w:after="100" w:afterAutospacing="1" w:line="384" w:lineRule="auto"/>
        <w:rPr>
          <w:rFonts w:asciiTheme="majorHAnsi" w:eastAsia="Times New Roman" w:hAnsiTheme="majorHAnsi" w:cstheme="majorHAnsi"/>
          <w:sz w:val="23"/>
          <w:szCs w:val="23"/>
          <w:lang w:val="es-ES" w:eastAsia="es-ES"/>
        </w:rPr>
      </w:pPr>
      <w:r w:rsidRPr="000B50C9">
        <w:rPr>
          <w:rFonts w:asciiTheme="majorHAnsi" w:eastAsia="Times New Roman" w:hAnsiTheme="majorHAnsi" w:cstheme="majorHAnsi"/>
          <w:sz w:val="23"/>
          <w:szCs w:val="23"/>
          <w:lang w:val="es-ES" w:eastAsia="es-ES"/>
        </w:rPr>
        <w:t>En mérito d</w:t>
      </w:r>
      <w:r w:rsidR="00FD14A6" w:rsidRPr="000B50C9">
        <w:rPr>
          <w:rFonts w:asciiTheme="majorHAnsi" w:eastAsia="Times New Roman" w:hAnsiTheme="majorHAnsi" w:cstheme="majorHAnsi"/>
          <w:sz w:val="23"/>
          <w:szCs w:val="23"/>
          <w:lang w:val="es-ES" w:eastAsia="es-ES"/>
        </w:rPr>
        <w:t xml:space="preserve">e lo anterior, </w:t>
      </w:r>
      <w:r w:rsidR="001030E0">
        <w:rPr>
          <w:rFonts w:asciiTheme="majorHAnsi" w:eastAsia="Times New Roman" w:hAnsiTheme="majorHAnsi" w:cstheme="majorHAnsi"/>
          <w:sz w:val="23"/>
          <w:szCs w:val="23"/>
          <w:lang w:val="es-ES" w:eastAsia="es-ES"/>
        </w:rPr>
        <w:t>el</w:t>
      </w:r>
      <w:r w:rsidR="00FD14A6" w:rsidRPr="000B50C9">
        <w:rPr>
          <w:rFonts w:asciiTheme="majorHAnsi" w:eastAsia="Times New Roman" w:hAnsiTheme="majorHAnsi" w:cstheme="majorHAnsi"/>
          <w:sz w:val="23"/>
          <w:szCs w:val="23"/>
          <w:lang w:val="es-ES" w:eastAsia="es-ES"/>
        </w:rPr>
        <w:t xml:space="preserve"> Secretari</w:t>
      </w:r>
      <w:r w:rsidR="001030E0">
        <w:rPr>
          <w:rFonts w:asciiTheme="majorHAnsi" w:eastAsia="Times New Roman" w:hAnsiTheme="majorHAnsi" w:cstheme="majorHAnsi"/>
          <w:sz w:val="23"/>
          <w:szCs w:val="23"/>
          <w:lang w:val="es-ES" w:eastAsia="es-ES"/>
        </w:rPr>
        <w:t>o</w:t>
      </w:r>
      <w:r w:rsidRPr="000B50C9">
        <w:rPr>
          <w:rFonts w:asciiTheme="majorHAnsi" w:eastAsia="Times New Roman" w:hAnsiTheme="majorHAnsi" w:cstheme="majorHAnsi"/>
          <w:sz w:val="23"/>
          <w:szCs w:val="23"/>
          <w:lang w:val="es-ES" w:eastAsia="es-ES"/>
        </w:rPr>
        <w:t xml:space="preserve"> que autoriza y da fe, procedo a notificar personalmente a </w:t>
      </w:r>
      <w:r w:rsidR="00FD14A6" w:rsidRPr="000B50C9">
        <w:rPr>
          <w:rFonts w:asciiTheme="majorHAnsi" w:eastAsia="Times New Roman" w:hAnsiTheme="majorHAnsi" w:cstheme="majorHAnsi"/>
          <w:sz w:val="23"/>
          <w:szCs w:val="23"/>
          <w:lang w:val="es-ES" w:eastAsia="es-ES"/>
        </w:rPr>
        <w:t xml:space="preserve">la </w:t>
      </w:r>
      <w:r w:rsidR="001E0DD2" w:rsidRPr="000B50C9">
        <w:rPr>
          <w:rFonts w:asciiTheme="majorHAnsi" w:eastAsia="Times New Roman" w:hAnsiTheme="majorHAnsi" w:cstheme="majorHAnsi"/>
          <w:sz w:val="23"/>
          <w:szCs w:val="23"/>
          <w:lang w:val="es-ES" w:eastAsia="es-ES"/>
        </w:rPr>
        <w:t xml:space="preserve">parte </w:t>
      </w:r>
      <w:r w:rsidR="002B6031" w:rsidRPr="000B50C9">
        <w:rPr>
          <w:rFonts w:asciiTheme="majorHAnsi" w:eastAsia="Times New Roman" w:hAnsiTheme="majorHAnsi" w:cstheme="majorHAnsi"/>
          <w:sz w:val="23"/>
          <w:szCs w:val="23"/>
          <w:lang w:val="es-ES" w:eastAsia="es-ES"/>
        </w:rPr>
        <w:t>demandada</w:t>
      </w:r>
      <w:r w:rsidR="00FD14A6" w:rsidRPr="000B50C9">
        <w:rPr>
          <w:rFonts w:asciiTheme="majorHAnsi" w:eastAsia="Times New Roman" w:hAnsiTheme="majorHAnsi" w:cstheme="majorHAnsi"/>
          <w:sz w:val="23"/>
          <w:szCs w:val="23"/>
          <w:lang w:val="es-ES" w:eastAsia="es-ES"/>
        </w:rPr>
        <w:t xml:space="preserve"> de</w:t>
      </w:r>
      <w:r w:rsidRPr="000B50C9">
        <w:rPr>
          <w:rFonts w:asciiTheme="majorHAnsi" w:eastAsia="Times New Roman" w:hAnsiTheme="majorHAnsi" w:cstheme="majorHAnsi"/>
          <w:sz w:val="23"/>
          <w:szCs w:val="23"/>
          <w:lang w:val="es-ES" w:eastAsia="es-ES"/>
        </w:rPr>
        <w:t xml:space="preserve"> los acuerdos tomados en esta diligencia, con copia simple de la presente acta sin firmas, quien manifiesta que queda debidamente enterad</w:t>
      </w:r>
      <w:r w:rsidR="00344485" w:rsidRPr="000B50C9">
        <w:rPr>
          <w:rFonts w:asciiTheme="majorHAnsi" w:eastAsia="Times New Roman" w:hAnsiTheme="majorHAnsi" w:cstheme="majorHAnsi"/>
          <w:sz w:val="23"/>
          <w:szCs w:val="23"/>
          <w:lang w:val="es-ES" w:eastAsia="es-ES"/>
        </w:rPr>
        <w:t>a</w:t>
      </w:r>
      <w:r w:rsidRPr="000B50C9">
        <w:rPr>
          <w:rFonts w:asciiTheme="majorHAnsi" w:eastAsia="Times New Roman" w:hAnsiTheme="majorHAnsi" w:cstheme="majorHAnsi"/>
          <w:sz w:val="23"/>
          <w:szCs w:val="23"/>
          <w:lang w:val="es-ES" w:eastAsia="es-ES"/>
        </w:rPr>
        <w:t xml:space="preserve"> </w:t>
      </w:r>
      <w:r w:rsidR="00344485" w:rsidRPr="000B50C9">
        <w:rPr>
          <w:rFonts w:asciiTheme="majorHAnsi" w:eastAsia="Times New Roman" w:hAnsiTheme="majorHAnsi" w:cstheme="majorHAnsi"/>
          <w:sz w:val="23"/>
          <w:szCs w:val="23"/>
          <w:lang w:val="es-ES" w:eastAsia="es-ES"/>
        </w:rPr>
        <w:t>y notificada</w:t>
      </w:r>
      <w:r w:rsidR="00B43338" w:rsidRPr="000B50C9">
        <w:rPr>
          <w:rFonts w:asciiTheme="majorHAnsi" w:eastAsia="Times New Roman" w:hAnsiTheme="majorHAnsi" w:cstheme="majorHAnsi"/>
          <w:sz w:val="23"/>
          <w:szCs w:val="23"/>
          <w:lang w:val="es-ES" w:eastAsia="es-ES"/>
        </w:rPr>
        <w:t xml:space="preserve"> de lo anterior.</w:t>
      </w:r>
    </w:p>
    <w:p w:rsidR="00901E03" w:rsidRPr="000B50C9" w:rsidRDefault="006961A0" w:rsidP="00087F82">
      <w:pPr>
        <w:spacing w:before="100" w:beforeAutospacing="1" w:after="100" w:afterAutospacing="1"/>
        <w:rPr>
          <w:rFonts w:asciiTheme="majorHAnsi" w:hAnsiTheme="majorHAnsi" w:cstheme="majorHAnsi"/>
          <w:bCs/>
          <w:sz w:val="23"/>
          <w:szCs w:val="23"/>
          <w:lang w:eastAsia="es-MX"/>
        </w:rPr>
      </w:pPr>
      <w:r w:rsidRPr="000B50C9">
        <w:rPr>
          <w:rFonts w:asciiTheme="majorHAnsi" w:eastAsia="Times New Roman" w:hAnsiTheme="majorHAnsi" w:cstheme="majorHAnsi"/>
          <w:sz w:val="23"/>
          <w:szCs w:val="23"/>
          <w:lang w:eastAsia="es-ES"/>
        </w:rPr>
        <w:t xml:space="preserve">También se ordena </w:t>
      </w:r>
      <w:r w:rsidRPr="000B50C9">
        <w:rPr>
          <w:rFonts w:asciiTheme="majorHAnsi" w:eastAsia="Times New Roman" w:hAnsiTheme="majorHAnsi" w:cstheme="majorHAnsi"/>
          <w:b/>
          <w:sz w:val="23"/>
          <w:szCs w:val="23"/>
          <w:lang w:eastAsia="es-ES"/>
        </w:rPr>
        <w:t>notificar personalmente a</w:t>
      </w:r>
      <w:r w:rsidR="00D734BB" w:rsidRPr="000B50C9">
        <w:rPr>
          <w:rFonts w:asciiTheme="majorHAnsi" w:eastAsia="Times New Roman" w:hAnsiTheme="majorHAnsi" w:cstheme="majorHAnsi"/>
          <w:b/>
          <w:sz w:val="23"/>
          <w:szCs w:val="23"/>
          <w:lang w:eastAsia="es-ES"/>
        </w:rPr>
        <w:t xml:space="preserve"> </w:t>
      </w:r>
      <w:r w:rsidRPr="000B50C9">
        <w:rPr>
          <w:rFonts w:asciiTheme="majorHAnsi" w:eastAsia="Times New Roman" w:hAnsiTheme="majorHAnsi" w:cstheme="majorHAnsi"/>
          <w:b/>
          <w:sz w:val="23"/>
          <w:szCs w:val="23"/>
          <w:lang w:eastAsia="es-ES"/>
        </w:rPr>
        <w:t>l</w:t>
      </w:r>
      <w:r w:rsidR="00D734BB" w:rsidRPr="000B50C9">
        <w:rPr>
          <w:rFonts w:asciiTheme="majorHAnsi" w:eastAsia="Times New Roman" w:hAnsiTheme="majorHAnsi" w:cstheme="majorHAnsi"/>
          <w:b/>
          <w:sz w:val="23"/>
          <w:szCs w:val="23"/>
          <w:lang w:eastAsia="es-ES"/>
        </w:rPr>
        <w:t>a</w:t>
      </w:r>
      <w:r w:rsidRPr="000B50C9">
        <w:rPr>
          <w:rFonts w:asciiTheme="majorHAnsi" w:eastAsia="Times New Roman" w:hAnsiTheme="majorHAnsi" w:cstheme="majorHAnsi"/>
          <w:b/>
          <w:sz w:val="23"/>
          <w:szCs w:val="23"/>
          <w:lang w:eastAsia="es-ES"/>
        </w:rPr>
        <w:t xml:space="preserve"> actor</w:t>
      </w:r>
      <w:r w:rsidR="00D734BB" w:rsidRPr="000B50C9">
        <w:rPr>
          <w:rFonts w:asciiTheme="majorHAnsi" w:eastAsia="Times New Roman" w:hAnsiTheme="majorHAnsi" w:cstheme="majorHAnsi"/>
          <w:b/>
          <w:sz w:val="23"/>
          <w:szCs w:val="23"/>
          <w:lang w:eastAsia="es-ES"/>
        </w:rPr>
        <w:t>a</w:t>
      </w:r>
      <w:r w:rsidRPr="000B50C9">
        <w:rPr>
          <w:rFonts w:asciiTheme="majorHAnsi" w:eastAsia="Times New Roman" w:hAnsiTheme="majorHAnsi" w:cstheme="majorHAnsi"/>
          <w:sz w:val="23"/>
          <w:szCs w:val="23"/>
          <w:lang w:eastAsia="es-ES"/>
        </w:rPr>
        <w:t xml:space="preserve">, </w:t>
      </w:r>
      <w:r w:rsidR="002C0BCF" w:rsidRPr="000B50C9">
        <w:rPr>
          <w:rFonts w:asciiTheme="majorHAnsi" w:eastAsia="Times New Roman" w:hAnsiTheme="majorHAnsi" w:cstheme="majorHAnsi"/>
          <w:sz w:val="23"/>
          <w:szCs w:val="23"/>
          <w:lang w:eastAsia="es-ES"/>
        </w:rPr>
        <w:t xml:space="preserve">con copia simple de la presente diligencia </w:t>
      </w:r>
      <w:r w:rsidR="009E581A" w:rsidRPr="000B50C9">
        <w:rPr>
          <w:rFonts w:asciiTheme="majorHAnsi" w:hAnsiTheme="majorHAnsi" w:cstheme="majorHAnsi"/>
          <w:bCs/>
          <w:sz w:val="23"/>
          <w:szCs w:val="23"/>
          <w:lang w:eastAsia="es-MX"/>
        </w:rPr>
        <w:t>en el domicilio señalado en su demanda</w:t>
      </w:r>
      <w:r w:rsidR="00C641EB" w:rsidRPr="000B50C9">
        <w:rPr>
          <w:rStyle w:val="Refdenotaalpie"/>
          <w:rFonts w:asciiTheme="majorHAnsi" w:hAnsiTheme="majorHAnsi" w:cstheme="majorHAnsi"/>
          <w:bCs/>
          <w:sz w:val="23"/>
          <w:szCs w:val="23"/>
          <w:lang w:eastAsia="es-MX"/>
        </w:rPr>
        <w:footnoteReference w:id="8"/>
      </w:r>
      <w:r w:rsidR="009E581A" w:rsidRPr="000B50C9">
        <w:rPr>
          <w:rFonts w:asciiTheme="majorHAnsi" w:hAnsiTheme="majorHAnsi" w:cstheme="majorHAnsi"/>
          <w:bCs/>
          <w:sz w:val="23"/>
          <w:szCs w:val="23"/>
          <w:lang w:eastAsia="es-MX"/>
        </w:rPr>
        <w:t xml:space="preserve">; y toda vez que el mismo está ubicado fuera de la Ciudad Sede de esta Sala Regional, por conducto de la Secretaría General de Acuerdos de esta Sala, </w:t>
      </w:r>
      <w:r w:rsidR="009E581A" w:rsidRPr="000B50C9">
        <w:rPr>
          <w:rFonts w:asciiTheme="majorHAnsi" w:hAnsiTheme="majorHAnsi" w:cstheme="majorHAnsi"/>
          <w:b/>
          <w:bCs/>
          <w:sz w:val="23"/>
          <w:szCs w:val="23"/>
          <w:lang w:eastAsia="es-MX"/>
        </w:rPr>
        <w:t>gírese oficio</w:t>
      </w:r>
      <w:r w:rsidR="00C3461A" w:rsidRPr="000B50C9">
        <w:rPr>
          <w:rFonts w:asciiTheme="majorHAnsi" w:hAnsiTheme="majorHAnsi" w:cstheme="majorHAnsi"/>
          <w:bCs/>
          <w:sz w:val="23"/>
          <w:szCs w:val="23"/>
          <w:lang w:eastAsia="es-MX"/>
        </w:rPr>
        <w:t xml:space="preserve"> a</w:t>
      </w:r>
      <w:r w:rsidR="00D734BB" w:rsidRPr="000B50C9">
        <w:rPr>
          <w:rFonts w:asciiTheme="majorHAnsi" w:hAnsiTheme="majorHAnsi" w:cstheme="majorHAnsi"/>
          <w:bCs/>
          <w:sz w:val="23"/>
          <w:szCs w:val="23"/>
          <w:lang w:eastAsia="es-MX"/>
        </w:rPr>
        <w:t xml:space="preserve"> </w:t>
      </w:r>
      <w:r w:rsidR="009E581A" w:rsidRPr="000B50C9">
        <w:rPr>
          <w:rFonts w:asciiTheme="majorHAnsi" w:hAnsiTheme="majorHAnsi" w:cstheme="majorHAnsi"/>
          <w:bCs/>
          <w:sz w:val="23"/>
          <w:szCs w:val="23"/>
          <w:lang w:eastAsia="es-MX"/>
        </w:rPr>
        <w:t>l</w:t>
      </w:r>
      <w:r w:rsidR="00D734BB" w:rsidRPr="000B50C9">
        <w:rPr>
          <w:rFonts w:asciiTheme="majorHAnsi" w:hAnsiTheme="majorHAnsi" w:cstheme="majorHAnsi"/>
          <w:bCs/>
          <w:sz w:val="23"/>
          <w:szCs w:val="23"/>
          <w:lang w:eastAsia="es-MX"/>
        </w:rPr>
        <w:t>a Sala Superior de este</w:t>
      </w:r>
      <w:r w:rsidR="00C3461A" w:rsidRPr="000B50C9">
        <w:rPr>
          <w:rFonts w:asciiTheme="majorHAnsi" w:hAnsiTheme="majorHAnsi" w:cstheme="majorHAnsi"/>
          <w:bCs/>
          <w:sz w:val="23"/>
          <w:szCs w:val="23"/>
          <w:lang w:eastAsia="es-MX"/>
        </w:rPr>
        <w:t xml:space="preserve"> Tribunal Electoral</w:t>
      </w:r>
      <w:r w:rsidR="009E581A" w:rsidRPr="000B50C9">
        <w:rPr>
          <w:rFonts w:asciiTheme="majorHAnsi" w:hAnsiTheme="majorHAnsi" w:cstheme="majorHAnsi"/>
          <w:bCs/>
          <w:sz w:val="23"/>
          <w:szCs w:val="23"/>
          <w:lang w:eastAsia="es-MX"/>
        </w:rPr>
        <w:t>, para que, en apoyo de las labores de esta Sala Regional, se sirva practicar la notificación respectiva a</w:t>
      </w:r>
      <w:r w:rsidR="00D734BB" w:rsidRPr="000B50C9">
        <w:rPr>
          <w:rFonts w:asciiTheme="majorHAnsi" w:hAnsiTheme="majorHAnsi" w:cstheme="majorHAnsi"/>
          <w:bCs/>
          <w:sz w:val="23"/>
          <w:szCs w:val="23"/>
          <w:lang w:eastAsia="es-MX"/>
        </w:rPr>
        <w:t xml:space="preserve"> </w:t>
      </w:r>
      <w:r w:rsidR="009E581A" w:rsidRPr="000B50C9">
        <w:rPr>
          <w:rFonts w:asciiTheme="majorHAnsi" w:hAnsiTheme="majorHAnsi" w:cstheme="majorHAnsi"/>
          <w:bCs/>
          <w:sz w:val="23"/>
          <w:szCs w:val="23"/>
          <w:lang w:eastAsia="es-MX"/>
        </w:rPr>
        <w:t>l</w:t>
      </w:r>
      <w:r w:rsidR="00D734BB" w:rsidRPr="000B50C9">
        <w:rPr>
          <w:rFonts w:asciiTheme="majorHAnsi" w:hAnsiTheme="majorHAnsi" w:cstheme="majorHAnsi"/>
          <w:bCs/>
          <w:sz w:val="23"/>
          <w:szCs w:val="23"/>
          <w:lang w:eastAsia="es-MX"/>
        </w:rPr>
        <w:t>a</w:t>
      </w:r>
      <w:r w:rsidR="009E581A" w:rsidRPr="000B50C9">
        <w:rPr>
          <w:rFonts w:asciiTheme="majorHAnsi" w:hAnsiTheme="majorHAnsi" w:cstheme="majorHAnsi"/>
          <w:bCs/>
          <w:sz w:val="23"/>
          <w:szCs w:val="23"/>
          <w:lang w:eastAsia="es-MX"/>
        </w:rPr>
        <w:t xml:space="preserve"> actor</w:t>
      </w:r>
      <w:r w:rsidR="00D734BB" w:rsidRPr="000B50C9">
        <w:rPr>
          <w:rFonts w:asciiTheme="majorHAnsi" w:hAnsiTheme="majorHAnsi" w:cstheme="majorHAnsi"/>
          <w:bCs/>
          <w:sz w:val="23"/>
          <w:szCs w:val="23"/>
          <w:lang w:eastAsia="es-MX"/>
        </w:rPr>
        <w:t>a</w:t>
      </w:r>
      <w:r w:rsidR="009E581A" w:rsidRPr="000B50C9">
        <w:rPr>
          <w:rFonts w:asciiTheme="majorHAnsi" w:hAnsiTheme="majorHAnsi" w:cstheme="majorHAnsi"/>
          <w:bCs/>
          <w:sz w:val="23"/>
          <w:szCs w:val="23"/>
          <w:lang w:eastAsia="es-MX"/>
        </w:rPr>
        <w:t xml:space="preserve"> </w:t>
      </w:r>
      <w:r w:rsidR="00901E03" w:rsidRPr="000B50C9">
        <w:rPr>
          <w:rFonts w:asciiTheme="majorHAnsi" w:hAnsiTheme="majorHAnsi" w:cstheme="majorHAnsi"/>
          <w:bCs/>
          <w:sz w:val="23"/>
          <w:szCs w:val="23"/>
          <w:lang w:eastAsia="es-MX"/>
        </w:rPr>
        <w:t>Laura Ed</w:t>
      </w:r>
      <w:r w:rsidR="00D734BB" w:rsidRPr="000B50C9">
        <w:rPr>
          <w:rFonts w:asciiTheme="majorHAnsi" w:hAnsiTheme="majorHAnsi" w:cstheme="majorHAnsi"/>
          <w:bCs/>
          <w:sz w:val="23"/>
          <w:szCs w:val="23"/>
          <w:lang w:eastAsia="es-MX"/>
        </w:rPr>
        <w:t>i</w:t>
      </w:r>
      <w:r w:rsidR="00901E03" w:rsidRPr="000B50C9">
        <w:rPr>
          <w:rFonts w:asciiTheme="majorHAnsi" w:hAnsiTheme="majorHAnsi" w:cstheme="majorHAnsi"/>
          <w:bCs/>
          <w:sz w:val="23"/>
          <w:szCs w:val="23"/>
          <w:lang w:eastAsia="es-MX"/>
        </w:rPr>
        <w:t>t</w:t>
      </w:r>
      <w:r w:rsidR="00D734BB" w:rsidRPr="000B50C9">
        <w:rPr>
          <w:rFonts w:asciiTheme="majorHAnsi" w:hAnsiTheme="majorHAnsi" w:cstheme="majorHAnsi"/>
          <w:bCs/>
          <w:sz w:val="23"/>
          <w:szCs w:val="23"/>
          <w:lang w:eastAsia="es-MX"/>
        </w:rPr>
        <w:t xml:space="preserve">h Fuentes Reyes </w:t>
      </w:r>
      <w:r w:rsidR="009E581A" w:rsidRPr="000B50C9">
        <w:rPr>
          <w:rFonts w:asciiTheme="majorHAnsi" w:hAnsiTheme="majorHAnsi" w:cstheme="majorHAnsi"/>
          <w:bCs/>
          <w:sz w:val="23"/>
          <w:szCs w:val="23"/>
          <w:lang w:eastAsia="es-MX"/>
        </w:rPr>
        <w:t xml:space="preserve">en el domicilio indicado, y remita dentro de las </w:t>
      </w:r>
      <w:r w:rsidR="009E581A" w:rsidRPr="000B50C9">
        <w:rPr>
          <w:rFonts w:asciiTheme="majorHAnsi" w:hAnsiTheme="majorHAnsi" w:cstheme="majorHAnsi"/>
          <w:bCs/>
          <w:sz w:val="23"/>
          <w:szCs w:val="23"/>
          <w:lang w:eastAsia="es-MX"/>
        </w:rPr>
        <w:lastRenderedPageBreak/>
        <w:t>veinticuatro horas siguientes, a este órgano jurisdiccional las constancias de la diligencia en cuestión</w:t>
      </w:r>
      <w:r w:rsidR="00901E03" w:rsidRPr="000B50C9">
        <w:rPr>
          <w:rFonts w:asciiTheme="majorHAnsi" w:hAnsiTheme="majorHAnsi" w:cstheme="majorHAnsi"/>
          <w:bCs/>
          <w:sz w:val="23"/>
          <w:szCs w:val="23"/>
          <w:lang w:eastAsia="es-MX"/>
        </w:rPr>
        <w:t>.</w:t>
      </w:r>
    </w:p>
    <w:p w:rsidR="00087F82" w:rsidRPr="000B50C9" w:rsidRDefault="00087F82" w:rsidP="00087F82">
      <w:pPr>
        <w:spacing w:before="100" w:beforeAutospacing="1" w:after="100" w:afterAutospacing="1"/>
        <w:rPr>
          <w:rFonts w:asciiTheme="majorHAnsi" w:hAnsiTheme="majorHAnsi" w:cstheme="majorHAnsi"/>
          <w:sz w:val="23"/>
          <w:szCs w:val="23"/>
          <w:lang w:val="es-ES"/>
        </w:rPr>
      </w:pPr>
      <w:r w:rsidRPr="000B50C9">
        <w:rPr>
          <w:rFonts w:asciiTheme="majorHAnsi" w:hAnsiTheme="majorHAnsi" w:cstheme="majorHAnsi"/>
          <w:sz w:val="23"/>
          <w:szCs w:val="23"/>
          <w:lang w:val="es-ES"/>
        </w:rPr>
        <w:t xml:space="preserve">Lo anterior con fundamento en los artículos 742, 743 y 873 de la </w:t>
      </w:r>
      <w:r w:rsidRPr="000B50C9">
        <w:rPr>
          <w:rFonts w:asciiTheme="majorHAnsi" w:hAnsiTheme="majorHAnsi" w:cstheme="majorHAnsi"/>
          <w:i/>
          <w:sz w:val="23"/>
          <w:szCs w:val="23"/>
          <w:lang w:val="es-ES"/>
        </w:rPr>
        <w:t>LFT</w:t>
      </w:r>
      <w:r w:rsidRPr="000B50C9">
        <w:rPr>
          <w:rFonts w:asciiTheme="majorHAnsi" w:hAnsiTheme="majorHAnsi" w:cstheme="majorHAnsi"/>
          <w:sz w:val="23"/>
          <w:szCs w:val="23"/>
          <w:lang w:val="es-ES"/>
        </w:rPr>
        <w:t>.</w:t>
      </w:r>
    </w:p>
    <w:p w:rsidR="00042E16" w:rsidRDefault="00042E16" w:rsidP="00042E16">
      <w:pPr>
        <w:widowControl w:val="0"/>
        <w:autoSpaceDE w:val="0"/>
        <w:autoSpaceDN w:val="0"/>
        <w:adjustRightInd w:val="0"/>
        <w:spacing w:before="100" w:beforeAutospacing="1" w:after="100" w:afterAutospacing="1" w:line="384" w:lineRule="auto"/>
        <w:rPr>
          <w:rFonts w:asciiTheme="majorHAnsi" w:eastAsia="Times New Roman" w:hAnsiTheme="majorHAnsi" w:cstheme="majorHAnsi"/>
          <w:sz w:val="23"/>
          <w:szCs w:val="23"/>
          <w:lang w:eastAsia="es-ES"/>
        </w:rPr>
      </w:pPr>
      <w:r w:rsidRPr="000B50C9">
        <w:rPr>
          <w:rFonts w:asciiTheme="majorHAnsi" w:eastAsia="Times New Roman" w:hAnsiTheme="majorHAnsi" w:cstheme="majorHAnsi"/>
          <w:sz w:val="23"/>
          <w:szCs w:val="23"/>
          <w:lang w:eastAsia="es-ES"/>
        </w:rPr>
        <w:t xml:space="preserve">Finalmente, </w:t>
      </w:r>
      <w:r w:rsidRPr="000B50C9">
        <w:rPr>
          <w:rFonts w:asciiTheme="majorHAnsi" w:eastAsia="Times New Roman" w:hAnsiTheme="majorHAnsi" w:cstheme="majorHAnsi"/>
          <w:b/>
          <w:sz w:val="23"/>
          <w:szCs w:val="23"/>
          <w:lang w:eastAsia="es-ES"/>
        </w:rPr>
        <w:t>se ordena</w:t>
      </w:r>
      <w:r w:rsidRPr="000B50C9">
        <w:rPr>
          <w:rFonts w:asciiTheme="majorHAnsi" w:eastAsia="Times New Roman" w:hAnsiTheme="majorHAnsi" w:cstheme="majorHAnsi"/>
          <w:sz w:val="23"/>
          <w:szCs w:val="23"/>
          <w:lang w:eastAsia="es-ES"/>
        </w:rPr>
        <w:t xml:space="preserve"> notificar esta determinación </w:t>
      </w:r>
      <w:r w:rsidRPr="000B50C9">
        <w:rPr>
          <w:rFonts w:asciiTheme="majorHAnsi" w:eastAsia="Times New Roman" w:hAnsiTheme="majorHAnsi" w:cstheme="majorHAnsi"/>
          <w:b/>
          <w:sz w:val="23"/>
          <w:szCs w:val="23"/>
          <w:lang w:eastAsia="es-ES"/>
        </w:rPr>
        <w:t xml:space="preserve">por </w:t>
      </w:r>
      <w:r w:rsidR="00901E03" w:rsidRPr="000B50C9">
        <w:rPr>
          <w:rFonts w:asciiTheme="majorHAnsi" w:eastAsia="Times New Roman" w:hAnsiTheme="majorHAnsi" w:cstheme="majorHAnsi"/>
          <w:b/>
          <w:sz w:val="23"/>
          <w:szCs w:val="23"/>
          <w:lang w:eastAsia="es-ES"/>
        </w:rPr>
        <w:t xml:space="preserve">oficio a la 12 Junta Distrital Ejecutiva del Instituto Nacional Electoral en Guanajuato </w:t>
      </w:r>
      <w:r w:rsidR="00901E03" w:rsidRPr="000B50C9">
        <w:rPr>
          <w:rFonts w:asciiTheme="majorHAnsi" w:eastAsia="Times New Roman" w:hAnsiTheme="majorHAnsi" w:cstheme="majorHAnsi"/>
          <w:sz w:val="23"/>
          <w:szCs w:val="23"/>
          <w:lang w:eastAsia="es-ES"/>
        </w:rPr>
        <w:t xml:space="preserve">y por </w:t>
      </w:r>
      <w:r w:rsidRPr="000B50C9">
        <w:rPr>
          <w:rFonts w:asciiTheme="majorHAnsi" w:eastAsia="Times New Roman" w:hAnsiTheme="majorHAnsi" w:cstheme="majorHAnsi"/>
          <w:b/>
          <w:sz w:val="23"/>
          <w:szCs w:val="23"/>
          <w:lang w:eastAsia="es-ES"/>
        </w:rPr>
        <w:t>estrados</w:t>
      </w:r>
      <w:r w:rsidR="008C3926" w:rsidRPr="000B50C9">
        <w:rPr>
          <w:rFonts w:asciiTheme="majorHAnsi" w:eastAsia="Times New Roman" w:hAnsiTheme="majorHAnsi" w:cstheme="majorHAnsi"/>
          <w:sz w:val="23"/>
          <w:szCs w:val="23"/>
          <w:lang w:eastAsia="es-ES"/>
        </w:rPr>
        <w:t>, a los demás interesados</w:t>
      </w:r>
      <w:r w:rsidR="0070368A" w:rsidRPr="000B50C9">
        <w:rPr>
          <w:rFonts w:asciiTheme="majorHAnsi" w:eastAsia="Times New Roman" w:hAnsiTheme="majorHAnsi" w:cstheme="majorHAnsi"/>
          <w:sz w:val="23"/>
          <w:szCs w:val="23"/>
          <w:lang w:eastAsia="es-ES"/>
        </w:rPr>
        <w:t>, lo anterior con fundamento en los artículos 27</w:t>
      </w:r>
      <w:r w:rsidR="00CC3407" w:rsidRPr="000B50C9">
        <w:rPr>
          <w:rFonts w:asciiTheme="majorHAnsi" w:eastAsia="Times New Roman" w:hAnsiTheme="majorHAnsi" w:cstheme="majorHAnsi"/>
          <w:sz w:val="23"/>
          <w:szCs w:val="23"/>
          <w:lang w:eastAsia="es-ES"/>
        </w:rPr>
        <w:t xml:space="preserve">, 28 y 29 </w:t>
      </w:r>
      <w:r w:rsidR="0070368A" w:rsidRPr="000B50C9">
        <w:rPr>
          <w:rFonts w:asciiTheme="majorHAnsi" w:eastAsia="Times New Roman" w:hAnsiTheme="majorHAnsi" w:cstheme="majorHAnsi"/>
          <w:sz w:val="23"/>
          <w:szCs w:val="23"/>
          <w:lang w:eastAsia="es-ES"/>
        </w:rPr>
        <w:t>de la</w:t>
      </w:r>
      <w:r w:rsidR="0070368A" w:rsidRPr="000B50C9">
        <w:rPr>
          <w:rFonts w:asciiTheme="majorHAnsi" w:eastAsia="Times New Roman" w:hAnsiTheme="majorHAnsi" w:cstheme="majorHAnsi"/>
          <w:i/>
          <w:sz w:val="23"/>
          <w:szCs w:val="23"/>
          <w:lang w:eastAsia="es-ES"/>
        </w:rPr>
        <w:t xml:space="preserve"> Ley de Medios</w:t>
      </w:r>
      <w:r w:rsidR="008C3926" w:rsidRPr="000B50C9">
        <w:rPr>
          <w:rFonts w:asciiTheme="majorHAnsi" w:eastAsia="Times New Roman" w:hAnsiTheme="majorHAnsi" w:cstheme="majorHAnsi"/>
          <w:sz w:val="23"/>
          <w:szCs w:val="23"/>
          <w:lang w:eastAsia="es-ES"/>
        </w:rPr>
        <w:t>.</w:t>
      </w:r>
    </w:p>
    <w:p w:rsidR="000B50C9" w:rsidRPr="000B50C9" w:rsidRDefault="000B50C9" w:rsidP="00042E16">
      <w:pPr>
        <w:widowControl w:val="0"/>
        <w:autoSpaceDE w:val="0"/>
        <w:autoSpaceDN w:val="0"/>
        <w:adjustRightInd w:val="0"/>
        <w:spacing w:before="100" w:beforeAutospacing="1" w:after="100" w:afterAutospacing="1" w:line="384" w:lineRule="auto"/>
        <w:rPr>
          <w:rFonts w:asciiTheme="majorHAnsi" w:eastAsia="Times New Roman" w:hAnsiTheme="majorHAnsi" w:cstheme="majorHAnsi"/>
          <w:sz w:val="23"/>
          <w:szCs w:val="23"/>
          <w:lang w:eastAsia="es-ES"/>
        </w:rPr>
      </w:pPr>
      <w:r>
        <w:rPr>
          <w:rFonts w:asciiTheme="majorHAnsi" w:eastAsia="Times New Roman" w:hAnsiTheme="majorHAnsi" w:cstheme="majorHAnsi"/>
          <w:sz w:val="23"/>
          <w:szCs w:val="23"/>
          <w:lang w:eastAsia="es-ES"/>
        </w:rPr>
        <w:t xml:space="preserve">Gírese oficio a la </w:t>
      </w:r>
      <w:r w:rsidRPr="000B50C9">
        <w:rPr>
          <w:rFonts w:asciiTheme="majorHAnsi" w:hAnsiTheme="majorHAnsi" w:cstheme="majorHAnsi"/>
          <w:bCs/>
          <w:sz w:val="23"/>
          <w:szCs w:val="23"/>
          <w:lang w:eastAsia="es-MX"/>
        </w:rPr>
        <w:t>Secretaría General de Acuerdos de esta Sala</w:t>
      </w:r>
      <w:r>
        <w:rPr>
          <w:rFonts w:asciiTheme="majorHAnsi" w:hAnsiTheme="majorHAnsi" w:cstheme="majorHAnsi"/>
          <w:bCs/>
          <w:sz w:val="23"/>
          <w:szCs w:val="23"/>
          <w:lang w:eastAsia="es-MX"/>
        </w:rPr>
        <w:t xml:space="preserve"> Regional a efecto de que su titular designe al Actuario que deberá llevar a cabo la diligencia de inspección a que se hace referencia.</w:t>
      </w:r>
    </w:p>
    <w:p w:rsidR="00042E16" w:rsidRPr="000B50C9" w:rsidRDefault="00042E16" w:rsidP="00042E16">
      <w:pPr>
        <w:widowControl w:val="0"/>
        <w:tabs>
          <w:tab w:val="left" w:pos="0"/>
        </w:tabs>
        <w:spacing w:before="100" w:beforeAutospacing="1" w:after="100" w:afterAutospacing="1" w:line="384" w:lineRule="auto"/>
        <w:rPr>
          <w:rFonts w:asciiTheme="majorHAnsi" w:eastAsia="Times New Roman" w:hAnsiTheme="majorHAnsi" w:cstheme="majorHAnsi"/>
          <w:b/>
          <w:sz w:val="23"/>
          <w:szCs w:val="23"/>
          <w:lang w:val="es-ES" w:eastAsia="es-ES"/>
        </w:rPr>
      </w:pPr>
      <w:r w:rsidRPr="000B50C9">
        <w:rPr>
          <w:rFonts w:asciiTheme="majorHAnsi" w:eastAsia="Times New Roman" w:hAnsiTheme="majorHAnsi" w:cstheme="majorHAnsi"/>
          <w:sz w:val="23"/>
          <w:szCs w:val="23"/>
          <w:lang w:val="es-ES" w:eastAsia="es-ES"/>
        </w:rPr>
        <w:t>En consecuencia, siendo las</w:t>
      </w:r>
      <w:r w:rsidR="00CC3407" w:rsidRPr="000B50C9">
        <w:rPr>
          <w:rFonts w:asciiTheme="majorHAnsi" w:eastAsia="Times New Roman" w:hAnsiTheme="majorHAnsi" w:cstheme="majorHAnsi"/>
          <w:sz w:val="23"/>
          <w:szCs w:val="23"/>
          <w:lang w:val="es-ES" w:eastAsia="es-ES"/>
        </w:rPr>
        <w:t xml:space="preserve"> doce </w:t>
      </w:r>
      <w:r w:rsidRPr="000B50C9">
        <w:rPr>
          <w:rFonts w:asciiTheme="majorHAnsi" w:eastAsia="Times New Roman" w:hAnsiTheme="majorHAnsi" w:cstheme="majorHAnsi"/>
          <w:sz w:val="23"/>
          <w:szCs w:val="23"/>
          <w:lang w:val="es-ES" w:eastAsia="es-ES"/>
        </w:rPr>
        <w:t xml:space="preserve">horas con </w:t>
      </w:r>
      <w:r w:rsidR="00CC3407" w:rsidRPr="000B50C9">
        <w:rPr>
          <w:rFonts w:asciiTheme="majorHAnsi" w:eastAsia="Times New Roman" w:hAnsiTheme="majorHAnsi" w:cstheme="majorHAnsi"/>
          <w:sz w:val="23"/>
          <w:szCs w:val="23"/>
          <w:lang w:val="es-ES" w:eastAsia="es-ES"/>
        </w:rPr>
        <w:t xml:space="preserve">cuarenta </w:t>
      </w:r>
      <w:r w:rsidRPr="000B50C9">
        <w:rPr>
          <w:rFonts w:asciiTheme="majorHAnsi" w:eastAsia="Times New Roman" w:hAnsiTheme="majorHAnsi" w:cstheme="majorHAnsi"/>
          <w:sz w:val="23"/>
          <w:szCs w:val="23"/>
          <w:lang w:val="es-ES" w:eastAsia="es-ES"/>
        </w:rPr>
        <w:t xml:space="preserve">minutos del día de su celebración, </w:t>
      </w:r>
      <w:r w:rsidRPr="000B50C9">
        <w:rPr>
          <w:rFonts w:asciiTheme="majorHAnsi" w:eastAsia="Times New Roman" w:hAnsiTheme="majorHAnsi" w:cstheme="majorHAnsi"/>
          <w:b/>
          <w:sz w:val="23"/>
          <w:szCs w:val="23"/>
          <w:lang w:val="es-ES" w:eastAsia="es-ES"/>
        </w:rPr>
        <w:t xml:space="preserve">se declara formalmente </w:t>
      </w:r>
      <w:r w:rsidR="007A20A9" w:rsidRPr="000B50C9">
        <w:rPr>
          <w:rFonts w:asciiTheme="majorHAnsi" w:eastAsia="Times New Roman" w:hAnsiTheme="majorHAnsi" w:cstheme="majorHAnsi"/>
          <w:b/>
          <w:sz w:val="23"/>
          <w:szCs w:val="23"/>
          <w:lang w:val="es-ES" w:eastAsia="es-ES"/>
        </w:rPr>
        <w:t>suspendida</w:t>
      </w:r>
      <w:r w:rsidRPr="000B50C9">
        <w:rPr>
          <w:rFonts w:asciiTheme="majorHAnsi" w:eastAsia="Times New Roman" w:hAnsiTheme="majorHAnsi" w:cstheme="majorHAnsi"/>
          <w:b/>
          <w:sz w:val="23"/>
          <w:szCs w:val="23"/>
          <w:lang w:val="es-ES" w:eastAsia="es-ES"/>
        </w:rPr>
        <w:t xml:space="preserve"> </w:t>
      </w:r>
      <w:r w:rsidRPr="000B50C9">
        <w:rPr>
          <w:rFonts w:asciiTheme="majorHAnsi" w:eastAsia="Times New Roman" w:hAnsiTheme="majorHAnsi" w:cstheme="majorHAnsi"/>
          <w:sz w:val="23"/>
          <w:szCs w:val="23"/>
          <w:lang w:val="es-ES" w:eastAsia="es-ES"/>
        </w:rPr>
        <w:t>la presente actuación</w:t>
      </w:r>
      <w:r w:rsidR="007A20A9" w:rsidRPr="000B50C9">
        <w:rPr>
          <w:rFonts w:asciiTheme="majorHAnsi" w:eastAsia="Times New Roman" w:hAnsiTheme="majorHAnsi" w:cstheme="majorHAnsi"/>
          <w:sz w:val="23"/>
          <w:szCs w:val="23"/>
          <w:lang w:val="es-ES" w:eastAsia="es-ES"/>
        </w:rPr>
        <w:t>, la cual se reanudará en términos de lo aquí acordado</w:t>
      </w:r>
      <w:r w:rsidRPr="000B50C9">
        <w:rPr>
          <w:rFonts w:asciiTheme="majorHAnsi" w:eastAsia="Times New Roman" w:hAnsiTheme="majorHAnsi" w:cstheme="majorHAnsi"/>
          <w:sz w:val="23"/>
          <w:szCs w:val="23"/>
          <w:lang w:val="es-ES" w:eastAsia="es-ES"/>
        </w:rPr>
        <w:t>; firmando al calce y margen de esta acta para debida constancia y para los efectos legales conducentes</w:t>
      </w:r>
      <w:r w:rsidR="008C3926" w:rsidRPr="000B50C9">
        <w:rPr>
          <w:rFonts w:asciiTheme="majorHAnsi" w:eastAsia="Times New Roman" w:hAnsiTheme="majorHAnsi" w:cstheme="majorHAnsi"/>
          <w:sz w:val="23"/>
          <w:szCs w:val="23"/>
          <w:lang w:val="es-ES" w:eastAsia="es-ES"/>
        </w:rPr>
        <w:t xml:space="preserve"> los que en ella intervinieron, el Magistrado Instructor</w:t>
      </w:r>
      <w:r w:rsidR="006E6363" w:rsidRPr="000B50C9">
        <w:rPr>
          <w:rFonts w:asciiTheme="majorHAnsi" w:eastAsia="Times New Roman" w:hAnsiTheme="majorHAnsi" w:cstheme="majorHAnsi"/>
          <w:sz w:val="23"/>
          <w:szCs w:val="23"/>
          <w:lang w:val="es-ES" w:eastAsia="es-ES"/>
        </w:rPr>
        <w:t>,</w:t>
      </w:r>
      <w:r w:rsidR="00CC3407" w:rsidRPr="000B50C9">
        <w:rPr>
          <w:rFonts w:asciiTheme="majorHAnsi" w:eastAsia="Times New Roman" w:hAnsiTheme="majorHAnsi" w:cstheme="majorHAnsi"/>
          <w:sz w:val="23"/>
          <w:szCs w:val="23"/>
          <w:lang w:val="es-ES" w:eastAsia="es-ES"/>
        </w:rPr>
        <w:t xml:space="preserve"> </w:t>
      </w:r>
      <w:r w:rsidR="007A20A9" w:rsidRPr="000B50C9">
        <w:rPr>
          <w:rFonts w:asciiTheme="majorHAnsi" w:eastAsia="Times New Roman" w:hAnsiTheme="majorHAnsi" w:cstheme="majorHAnsi"/>
          <w:sz w:val="23"/>
          <w:szCs w:val="23"/>
          <w:lang w:val="es-ES" w:eastAsia="es-ES"/>
        </w:rPr>
        <w:t>l</w:t>
      </w:r>
      <w:r w:rsidR="00CC3407" w:rsidRPr="000B50C9">
        <w:rPr>
          <w:rFonts w:asciiTheme="majorHAnsi" w:eastAsia="Times New Roman" w:hAnsiTheme="majorHAnsi" w:cstheme="majorHAnsi"/>
          <w:sz w:val="23"/>
          <w:szCs w:val="23"/>
          <w:lang w:val="es-ES" w:eastAsia="es-ES"/>
        </w:rPr>
        <w:t>a apoderada</w:t>
      </w:r>
      <w:r w:rsidR="007A20A9" w:rsidRPr="000B50C9">
        <w:rPr>
          <w:rFonts w:asciiTheme="majorHAnsi" w:eastAsia="Times New Roman" w:hAnsiTheme="majorHAnsi" w:cstheme="majorHAnsi"/>
          <w:sz w:val="23"/>
          <w:szCs w:val="23"/>
          <w:lang w:val="es-ES" w:eastAsia="es-ES"/>
        </w:rPr>
        <w:t xml:space="preserve"> del Instituto Nacional Electoral, </w:t>
      </w:r>
      <w:r w:rsidR="00A118D6" w:rsidRPr="000B50C9">
        <w:rPr>
          <w:rFonts w:asciiTheme="majorHAnsi" w:eastAsia="Times New Roman" w:hAnsiTheme="majorHAnsi" w:cstheme="majorHAnsi"/>
          <w:sz w:val="23"/>
          <w:szCs w:val="23"/>
          <w:lang w:val="es-ES" w:eastAsia="es-ES"/>
        </w:rPr>
        <w:t xml:space="preserve">así como </w:t>
      </w:r>
      <w:r w:rsidR="00C85E96">
        <w:rPr>
          <w:rFonts w:asciiTheme="majorHAnsi" w:eastAsia="Times New Roman" w:hAnsiTheme="majorHAnsi" w:cstheme="majorHAnsi"/>
          <w:sz w:val="23"/>
          <w:szCs w:val="23"/>
          <w:lang w:val="es-ES" w:eastAsia="es-ES"/>
        </w:rPr>
        <w:t xml:space="preserve">el </w:t>
      </w:r>
      <w:r w:rsidR="00A118D6" w:rsidRPr="000B50C9">
        <w:rPr>
          <w:rFonts w:asciiTheme="majorHAnsi" w:eastAsia="Times New Roman" w:hAnsiTheme="majorHAnsi" w:cstheme="majorHAnsi"/>
          <w:sz w:val="23"/>
          <w:szCs w:val="23"/>
          <w:lang w:val="es-ES" w:eastAsia="es-ES"/>
        </w:rPr>
        <w:t>Secretari</w:t>
      </w:r>
      <w:r w:rsidR="00C85E96">
        <w:rPr>
          <w:rFonts w:asciiTheme="majorHAnsi" w:eastAsia="Times New Roman" w:hAnsiTheme="majorHAnsi" w:cstheme="majorHAnsi"/>
          <w:sz w:val="23"/>
          <w:szCs w:val="23"/>
          <w:lang w:val="es-ES" w:eastAsia="es-ES"/>
        </w:rPr>
        <w:t>o</w:t>
      </w:r>
      <w:r w:rsidRPr="000B50C9">
        <w:rPr>
          <w:rFonts w:asciiTheme="majorHAnsi" w:eastAsia="Times New Roman" w:hAnsiTheme="majorHAnsi" w:cstheme="majorHAnsi"/>
          <w:sz w:val="23"/>
          <w:szCs w:val="23"/>
          <w:lang w:val="es-ES" w:eastAsia="es-ES"/>
        </w:rPr>
        <w:t xml:space="preserve"> de Estudio y Cuenta, que autoriza y </w:t>
      </w:r>
      <w:r w:rsidRPr="000B50C9">
        <w:rPr>
          <w:rFonts w:asciiTheme="majorHAnsi" w:eastAsia="Times New Roman" w:hAnsiTheme="majorHAnsi" w:cstheme="majorHAnsi"/>
          <w:b/>
          <w:sz w:val="23"/>
          <w:szCs w:val="23"/>
          <w:lang w:val="es-ES" w:eastAsia="es-ES"/>
        </w:rPr>
        <w:t xml:space="preserve">DA FE </w:t>
      </w:r>
      <w:r w:rsidRPr="000B50C9">
        <w:rPr>
          <w:rFonts w:asciiTheme="majorHAnsi" w:eastAsia="Times New Roman" w:hAnsiTheme="majorHAnsi" w:cstheme="majorHAnsi"/>
          <w:sz w:val="23"/>
          <w:szCs w:val="23"/>
          <w:lang w:val="es-ES" w:eastAsia="es-ES"/>
        </w:rPr>
        <w:t xml:space="preserve">de lo actuado. </w:t>
      </w:r>
      <w:r w:rsidRPr="000B50C9">
        <w:rPr>
          <w:rFonts w:asciiTheme="majorHAnsi" w:eastAsia="Times New Roman" w:hAnsiTheme="majorHAnsi" w:cstheme="majorHAnsi"/>
          <w:b/>
          <w:sz w:val="23"/>
          <w:szCs w:val="23"/>
          <w:lang w:val="es-ES" w:eastAsia="es-ES"/>
        </w:rPr>
        <w:t>CONSTE.</w:t>
      </w:r>
      <w:bookmarkStart w:id="0" w:name="_GoBack"/>
      <w:bookmarkEnd w:id="0"/>
    </w:p>
    <w:tbl>
      <w:tblPr>
        <w:tblW w:w="0" w:type="auto"/>
        <w:tblLook w:val="04A0" w:firstRow="1" w:lastRow="0" w:firstColumn="1" w:lastColumn="0" w:noHBand="0" w:noVBand="1"/>
      </w:tblPr>
      <w:tblGrid>
        <w:gridCol w:w="7979"/>
      </w:tblGrid>
      <w:tr w:rsidR="00042E16" w:rsidRPr="000B50C9" w:rsidTr="00CC3407">
        <w:tc>
          <w:tcPr>
            <w:tcW w:w="7979" w:type="dxa"/>
            <w:shd w:val="clear" w:color="auto" w:fill="auto"/>
          </w:tcPr>
          <w:p w:rsidR="00F57BF4" w:rsidRPr="000B50C9" w:rsidRDefault="00F57BF4" w:rsidP="00042E16">
            <w:pPr>
              <w:spacing w:before="-1" w:after="0" w:line="240" w:lineRule="auto"/>
              <w:jc w:val="center"/>
              <w:rPr>
                <w:rFonts w:asciiTheme="majorHAnsi" w:hAnsiTheme="majorHAnsi" w:cstheme="majorHAnsi"/>
                <w:b/>
                <w:sz w:val="23"/>
                <w:szCs w:val="23"/>
              </w:rPr>
            </w:pPr>
          </w:p>
          <w:p w:rsidR="00F57BF4" w:rsidRPr="000B50C9" w:rsidRDefault="00F57BF4" w:rsidP="00042E16">
            <w:pPr>
              <w:spacing w:before="-1" w:after="0" w:line="240" w:lineRule="auto"/>
              <w:jc w:val="center"/>
              <w:rPr>
                <w:rFonts w:asciiTheme="majorHAnsi" w:hAnsiTheme="majorHAnsi" w:cstheme="majorHAnsi"/>
                <w:b/>
                <w:sz w:val="23"/>
                <w:szCs w:val="23"/>
              </w:rPr>
            </w:pPr>
          </w:p>
          <w:p w:rsidR="00F01DD7" w:rsidRPr="000B50C9" w:rsidRDefault="00F01DD7" w:rsidP="00042E16">
            <w:pPr>
              <w:spacing w:before="-1" w:after="0" w:line="240" w:lineRule="auto"/>
              <w:jc w:val="center"/>
              <w:rPr>
                <w:rFonts w:asciiTheme="majorHAnsi" w:hAnsiTheme="majorHAnsi" w:cstheme="majorHAnsi"/>
                <w:b/>
                <w:sz w:val="23"/>
                <w:szCs w:val="23"/>
              </w:rPr>
            </w:pPr>
          </w:p>
          <w:p w:rsidR="00042E16" w:rsidRPr="000B50C9" w:rsidRDefault="00185FD6" w:rsidP="00042E16">
            <w:pPr>
              <w:spacing w:before="-1" w:after="0" w:line="240" w:lineRule="auto"/>
              <w:jc w:val="center"/>
              <w:rPr>
                <w:rFonts w:asciiTheme="majorHAnsi" w:hAnsiTheme="majorHAnsi" w:cstheme="majorHAnsi"/>
                <w:b/>
                <w:sz w:val="23"/>
                <w:szCs w:val="23"/>
              </w:rPr>
            </w:pPr>
            <w:r w:rsidRPr="000B50C9">
              <w:rPr>
                <w:rFonts w:asciiTheme="majorHAnsi" w:hAnsiTheme="majorHAnsi" w:cstheme="majorHAnsi"/>
                <w:b/>
                <w:sz w:val="23"/>
                <w:szCs w:val="23"/>
              </w:rPr>
              <w:t>JORGE EMILIO SÁNCHEZ-CORDERO GROSSMANN</w:t>
            </w:r>
          </w:p>
          <w:p w:rsidR="00042E16" w:rsidRPr="000B50C9" w:rsidRDefault="00185FD6" w:rsidP="00042E16">
            <w:pPr>
              <w:spacing w:before="-1" w:after="0" w:line="240" w:lineRule="auto"/>
              <w:jc w:val="center"/>
              <w:rPr>
                <w:rFonts w:asciiTheme="majorHAnsi" w:hAnsiTheme="majorHAnsi" w:cstheme="majorHAnsi"/>
                <w:b/>
                <w:sz w:val="23"/>
                <w:szCs w:val="23"/>
              </w:rPr>
            </w:pPr>
            <w:r w:rsidRPr="000B50C9">
              <w:rPr>
                <w:rFonts w:asciiTheme="majorHAnsi" w:hAnsiTheme="majorHAnsi" w:cstheme="majorHAnsi"/>
                <w:b/>
                <w:sz w:val="23"/>
                <w:szCs w:val="23"/>
              </w:rPr>
              <w:t>MAGISTRADO INSTRUCTOR</w:t>
            </w:r>
          </w:p>
        </w:tc>
      </w:tr>
      <w:tr w:rsidR="00042E16" w:rsidRPr="000B50C9" w:rsidTr="00CC3407">
        <w:trPr>
          <w:trHeight w:val="1304"/>
        </w:trPr>
        <w:tc>
          <w:tcPr>
            <w:tcW w:w="7979" w:type="dxa"/>
            <w:shd w:val="clear" w:color="auto" w:fill="auto"/>
          </w:tcPr>
          <w:p w:rsidR="00042E16" w:rsidRPr="000B50C9" w:rsidRDefault="00042E16" w:rsidP="00042E16">
            <w:pPr>
              <w:spacing w:before="-1"/>
              <w:rPr>
                <w:rFonts w:asciiTheme="majorHAnsi" w:hAnsiTheme="majorHAnsi" w:cstheme="majorHAnsi"/>
                <w:sz w:val="23"/>
                <w:szCs w:val="23"/>
              </w:rPr>
            </w:pPr>
          </w:p>
        </w:tc>
      </w:tr>
      <w:tr w:rsidR="007A20A9" w:rsidRPr="000B50C9" w:rsidTr="00CC3407">
        <w:trPr>
          <w:trHeight w:val="1304"/>
        </w:trPr>
        <w:tc>
          <w:tcPr>
            <w:tcW w:w="7979" w:type="dxa"/>
            <w:shd w:val="clear" w:color="auto" w:fill="auto"/>
          </w:tcPr>
          <w:p w:rsidR="007A20A9" w:rsidRPr="000B50C9" w:rsidRDefault="00785812" w:rsidP="007A20A9">
            <w:pPr>
              <w:spacing w:before="-1" w:after="0" w:line="240" w:lineRule="auto"/>
              <w:jc w:val="center"/>
              <w:rPr>
                <w:rFonts w:asciiTheme="majorHAnsi" w:hAnsiTheme="majorHAnsi" w:cstheme="majorHAnsi"/>
                <w:b/>
                <w:sz w:val="23"/>
                <w:szCs w:val="23"/>
              </w:rPr>
            </w:pPr>
            <w:r w:rsidRPr="000B50C9">
              <w:rPr>
                <w:rFonts w:asciiTheme="majorHAnsi" w:hAnsiTheme="majorHAnsi" w:cstheme="majorHAnsi"/>
                <w:b/>
                <w:sz w:val="23"/>
                <w:szCs w:val="23"/>
              </w:rPr>
              <w:t>STEFANY ELIZABETH HERREJÓN SALAS</w:t>
            </w:r>
          </w:p>
          <w:p w:rsidR="007A20A9" w:rsidRPr="000B50C9" w:rsidRDefault="007A20A9" w:rsidP="007A20A9">
            <w:pPr>
              <w:spacing w:before="-1" w:after="0" w:line="240" w:lineRule="auto"/>
              <w:jc w:val="center"/>
              <w:rPr>
                <w:rFonts w:asciiTheme="majorHAnsi" w:hAnsiTheme="majorHAnsi" w:cstheme="majorHAnsi"/>
                <w:sz w:val="23"/>
                <w:szCs w:val="23"/>
              </w:rPr>
            </w:pPr>
            <w:r w:rsidRPr="000B50C9">
              <w:rPr>
                <w:rFonts w:asciiTheme="majorHAnsi" w:hAnsiTheme="majorHAnsi" w:cstheme="majorHAnsi"/>
                <w:b/>
                <w:sz w:val="23"/>
                <w:szCs w:val="23"/>
              </w:rPr>
              <w:t>APODERAD</w:t>
            </w:r>
            <w:r w:rsidR="00785812" w:rsidRPr="000B50C9">
              <w:rPr>
                <w:rFonts w:asciiTheme="majorHAnsi" w:hAnsiTheme="majorHAnsi" w:cstheme="majorHAnsi"/>
                <w:b/>
                <w:sz w:val="23"/>
                <w:szCs w:val="23"/>
              </w:rPr>
              <w:t>A</w:t>
            </w:r>
            <w:r w:rsidRPr="000B50C9">
              <w:rPr>
                <w:rFonts w:asciiTheme="majorHAnsi" w:hAnsiTheme="majorHAnsi" w:cstheme="majorHAnsi"/>
                <w:b/>
                <w:sz w:val="23"/>
                <w:szCs w:val="23"/>
              </w:rPr>
              <w:t xml:space="preserve"> DEL INSTITUTO NACIONAL ELECTORAL</w:t>
            </w:r>
          </w:p>
        </w:tc>
      </w:tr>
      <w:tr w:rsidR="00042E16" w:rsidRPr="000B50C9" w:rsidTr="00CC3407">
        <w:trPr>
          <w:trHeight w:val="80"/>
        </w:trPr>
        <w:tc>
          <w:tcPr>
            <w:tcW w:w="7979" w:type="dxa"/>
            <w:shd w:val="clear" w:color="auto" w:fill="auto"/>
          </w:tcPr>
          <w:p w:rsidR="007A20A9" w:rsidRPr="000B50C9" w:rsidRDefault="007A20A9" w:rsidP="009F4A1D">
            <w:pPr>
              <w:spacing w:before="-1" w:after="0" w:line="240" w:lineRule="auto"/>
              <w:jc w:val="center"/>
              <w:rPr>
                <w:rFonts w:asciiTheme="majorHAnsi" w:hAnsiTheme="majorHAnsi" w:cstheme="majorHAnsi"/>
                <w:b/>
                <w:sz w:val="23"/>
                <w:szCs w:val="23"/>
              </w:rPr>
            </w:pPr>
          </w:p>
          <w:p w:rsidR="007A20A9" w:rsidRPr="000B50C9" w:rsidRDefault="007A20A9" w:rsidP="009F4A1D">
            <w:pPr>
              <w:spacing w:before="-1" w:after="0" w:line="240" w:lineRule="auto"/>
              <w:jc w:val="center"/>
              <w:rPr>
                <w:rFonts w:asciiTheme="majorHAnsi" w:hAnsiTheme="majorHAnsi" w:cstheme="majorHAnsi"/>
                <w:b/>
                <w:sz w:val="23"/>
                <w:szCs w:val="23"/>
              </w:rPr>
            </w:pPr>
          </w:p>
          <w:p w:rsidR="009F4A1D" w:rsidRPr="000B50C9" w:rsidRDefault="00C85E96" w:rsidP="009F4A1D">
            <w:pPr>
              <w:spacing w:before="-1" w:after="0" w:line="240" w:lineRule="auto"/>
              <w:jc w:val="center"/>
              <w:rPr>
                <w:rFonts w:asciiTheme="majorHAnsi" w:hAnsiTheme="majorHAnsi" w:cstheme="majorHAnsi"/>
                <w:b/>
                <w:sz w:val="23"/>
                <w:szCs w:val="23"/>
              </w:rPr>
            </w:pPr>
            <w:r>
              <w:rPr>
                <w:rFonts w:asciiTheme="majorHAnsi" w:hAnsiTheme="majorHAnsi" w:cstheme="majorHAnsi"/>
                <w:b/>
                <w:sz w:val="23"/>
                <w:szCs w:val="23"/>
              </w:rPr>
              <w:t>CARLOS ANTONIO GUDIÑO CICERO</w:t>
            </w:r>
          </w:p>
          <w:p w:rsidR="00042E16" w:rsidRPr="000B50C9" w:rsidRDefault="009F4A1D" w:rsidP="009F4A1D">
            <w:pPr>
              <w:spacing w:before="-1" w:after="0" w:line="240" w:lineRule="auto"/>
              <w:jc w:val="center"/>
              <w:rPr>
                <w:rFonts w:asciiTheme="majorHAnsi" w:hAnsiTheme="majorHAnsi" w:cstheme="majorHAnsi"/>
                <w:sz w:val="23"/>
                <w:szCs w:val="23"/>
              </w:rPr>
            </w:pPr>
            <w:r w:rsidRPr="000B50C9">
              <w:rPr>
                <w:rFonts w:asciiTheme="majorHAnsi" w:hAnsiTheme="majorHAnsi" w:cstheme="majorHAnsi"/>
                <w:b/>
                <w:sz w:val="23"/>
                <w:szCs w:val="23"/>
              </w:rPr>
              <w:t>SE</w:t>
            </w:r>
            <w:r w:rsidR="00185FD6" w:rsidRPr="000B50C9">
              <w:rPr>
                <w:rFonts w:asciiTheme="majorHAnsi" w:hAnsiTheme="majorHAnsi" w:cstheme="majorHAnsi"/>
                <w:b/>
                <w:sz w:val="23"/>
                <w:szCs w:val="23"/>
              </w:rPr>
              <w:t>CRETARI</w:t>
            </w:r>
            <w:r w:rsidR="00C85E96">
              <w:rPr>
                <w:rFonts w:asciiTheme="majorHAnsi" w:hAnsiTheme="majorHAnsi" w:cstheme="majorHAnsi"/>
                <w:b/>
                <w:sz w:val="23"/>
                <w:szCs w:val="23"/>
              </w:rPr>
              <w:t>O</w:t>
            </w:r>
            <w:r w:rsidR="00042E16" w:rsidRPr="000B50C9">
              <w:rPr>
                <w:rFonts w:asciiTheme="majorHAnsi" w:hAnsiTheme="majorHAnsi" w:cstheme="majorHAnsi"/>
                <w:b/>
                <w:sz w:val="23"/>
                <w:szCs w:val="23"/>
              </w:rPr>
              <w:t xml:space="preserve"> DE ESTUDIO Y CUENTA</w:t>
            </w:r>
          </w:p>
        </w:tc>
      </w:tr>
    </w:tbl>
    <w:p w:rsidR="00BD071F" w:rsidRPr="000B50C9" w:rsidRDefault="00BD071F" w:rsidP="00CC3407">
      <w:pPr>
        <w:rPr>
          <w:rFonts w:asciiTheme="majorHAnsi" w:hAnsiTheme="majorHAnsi" w:cstheme="majorHAnsi"/>
          <w:sz w:val="23"/>
          <w:szCs w:val="23"/>
        </w:rPr>
      </w:pPr>
    </w:p>
    <w:sectPr w:rsidR="00BD071F" w:rsidRPr="000B50C9" w:rsidSect="00184835">
      <w:headerReference w:type="even" r:id="rId8"/>
      <w:headerReference w:type="default" r:id="rId9"/>
      <w:headerReference w:type="first" r:id="rId10"/>
      <w:pgSz w:w="12242" w:h="19442" w:code="295"/>
      <w:pgMar w:top="1134" w:right="1134" w:bottom="1134" w:left="3119" w:header="709"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668" w:rsidRDefault="00822668" w:rsidP="00EA580E">
      <w:pPr>
        <w:spacing w:after="0" w:line="240" w:lineRule="auto"/>
      </w:pPr>
      <w:r>
        <w:separator/>
      </w:r>
    </w:p>
  </w:endnote>
  <w:endnote w:type="continuationSeparator" w:id="0">
    <w:p w:rsidR="00822668" w:rsidRDefault="00822668" w:rsidP="00EA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668" w:rsidRDefault="00822668" w:rsidP="00EA580E">
      <w:pPr>
        <w:spacing w:after="0" w:line="240" w:lineRule="auto"/>
      </w:pPr>
      <w:r>
        <w:separator/>
      </w:r>
    </w:p>
  </w:footnote>
  <w:footnote w:type="continuationSeparator" w:id="0">
    <w:p w:rsidR="00822668" w:rsidRDefault="00822668" w:rsidP="00EA580E">
      <w:pPr>
        <w:spacing w:after="0" w:line="240" w:lineRule="auto"/>
      </w:pPr>
      <w:r>
        <w:continuationSeparator/>
      </w:r>
    </w:p>
  </w:footnote>
  <w:footnote w:id="1">
    <w:p w:rsidR="00DF48AD" w:rsidRPr="00B27372" w:rsidRDefault="00DF48AD" w:rsidP="009E3963">
      <w:pPr>
        <w:pStyle w:val="Sinespaciado"/>
      </w:pPr>
      <w:r w:rsidRPr="00B27372">
        <w:rPr>
          <w:rStyle w:val="Refdenotaalpie"/>
          <w:rFonts w:asciiTheme="majorHAnsi" w:hAnsiTheme="majorHAnsi" w:cstheme="majorHAnsi"/>
          <w:szCs w:val="18"/>
        </w:rPr>
        <w:footnoteRef/>
      </w:r>
      <w:r w:rsidRPr="00B27372">
        <w:t xml:space="preserve"> Fecha señalada por proveído de </w:t>
      </w:r>
      <w:r>
        <w:t xml:space="preserve">veintitrés </w:t>
      </w:r>
      <w:r w:rsidRPr="00B27372">
        <w:t xml:space="preserve">de </w:t>
      </w:r>
      <w:r>
        <w:t>marzo</w:t>
      </w:r>
      <w:r w:rsidRPr="00B27372">
        <w:t xml:space="preserve"> de esta anualidad, para que tenga verificativo la audiencia de conciliación, admisión y desahogo de pruebas y alegatos, prevista por el artículo 101 de la Ley </w:t>
      </w:r>
      <w:r>
        <w:t xml:space="preserve">General </w:t>
      </w:r>
      <w:r w:rsidRPr="00B27372">
        <w:t>de</w:t>
      </w:r>
      <w:r>
        <w:t>l Sistema de</w:t>
      </w:r>
      <w:r w:rsidRPr="00B27372">
        <w:t xml:space="preserve"> Medios</w:t>
      </w:r>
      <w:r>
        <w:t xml:space="preserve"> de Impugnación en Materia Electoral y 138 del </w:t>
      </w:r>
      <w:r w:rsidRPr="00CC63E5">
        <w:rPr>
          <w:i/>
        </w:rPr>
        <w:t>Reglamento Interno</w:t>
      </w:r>
      <w:r>
        <w:t>.</w:t>
      </w:r>
    </w:p>
  </w:footnote>
  <w:footnote w:id="2">
    <w:p w:rsidR="00DF48AD" w:rsidRPr="00B27372" w:rsidRDefault="00DF48AD" w:rsidP="00DA535B">
      <w:pPr>
        <w:pStyle w:val="Sinespaciado"/>
      </w:pPr>
      <w:r w:rsidRPr="00B27372">
        <w:rPr>
          <w:rStyle w:val="Refdenotaalpie"/>
          <w:rFonts w:asciiTheme="majorHAnsi" w:hAnsiTheme="majorHAnsi" w:cstheme="majorHAnsi"/>
          <w:szCs w:val="18"/>
        </w:rPr>
        <w:footnoteRef/>
      </w:r>
      <w:r w:rsidRPr="00B27372">
        <w:t xml:space="preserve"> Correspondiente a la Segunda Circunscripción Plurinominal</w:t>
      </w:r>
      <w:r>
        <w:t xml:space="preserve"> </w:t>
      </w:r>
      <w:r w:rsidRPr="00B27372">
        <w:t xml:space="preserve">Electoral, ubicado en calle Loma Redonda, número mil quinientos noventa y siete, </w:t>
      </w:r>
      <w:r>
        <w:t>co</w:t>
      </w:r>
      <w:r w:rsidRPr="00B27372">
        <w:t>lonia Loma Larga en esta ciudad.</w:t>
      </w:r>
    </w:p>
  </w:footnote>
  <w:footnote w:id="3">
    <w:p w:rsidR="00DF48AD" w:rsidRPr="00D73A1C" w:rsidRDefault="00DF48AD" w:rsidP="00D73A1C">
      <w:pPr>
        <w:pStyle w:val="Textonotapie"/>
        <w:spacing w:after="0" w:line="240" w:lineRule="auto"/>
        <w:rPr>
          <w:rFonts w:eastAsiaTheme="minorHAnsi" w:cstheme="minorBidi"/>
          <w:sz w:val="18"/>
          <w:szCs w:val="24"/>
        </w:rPr>
      </w:pPr>
      <w:r>
        <w:rPr>
          <w:rStyle w:val="Refdenotaalpie"/>
        </w:rPr>
        <w:footnoteRef/>
      </w:r>
      <w:r>
        <w:t xml:space="preserve"> </w:t>
      </w:r>
      <w:r w:rsidRPr="00D73A1C">
        <w:rPr>
          <w:rFonts w:eastAsiaTheme="minorHAnsi" w:cstheme="minorBidi"/>
          <w:sz w:val="18"/>
          <w:szCs w:val="24"/>
        </w:rPr>
        <w:t>Recibido en la Oficialía de Partes de esta Sala Regional, el día veinticuatro de abril a las once horas con cincuenta y dos minutos</w:t>
      </w:r>
      <w:r w:rsidR="002645DC">
        <w:rPr>
          <w:rFonts w:eastAsiaTheme="minorHAnsi" w:cstheme="minorBidi"/>
          <w:sz w:val="18"/>
          <w:szCs w:val="24"/>
        </w:rPr>
        <w:t>.</w:t>
      </w:r>
    </w:p>
  </w:footnote>
  <w:footnote w:id="4">
    <w:p w:rsidR="00DF48AD" w:rsidRPr="00E4444C" w:rsidRDefault="00DF48AD" w:rsidP="00DA535B">
      <w:pPr>
        <w:pStyle w:val="Textonotapie"/>
        <w:spacing w:after="0" w:line="240" w:lineRule="auto"/>
        <w:rPr>
          <w:sz w:val="18"/>
          <w:szCs w:val="18"/>
        </w:rPr>
      </w:pPr>
      <w:r>
        <w:rPr>
          <w:rStyle w:val="Refdenotaalpie"/>
        </w:rPr>
        <w:footnoteRef/>
      </w:r>
      <w:r>
        <w:t xml:space="preserve"> </w:t>
      </w:r>
      <w:r w:rsidR="00E4444C">
        <w:t>R</w:t>
      </w:r>
      <w:r w:rsidRPr="00BE76DE">
        <w:rPr>
          <w:sz w:val="18"/>
          <w:szCs w:val="18"/>
        </w:rPr>
        <w:t xml:space="preserve">ecibido en la Oficialía de Partes de esta Sala Regional, en la fecha en que se actúa a las </w:t>
      </w:r>
      <w:r w:rsidRPr="00E4444C">
        <w:rPr>
          <w:sz w:val="18"/>
          <w:szCs w:val="18"/>
        </w:rPr>
        <w:t xml:space="preserve">diez horas con </w:t>
      </w:r>
      <w:r w:rsidR="00E4444C" w:rsidRPr="00E4444C">
        <w:rPr>
          <w:sz w:val="18"/>
          <w:szCs w:val="18"/>
        </w:rPr>
        <w:t xml:space="preserve">veintiséis </w:t>
      </w:r>
      <w:r w:rsidRPr="00E4444C">
        <w:rPr>
          <w:sz w:val="18"/>
          <w:szCs w:val="18"/>
        </w:rPr>
        <w:t>minutos.</w:t>
      </w:r>
    </w:p>
  </w:footnote>
  <w:footnote w:id="5">
    <w:p w:rsidR="00DF48AD" w:rsidRDefault="00DF48AD">
      <w:pPr>
        <w:pStyle w:val="Textonotapie"/>
      </w:pPr>
      <w:r>
        <w:rPr>
          <w:rStyle w:val="Refdenotaalpie"/>
        </w:rPr>
        <w:footnoteRef/>
      </w:r>
      <w:r>
        <w:t xml:space="preserve"> En lo subsecuente </w:t>
      </w:r>
      <w:r w:rsidRPr="00CC63E5">
        <w:rPr>
          <w:i/>
        </w:rPr>
        <w:t>Reglamento Interno</w:t>
      </w:r>
      <w:r>
        <w:t>.</w:t>
      </w:r>
    </w:p>
  </w:footnote>
  <w:footnote w:id="6">
    <w:p w:rsidR="00673406" w:rsidRDefault="00673406">
      <w:pPr>
        <w:pStyle w:val="Textonotapie"/>
      </w:pPr>
      <w:r>
        <w:rPr>
          <w:rStyle w:val="Refdenotaalpie"/>
        </w:rPr>
        <w:footnoteRef/>
      </w:r>
      <w:r>
        <w:t xml:space="preserve"> En lo subsecuente </w:t>
      </w:r>
      <w:r w:rsidRPr="00673406">
        <w:rPr>
          <w:i/>
        </w:rPr>
        <w:t>Ley de Medios</w:t>
      </w:r>
      <w:r>
        <w:t>.</w:t>
      </w:r>
    </w:p>
  </w:footnote>
  <w:footnote w:id="7">
    <w:p w:rsidR="00DF48AD" w:rsidRPr="00E465B9" w:rsidRDefault="00DF48AD" w:rsidP="006E6363">
      <w:pPr>
        <w:pStyle w:val="Textonotapie"/>
        <w:spacing w:after="0" w:line="240" w:lineRule="auto"/>
      </w:pPr>
      <w:r>
        <w:rPr>
          <w:rStyle w:val="Refdenotaalpie"/>
        </w:rPr>
        <w:footnoteRef/>
      </w:r>
      <w:r>
        <w:t xml:space="preserve"> </w:t>
      </w:r>
      <w:r w:rsidRPr="00E465B9">
        <w:t>Las pruebas referidas en el punto 4.2.1. y 4.2.2. de la presente diligencia.</w:t>
      </w:r>
    </w:p>
  </w:footnote>
  <w:footnote w:id="8">
    <w:p w:rsidR="00DF48AD" w:rsidRDefault="00DF48AD" w:rsidP="006E6363">
      <w:pPr>
        <w:pStyle w:val="Textonotapie"/>
        <w:spacing w:after="0" w:line="240" w:lineRule="auto"/>
      </w:pPr>
      <w:r>
        <w:rPr>
          <w:rStyle w:val="Refdenotaalpie"/>
        </w:rPr>
        <w:footnoteRef/>
      </w:r>
      <w:r>
        <w:t xml:space="preserve"> Con copia de la foja de la demanda en donde conste el domicilio correspondiente.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8AD" w:rsidRDefault="008B7B88" w:rsidP="00DF48AD">
    <w:pPr>
      <w:pStyle w:val="Encabezado"/>
      <w:rPr>
        <w:rFonts w:cs="Arial"/>
        <w:b/>
        <w:sz w:val="20"/>
        <w:szCs w:val="20"/>
      </w:rPr>
    </w:pPr>
    <w:sdt>
      <w:sdtPr>
        <w:rPr>
          <w:rFonts w:cs="Arial"/>
          <w:b/>
          <w:sz w:val="20"/>
          <w:szCs w:val="20"/>
        </w:rPr>
        <w:id w:val="1102844026"/>
        <w:docPartObj>
          <w:docPartGallery w:val="Page Numbers (Margins)"/>
          <w:docPartUnique/>
        </w:docPartObj>
      </w:sdtPr>
      <w:sdtEndPr/>
      <w:sdtContent>
        <w:r w:rsidR="00DF48AD">
          <w:rPr>
            <w:rFonts w:cs="Arial"/>
            <w:b/>
            <w:noProof/>
            <w:sz w:val="20"/>
            <w:szCs w:val="20"/>
            <w:lang w:eastAsia="es-MX"/>
          </w:rPr>
          <mc:AlternateContent>
            <mc:Choice Requires="wps">
              <w:drawing>
                <wp:anchor distT="0" distB="0" distL="114300" distR="114300" simplePos="0" relativeHeight="251662336" behindDoc="0" locked="0" layoutInCell="0" allowOverlap="1" wp14:anchorId="328908B8" wp14:editId="4E20489E">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8633707"/>
                              </w:sdtPr>
                              <w:sdtEndPr>
                                <w:rPr>
                                  <w:rFonts w:ascii="Cambria" w:hAnsi="Cambria"/>
                                </w:rPr>
                              </w:sdtEndPr>
                              <w:sdtContent>
                                <w:sdt>
                                  <w:sdtPr>
                                    <w:rPr>
                                      <w:rFonts w:ascii="Cambria" w:eastAsiaTheme="majorEastAsia" w:hAnsi="Cambria" w:cstheme="majorBidi"/>
                                      <w:sz w:val="48"/>
                                      <w:szCs w:val="48"/>
                                    </w:rPr>
                                    <w:id w:val="1558059049"/>
                                  </w:sdtPr>
                                  <w:sdtEndPr/>
                                  <w:sdtContent>
                                    <w:p w:rsidR="00DF48AD" w:rsidRPr="007D3BCE" w:rsidRDefault="00DF48AD">
                                      <w:pPr>
                                        <w:jc w:val="center"/>
                                        <w:rPr>
                                          <w:rFonts w:ascii="Cambria" w:eastAsiaTheme="majorEastAsia" w:hAnsi="Cambria" w:cstheme="majorBidi"/>
                                          <w:sz w:val="48"/>
                                          <w:szCs w:val="48"/>
                                        </w:rPr>
                                      </w:pPr>
                                      <w:r w:rsidRPr="007D3BCE">
                                        <w:rPr>
                                          <w:rFonts w:ascii="Cambria" w:eastAsiaTheme="minorEastAsia" w:hAnsi="Cambria" w:cstheme="minorBidi"/>
                                          <w:sz w:val="22"/>
                                        </w:rPr>
                                        <w:fldChar w:fldCharType="begin"/>
                                      </w:r>
                                      <w:r w:rsidRPr="007D3BCE">
                                        <w:rPr>
                                          <w:rFonts w:ascii="Cambria" w:hAnsi="Cambria"/>
                                        </w:rPr>
                                        <w:instrText>PAGE   \* MERGEFORMAT</w:instrText>
                                      </w:r>
                                      <w:r w:rsidRPr="007D3BCE">
                                        <w:rPr>
                                          <w:rFonts w:ascii="Cambria" w:eastAsiaTheme="minorEastAsia" w:hAnsi="Cambria" w:cstheme="minorBidi"/>
                                          <w:sz w:val="22"/>
                                        </w:rPr>
                                        <w:fldChar w:fldCharType="separate"/>
                                      </w:r>
                                      <w:r w:rsidR="008B7B88" w:rsidRPr="008B7B88">
                                        <w:rPr>
                                          <w:rFonts w:ascii="Cambria" w:eastAsiaTheme="majorEastAsia" w:hAnsi="Cambria" w:cstheme="majorBidi"/>
                                          <w:noProof/>
                                          <w:sz w:val="48"/>
                                          <w:szCs w:val="48"/>
                                          <w:lang w:val="es-ES"/>
                                        </w:rPr>
                                        <w:t>10</w:t>
                                      </w:r>
                                      <w:r w:rsidRPr="007D3BCE">
                                        <w:rPr>
                                          <w:rFonts w:ascii="Cambria" w:eastAsiaTheme="majorEastAsia" w:hAnsi="Cambria"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908B8" id="Rectángulo 9" o:spid="_x0000_s1026"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398633707"/>
                        </w:sdtPr>
                        <w:sdtEndPr>
                          <w:rPr>
                            <w:rFonts w:ascii="Cambria" w:hAnsi="Cambria"/>
                          </w:rPr>
                        </w:sdtEndPr>
                        <w:sdtContent>
                          <w:sdt>
                            <w:sdtPr>
                              <w:rPr>
                                <w:rFonts w:ascii="Cambria" w:eastAsiaTheme="majorEastAsia" w:hAnsi="Cambria" w:cstheme="majorBidi"/>
                                <w:sz w:val="48"/>
                                <w:szCs w:val="48"/>
                              </w:rPr>
                              <w:id w:val="1558059049"/>
                            </w:sdtPr>
                            <w:sdtEndPr/>
                            <w:sdtContent>
                              <w:p w:rsidR="00DF48AD" w:rsidRPr="007D3BCE" w:rsidRDefault="00DF48AD">
                                <w:pPr>
                                  <w:jc w:val="center"/>
                                  <w:rPr>
                                    <w:rFonts w:ascii="Cambria" w:eastAsiaTheme="majorEastAsia" w:hAnsi="Cambria" w:cstheme="majorBidi"/>
                                    <w:sz w:val="48"/>
                                    <w:szCs w:val="48"/>
                                  </w:rPr>
                                </w:pPr>
                                <w:r w:rsidRPr="007D3BCE">
                                  <w:rPr>
                                    <w:rFonts w:ascii="Cambria" w:eastAsiaTheme="minorEastAsia" w:hAnsi="Cambria" w:cstheme="minorBidi"/>
                                    <w:sz w:val="22"/>
                                  </w:rPr>
                                  <w:fldChar w:fldCharType="begin"/>
                                </w:r>
                                <w:r w:rsidRPr="007D3BCE">
                                  <w:rPr>
                                    <w:rFonts w:ascii="Cambria" w:hAnsi="Cambria"/>
                                  </w:rPr>
                                  <w:instrText>PAGE   \* MERGEFORMAT</w:instrText>
                                </w:r>
                                <w:r w:rsidRPr="007D3BCE">
                                  <w:rPr>
                                    <w:rFonts w:ascii="Cambria" w:eastAsiaTheme="minorEastAsia" w:hAnsi="Cambria" w:cstheme="minorBidi"/>
                                    <w:sz w:val="22"/>
                                  </w:rPr>
                                  <w:fldChar w:fldCharType="separate"/>
                                </w:r>
                                <w:r w:rsidR="008B7B88" w:rsidRPr="008B7B88">
                                  <w:rPr>
                                    <w:rFonts w:ascii="Cambria" w:eastAsiaTheme="majorEastAsia" w:hAnsi="Cambria" w:cstheme="majorBidi"/>
                                    <w:noProof/>
                                    <w:sz w:val="48"/>
                                    <w:szCs w:val="48"/>
                                    <w:lang w:val="es-ES"/>
                                  </w:rPr>
                                  <w:t>10</w:t>
                                </w:r>
                                <w:r w:rsidRPr="007D3BCE">
                                  <w:rPr>
                                    <w:rFonts w:ascii="Cambria" w:eastAsiaTheme="majorEastAsia" w:hAnsi="Cambria" w:cstheme="majorBidi"/>
                                    <w:sz w:val="48"/>
                                    <w:szCs w:val="48"/>
                                  </w:rPr>
                                  <w:fldChar w:fldCharType="end"/>
                                </w:r>
                              </w:p>
                            </w:sdtContent>
                          </w:sdt>
                        </w:sdtContent>
                      </w:sdt>
                    </w:txbxContent>
                  </v:textbox>
                  <w10:wrap anchorx="margin" anchory="page"/>
                </v:rect>
              </w:pict>
            </mc:Fallback>
          </mc:AlternateContent>
        </w:r>
      </w:sdtContent>
    </w:sdt>
    <w:r w:rsidR="00DF48AD" w:rsidRPr="0091452A">
      <w:rPr>
        <w:rFonts w:cs="Arial"/>
        <w:b/>
        <w:sz w:val="20"/>
        <w:szCs w:val="20"/>
      </w:rPr>
      <w:t>SM-</w:t>
    </w:r>
    <w:r w:rsidR="00DF48AD">
      <w:rPr>
        <w:rFonts w:cs="Arial"/>
        <w:b/>
        <w:sz w:val="20"/>
        <w:szCs w:val="20"/>
      </w:rPr>
      <w:t>JLI</w:t>
    </w:r>
    <w:r w:rsidR="00DF48AD" w:rsidRPr="0091452A">
      <w:rPr>
        <w:rFonts w:cs="Arial"/>
        <w:b/>
        <w:sz w:val="20"/>
        <w:szCs w:val="20"/>
      </w:rPr>
      <w:t>-</w:t>
    </w:r>
    <w:r w:rsidR="00DF48AD">
      <w:rPr>
        <w:rFonts w:cs="Arial"/>
        <w:b/>
        <w:sz w:val="20"/>
        <w:szCs w:val="20"/>
      </w:rPr>
      <w:t>7/2017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8AD" w:rsidRPr="000852EC" w:rsidRDefault="0086780C" w:rsidP="00DF48AD">
    <w:pPr>
      <w:pStyle w:val="Encabezado"/>
      <w:jc w:val="right"/>
      <w:rPr>
        <w:rFonts w:cs="Arial"/>
        <w:b/>
        <w:sz w:val="20"/>
        <w:szCs w:val="20"/>
      </w:rPr>
    </w:pPr>
    <w:r>
      <w:rPr>
        <w:noProof/>
        <w:lang w:eastAsia="es-MX"/>
      </w:rPr>
      <w:drawing>
        <wp:anchor distT="0" distB="0" distL="114300" distR="114300" simplePos="0" relativeHeight="251666432" behindDoc="0" locked="0" layoutInCell="1" allowOverlap="1" wp14:anchorId="0E7D5037" wp14:editId="787AF3F7">
          <wp:simplePos x="0" y="0"/>
          <wp:positionH relativeFrom="column">
            <wp:posOffset>-1543050</wp:posOffset>
          </wp:positionH>
          <wp:positionV relativeFrom="paragraph">
            <wp:posOffset>-191135</wp:posOffset>
          </wp:positionV>
          <wp:extent cx="1377950" cy="11925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cs="Arial"/>
          <w:b/>
          <w:sz w:val="20"/>
          <w:szCs w:val="20"/>
        </w:rPr>
        <w:id w:val="1994364491"/>
        <w:docPartObj>
          <w:docPartGallery w:val="Page Numbers (Margins)"/>
          <w:docPartUnique/>
        </w:docPartObj>
      </w:sdtPr>
      <w:sdtEndPr/>
      <w:sdtContent>
        <w:r w:rsidR="00DF48AD">
          <w:rPr>
            <w:rFonts w:cs="Arial"/>
            <w:b/>
            <w:noProof/>
            <w:sz w:val="20"/>
            <w:szCs w:val="20"/>
            <w:lang w:eastAsia="es-MX"/>
          </w:rPr>
          <mc:AlternateContent>
            <mc:Choice Requires="wps">
              <w:drawing>
                <wp:anchor distT="0" distB="0" distL="114300" distR="114300" simplePos="0" relativeHeight="251661312" behindDoc="0" locked="0" layoutInCell="0" allowOverlap="1" wp14:anchorId="355F455E" wp14:editId="22F4F800">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mbria" w:eastAsiaTheme="majorEastAsia" w:hAnsi="Cambria" w:cstheme="majorBidi"/>
                                  <w:sz w:val="48"/>
                                  <w:szCs w:val="48"/>
                                </w:rPr>
                                <w:id w:val="776372694"/>
                              </w:sdtPr>
                              <w:sdtEndPr/>
                              <w:sdtContent>
                                <w:p w:rsidR="00DF48AD" w:rsidRPr="007D3BCE" w:rsidRDefault="00DF48AD">
                                  <w:pPr>
                                    <w:jc w:val="center"/>
                                    <w:rPr>
                                      <w:rFonts w:ascii="Cambria" w:eastAsiaTheme="majorEastAsia" w:hAnsi="Cambria" w:cstheme="majorBidi"/>
                                      <w:sz w:val="72"/>
                                      <w:szCs w:val="72"/>
                                    </w:rPr>
                                  </w:pPr>
                                  <w:r w:rsidRPr="007D3BCE">
                                    <w:rPr>
                                      <w:rFonts w:ascii="Cambria" w:eastAsiaTheme="minorEastAsia" w:hAnsi="Cambria" w:cstheme="minorBidi"/>
                                      <w:sz w:val="22"/>
                                    </w:rPr>
                                    <w:fldChar w:fldCharType="begin"/>
                                  </w:r>
                                  <w:r w:rsidRPr="007D3BCE">
                                    <w:rPr>
                                      <w:rFonts w:ascii="Cambria" w:hAnsi="Cambria"/>
                                    </w:rPr>
                                    <w:instrText>PAGE  \* MERGEFORMAT</w:instrText>
                                  </w:r>
                                  <w:r w:rsidRPr="007D3BCE">
                                    <w:rPr>
                                      <w:rFonts w:ascii="Cambria" w:eastAsiaTheme="minorEastAsia" w:hAnsi="Cambria" w:cstheme="minorBidi"/>
                                      <w:sz w:val="22"/>
                                    </w:rPr>
                                    <w:fldChar w:fldCharType="separate"/>
                                  </w:r>
                                  <w:r w:rsidR="008B7B88" w:rsidRPr="008B7B88">
                                    <w:rPr>
                                      <w:rFonts w:ascii="Cambria" w:eastAsiaTheme="majorEastAsia" w:hAnsi="Cambria" w:cstheme="majorBidi"/>
                                      <w:noProof/>
                                      <w:sz w:val="48"/>
                                      <w:szCs w:val="48"/>
                                      <w:lang w:val="es-ES"/>
                                    </w:rPr>
                                    <w:t>9</w:t>
                                  </w:r>
                                  <w:r w:rsidRPr="007D3BCE">
                                    <w:rPr>
                                      <w:rFonts w:ascii="Cambria" w:eastAsiaTheme="majorEastAsia" w:hAnsi="Cambria"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F455E" id="_x0000_s1027"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Cambria" w:eastAsiaTheme="majorEastAsia" w:hAnsi="Cambria" w:cstheme="majorBidi"/>
                            <w:sz w:val="48"/>
                            <w:szCs w:val="48"/>
                          </w:rPr>
                          <w:id w:val="776372694"/>
                        </w:sdtPr>
                        <w:sdtEndPr/>
                        <w:sdtContent>
                          <w:p w:rsidR="00DF48AD" w:rsidRPr="007D3BCE" w:rsidRDefault="00DF48AD">
                            <w:pPr>
                              <w:jc w:val="center"/>
                              <w:rPr>
                                <w:rFonts w:ascii="Cambria" w:eastAsiaTheme="majorEastAsia" w:hAnsi="Cambria" w:cstheme="majorBidi"/>
                                <w:sz w:val="72"/>
                                <w:szCs w:val="72"/>
                              </w:rPr>
                            </w:pPr>
                            <w:r w:rsidRPr="007D3BCE">
                              <w:rPr>
                                <w:rFonts w:ascii="Cambria" w:eastAsiaTheme="minorEastAsia" w:hAnsi="Cambria" w:cstheme="minorBidi"/>
                                <w:sz w:val="22"/>
                              </w:rPr>
                              <w:fldChar w:fldCharType="begin"/>
                            </w:r>
                            <w:r w:rsidRPr="007D3BCE">
                              <w:rPr>
                                <w:rFonts w:ascii="Cambria" w:hAnsi="Cambria"/>
                              </w:rPr>
                              <w:instrText>PAGE  \* MERGEFORMAT</w:instrText>
                            </w:r>
                            <w:r w:rsidRPr="007D3BCE">
                              <w:rPr>
                                <w:rFonts w:ascii="Cambria" w:eastAsiaTheme="minorEastAsia" w:hAnsi="Cambria" w:cstheme="minorBidi"/>
                                <w:sz w:val="22"/>
                              </w:rPr>
                              <w:fldChar w:fldCharType="separate"/>
                            </w:r>
                            <w:r w:rsidR="008B7B88" w:rsidRPr="008B7B88">
                              <w:rPr>
                                <w:rFonts w:ascii="Cambria" w:eastAsiaTheme="majorEastAsia" w:hAnsi="Cambria" w:cstheme="majorBidi"/>
                                <w:noProof/>
                                <w:sz w:val="48"/>
                                <w:szCs w:val="48"/>
                                <w:lang w:val="es-ES"/>
                              </w:rPr>
                              <w:t>9</w:t>
                            </w:r>
                            <w:r w:rsidRPr="007D3BCE">
                              <w:rPr>
                                <w:rFonts w:ascii="Cambria" w:eastAsiaTheme="majorEastAsia" w:hAnsi="Cambria" w:cstheme="majorBidi"/>
                                <w:sz w:val="48"/>
                                <w:szCs w:val="48"/>
                              </w:rPr>
                              <w:fldChar w:fldCharType="end"/>
                            </w:r>
                          </w:p>
                        </w:sdtContent>
                      </w:sdt>
                    </w:txbxContent>
                  </v:textbox>
                  <w10:wrap anchorx="margin" anchory="page"/>
                </v:rect>
              </w:pict>
            </mc:Fallback>
          </mc:AlternateContent>
        </w:r>
      </w:sdtContent>
    </w:sdt>
    <w:r w:rsidR="00DF48AD" w:rsidRPr="0091452A">
      <w:rPr>
        <w:rFonts w:cs="Arial"/>
        <w:b/>
        <w:sz w:val="20"/>
        <w:szCs w:val="20"/>
      </w:rPr>
      <w:t>SM-</w:t>
    </w:r>
    <w:r w:rsidR="00DF48AD">
      <w:rPr>
        <w:rFonts w:cs="Arial"/>
        <w:b/>
        <w:sz w:val="20"/>
        <w:szCs w:val="20"/>
      </w:rPr>
      <w:t>JLI</w:t>
    </w:r>
    <w:r w:rsidR="00DF48AD" w:rsidRPr="0091452A">
      <w:rPr>
        <w:rFonts w:cs="Arial"/>
        <w:b/>
        <w:sz w:val="20"/>
        <w:szCs w:val="20"/>
      </w:rPr>
      <w:t>-</w:t>
    </w:r>
    <w:r w:rsidR="00DF48AD">
      <w:rPr>
        <w:rFonts w:cs="Arial"/>
        <w:b/>
        <w:sz w:val="20"/>
        <w:szCs w:val="20"/>
      </w:rPr>
      <w:t>7/2017</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80C" w:rsidRDefault="0086780C">
    <w:pPr>
      <w:pStyle w:val="Encabezado"/>
    </w:pPr>
    <w:r>
      <w:rPr>
        <w:noProof/>
        <w:lang w:eastAsia="es-MX"/>
      </w:rPr>
      <w:drawing>
        <wp:anchor distT="0" distB="0" distL="114300" distR="114300" simplePos="0" relativeHeight="251664384" behindDoc="0" locked="0" layoutInCell="1" allowOverlap="1" wp14:anchorId="235136A9" wp14:editId="7DAAB713">
          <wp:simplePos x="0" y="0"/>
          <wp:positionH relativeFrom="column">
            <wp:posOffset>-1666875</wp:posOffset>
          </wp:positionH>
          <wp:positionV relativeFrom="paragraph">
            <wp:posOffset>-153035</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2257"/>
    <w:multiLevelType w:val="hybridMultilevel"/>
    <w:tmpl w:val="FED4D46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9668F0"/>
    <w:multiLevelType w:val="hybridMultilevel"/>
    <w:tmpl w:val="08341C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C038CA"/>
    <w:multiLevelType w:val="hybridMultilevel"/>
    <w:tmpl w:val="DE784BB0"/>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3" w15:restartNumberingAfterBreak="0">
    <w:nsid w:val="53D974DD"/>
    <w:multiLevelType w:val="hybridMultilevel"/>
    <w:tmpl w:val="74A8B220"/>
    <w:lvl w:ilvl="0" w:tplc="96EED37A">
      <w:start w:val="1"/>
      <w:numFmt w:val="lowerLetter"/>
      <w:lvlText w:val="%1)"/>
      <w:lvlJc w:val="left"/>
      <w:pPr>
        <w:ind w:left="720" w:hanging="360"/>
      </w:pPr>
      <w:rPr>
        <w:rFonts w:asciiTheme="majorHAnsi" w:eastAsia="Calibri" w:hAnsiTheme="majorHAnsi" w:cstheme="maj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9C0693"/>
    <w:multiLevelType w:val="hybridMultilevel"/>
    <w:tmpl w:val="DADA57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3F73B5"/>
    <w:multiLevelType w:val="hybridMultilevel"/>
    <w:tmpl w:val="6B620D32"/>
    <w:lvl w:ilvl="0" w:tplc="81F89BA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7AF02FA"/>
    <w:multiLevelType w:val="hybridMultilevel"/>
    <w:tmpl w:val="BAC0CF7E"/>
    <w:lvl w:ilvl="0" w:tplc="CF28CCDC">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3033C6"/>
    <w:multiLevelType w:val="hybridMultilevel"/>
    <w:tmpl w:val="7890A14E"/>
    <w:lvl w:ilvl="0" w:tplc="C7D4B6A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1F1EC6"/>
    <w:multiLevelType w:val="hybridMultilevel"/>
    <w:tmpl w:val="D52E05E2"/>
    <w:lvl w:ilvl="0" w:tplc="29ECCDE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3754CE"/>
    <w:multiLevelType w:val="hybridMultilevel"/>
    <w:tmpl w:val="3B3A7B1A"/>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355573"/>
    <w:multiLevelType w:val="hybridMultilevel"/>
    <w:tmpl w:val="C3541E6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A94DB8"/>
    <w:multiLevelType w:val="hybridMultilevel"/>
    <w:tmpl w:val="9CE0B620"/>
    <w:lvl w:ilvl="0" w:tplc="080A0017">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9"/>
  </w:num>
  <w:num w:numId="3">
    <w:abstractNumId w:val="10"/>
  </w:num>
  <w:num w:numId="4">
    <w:abstractNumId w:val="6"/>
  </w:num>
  <w:num w:numId="5">
    <w:abstractNumId w:val="2"/>
  </w:num>
  <w:num w:numId="6">
    <w:abstractNumId w:val="4"/>
  </w:num>
  <w:num w:numId="7">
    <w:abstractNumId w:val="7"/>
  </w:num>
  <w:num w:numId="8">
    <w:abstractNumId w:val="8"/>
  </w:num>
  <w:num w:numId="9">
    <w:abstractNumId w:val="11"/>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0E"/>
    <w:rsid w:val="000016C9"/>
    <w:rsid w:val="00013CC6"/>
    <w:rsid w:val="00016F4A"/>
    <w:rsid w:val="00020262"/>
    <w:rsid w:val="00020C8C"/>
    <w:rsid w:val="00024140"/>
    <w:rsid w:val="00033291"/>
    <w:rsid w:val="000340A1"/>
    <w:rsid w:val="00034AF3"/>
    <w:rsid w:val="0003775E"/>
    <w:rsid w:val="00037B30"/>
    <w:rsid w:val="00040C66"/>
    <w:rsid w:val="00042D97"/>
    <w:rsid w:val="00042E16"/>
    <w:rsid w:val="0004408E"/>
    <w:rsid w:val="00045D73"/>
    <w:rsid w:val="00045FA4"/>
    <w:rsid w:val="00047CFA"/>
    <w:rsid w:val="00047D94"/>
    <w:rsid w:val="0005298D"/>
    <w:rsid w:val="0006229E"/>
    <w:rsid w:val="00063EE1"/>
    <w:rsid w:val="000665A8"/>
    <w:rsid w:val="0006712B"/>
    <w:rsid w:val="00071D13"/>
    <w:rsid w:val="00075DA9"/>
    <w:rsid w:val="00075EA6"/>
    <w:rsid w:val="00076FEB"/>
    <w:rsid w:val="000819AC"/>
    <w:rsid w:val="00081D42"/>
    <w:rsid w:val="0008303E"/>
    <w:rsid w:val="00087406"/>
    <w:rsid w:val="00087F82"/>
    <w:rsid w:val="00096D61"/>
    <w:rsid w:val="000A0AB8"/>
    <w:rsid w:val="000A2B84"/>
    <w:rsid w:val="000A6127"/>
    <w:rsid w:val="000A62F9"/>
    <w:rsid w:val="000B2B44"/>
    <w:rsid w:val="000B50C9"/>
    <w:rsid w:val="000C0E42"/>
    <w:rsid w:val="000C6EEC"/>
    <w:rsid w:val="000D0370"/>
    <w:rsid w:val="000D0794"/>
    <w:rsid w:val="000D1A2A"/>
    <w:rsid w:val="000D4779"/>
    <w:rsid w:val="000D551B"/>
    <w:rsid w:val="000E00A8"/>
    <w:rsid w:val="000E05E7"/>
    <w:rsid w:val="000F0698"/>
    <w:rsid w:val="000F1848"/>
    <w:rsid w:val="000F32CB"/>
    <w:rsid w:val="000F64A7"/>
    <w:rsid w:val="001004C5"/>
    <w:rsid w:val="001030E0"/>
    <w:rsid w:val="00113102"/>
    <w:rsid w:val="00113E5E"/>
    <w:rsid w:val="00114C8C"/>
    <w:rsid w:val="00121F90"/>
    <w:rsid w:val="00123819"/>
    <w:rsid w:val="00126EB9"/>
    <w:rsid w:val="00126FB0"/>
    <w:rsid w:val="001335D8"/>
    <w:rsid w:val="001344F3"/>
    <w:rsid w:val="00135130"/>
    <w:rsid w:val="001446BD"/>
    <w:rsid w:val="00152AB9"/>
    <w:rsid w:val="00155111"/>
    <w:rsid w:val="00164A0D"/>
    <w:rsid w:val="00165496"/>
    <w:rsid w:val="00172C2B"/>
    <w:rsid w:val="001735A5"/>
    <w:rsid w:val="001804B8"/>
    <w:rsid w:val="00184835"/>
    <w:rsid w:val="00185FD6"/>
    <w:rsid w:val="00194B24"/>
    <w:rsid w:val="001A1F53"/>
    <w:rsid w:val="001A7345"/>
    <w:rsid w:val="001B03F0"/>
    <w:rsid w:val="001B1AB8"/>
    <w:rsid w:val="001B46DC"/>
    <w:rsid w:val="001B6EC6"/>
    <w:rsid w:val="001C0B98"/>
    <w:rsid w:val="001C6D3D"/>
    <w:rsid w:val="001D0056"/>
    <w:rsid w:val="001E0DD2"/>
    <w:rsid w:val="001E1225"/>
    <w:rsid w:val="001E7B6E"/>
    <w:rsid w:val="001F29A0"/>
    <w:rsid w:val="001F3378"/>
    <w:rsid w:val="001F6A11"/>
    <w:rsid w:val="00203A6B"/>
    <w:rsid w:val="00203CCD"/>
    <w:rsid w:val="0020630D"/>
    <w:rsid w:val="00206485"/>
    <w:rsid w:val="00212406"/>
    <w:rsid w:val="0022099E"/>
    <w:rsid w:val="00222445"/>
    <w:rsid w:val="00235EEE"/>
    <w:rsid w:val="0024203C"/>
    <w:rsid w:val="00247BD1"/>
    <w:rsid w:val="00253D81"/>
    <w:rsid w:val="00261195"/>
    <w:rsid w:val="0026272F"/>
    <w:rsid w:val="00263C7B"/>
    <w:rsid w:val="002645DC"/>
    <w:rsid w:val="00265279"/>
    <w:rsid w:val="00271C79"/>
    <w:rsid w:val="00280B89"/>
    <w:rsid w:val="00283DCC"/>
    <w:rsid w:val="00286494"/>
    <w:rsid w:val="00295F93"/>
    <w:rsid w:val="002975FC"/>
    <w:rsid w:val="002A0169"/>
    <w:rsid w:val="002A13AC"/>
    <w:rsid w:val="002B1876"/>
    <w:rsid w:val="002B3F38"/>
    <w:rsid w:val="002B6031"/>
    <w:rsid w:val="002B60DE"/>
    <w:rsid w:val="002C0BCF"/>
    <w:rsid w:val="002C0F76"/>
    <w:rsid w:val="002D7FAA"/>
    <w:rsid w:val="002E081D"/>
    <w:rsid w:val="002E1CA0"/>
    <w:rsid w:val="002E4155"/>
    <w:rsid w:val="002F44F8"/>
    <w:rsid w:val="002F4779"/>
    <w:rsid w:val="003006F3"/>
    <w:rsid w:val="00311B98"/>
    <w:rsid w:val="00314683"/>
    <w:rsid w:val="003202A8"/>
    <w:rsid w:val="00333555"/>
    <w:rsid w:val="00340898"/>
    <w:rsid w:val="00344485"/>
    <w:rsid w:val="003505A5"/>
    <w:rsid w:val="00351AD5"/>
    <w:rsid w:val="00362FF1"/>
    <w:rsid w:val="00364329"/>
    <w:rsid w:val="00364B94"/>
    <w:rsid w:val="00364BD0"/>
    <w:rsid w:val="0037105A"/>
    <w:rsid w:val="00377A34"/>
    <w:rsid w:val="0038298D"/>
    <w:rsid w:val="0038350C"/>
    <w:rsid w:val="00384978"/>
    <w:rsid w:val="00390EE5"/>
    <w:rsid w:val="0039251C"/>
    <w:rsid w:val="00397364"/>
    <w:rsid w:val="003A2F00"/>
    <w:rsid w:val="003B25FE"/>
    <w:rsid w:val="003B6C75"/>
    <w:rsid w:val="003C0399"/>
    <w:rsid w:val="003C13CD"/>
    <w:rsid w:val="003C346D"/>
    <w:rsid w:val="003C73A2"/>
    <w:rsid w:val="003D1110"/>
    <w:rsid w:val="003D4A1E"/>
    <w:rsid w:val="003D5E43"/>
    <w:rsid w:val="003D7A17"/>
    <w:rsid w:val="003D7D5D"/>
    <w:rsid w:val="003F5A4C"/>
    <w:rsid w:val="003F619A"/>
    <w:rsid w:val="00401AD5"/>
    <w:rsid w:val="004122E2"/>
    <w:rsid w:val="00413DDA"/>
    <w:rsid w:val="0041451C"/>
    <w:rsid w:val="0041702A"/>
    <w:rsid w:val="004225C4"/>
    <w:rsid w:val="00424FA8"/>
    <w:rsid w:val="00425AAB"/>
    <w:rsid w:val="00426692"/>
    <w:rsid w:val="00443739"/>
    <w:rsid w:val="004447E7"/>
    <w:rsid w:val="00446152"/>
    <w:rsid w:val="00450AB6"/>
    <w:rsid w:val="004521C9"/>
    <w:rsid w:val="00452550"/>
    <w:rsid w:val="0045602D"/>
    <w:rsid w:val="00457A56"/>
    <w:rsid w:val="00461C20"/>
    <w:rsid w:val="00464025"/>
    <w:rsid w:val="0046415A"/>
    <w:rsid w:val="00472772"/>
    <w:rsid w:val="0047321A"/>
    <w:rsid w:val="00474DB0"/>
    <w:rsid w:val="00475BDF"/>
    <w:rsid w:val="004841E2"/>
    <w:rsid w:val="00486988"/>
    <w:rsid w:val="00490F5A"/>
    <w:rsid w:val="00494800"/>
    <w:rsid w:val="004A12F4"/>
    <w:rsid w:val="004A3683"/>
    <w:rsid w:val="004A5244"/>
    <w:rsid w:val="004C065C"/>
    <w:rsid w:val="004C0C34"/>
    <w:rsid w:val="004C39BA"/>
    <w:rsid w:val="004C5C01"/>
    <w:rsid w:val="004C60F3"/>
    <w:rsid w:val="004C7D55"/>
    <w:rsid w:val="004D2467"/>
    <w:rsid w:val="004D5C20"/>
    <w:rsid w:val="004E4941"/>
    <w:rsid w:val="004E52A9"/>
    <w:rsid w:val="004E5ADD"/>
    <w:rsid w:val="004E6694"/>
    <w:rsid w:val="004F2D21"/>
    <w:rsid w:val="004F3114"/>
    <w:rsid w:val="004F581B"/>
    <w:rsid w:val="004F5D2B"/>
    <w:rsid w:val="005057DB"/>
    <w:rsid w:val="00505E91"/>
    <w:rsid w:val="005073C7"/>
    <w:rsid w:val="005076C7"/>
    <w:rsid w:val="0051440E"/>
    <w:rsid w:val="00516601"/>
    <w:rsid w:val="00517B1F"/>
    <w:rsid w:val="00517B62"/>
    <w:rsid w:val="00523D3D"/>
    <w:rsid w:val="00533C25"/>
    <w:rsid w:val="00535165"/>
    <w:rsid w:val="00540FD1"/>
    <w:rsid w:val="0055099B"/>
    <w:rsid w:val="00551973"/>
    <w:rsid w:val="00555C6A"/>
    <w:rsid w:val="005616D5"/>
    <w:rsid w:val="00561C2F"/>
    <w:rsid w:val="00570F7B"/>
    <w:rsid w:val="00577AA8"/>
    <w:rsid w:val="00583DF5"/>
    <w:rsid w:val="00590127"/>
    <w:rsid w:val="00590FC9"/>
    <w:rsid w:val="0059100B"/>
    <w:rsid w:val="0059356A"/>
    <w:rsid w:val="005A21F0"/>
    <w:rsid w:val="005A51F6"/>
    <w:rsid w:val="005A57AC"/>
    <w:rsid w:val="005C3A5E"/>
    <w:rsid w:val="005C5AB9"/>
    <w:rsid w:val="005C5DF6"/>
    <w:rsid w:val="005C6CAA"/>
    <w:rsid w:val="005C6E51"/>
    <w:rsid w:val="005D28F6"/>
    <w:rsid w:val="005D2F76"/>
    <w:rsid w:val="005D3C45"/>
    <w:rsid w:val="005D604F"/>
    <w:rsid w:val="005E5140"/>
    <w:rsid w:val="005E527D"/>
    <w:rsid w:val="005F2185"/>
    <w:rsid w:val="005F5BAC"/>
    <w:rsid w:val="00603292"/>
    <w:rsid w:val="006077A4"/>
    <w:rsid w:val="00612452"/>
    <w:rsid w:val="0062358B"/>
    <w:rsid w:val="0062418F"/>
    <w:rsid w:val="006268A4"/>
    <w:rsid w:val="00627FF3"/>
    <w:rsid w:val="0064598F"/>
    <w:rsid w:val="00651068"/>
    <w:rsid w:val="0065168E"/>
    <w:rsid w:val="0065432C"/>
    <w:rsid w:val="00661F73"/>
    <w:rsid w:val="00666182"/>
    <w:rsid w:val="0067182B"/>
    <w:rsid w:val="006721E4"/>
    <w:rsid w:val="00673406"/>
    <w:rsid w:val="006737C5"/>
    <w:rsid w:val="0067450D"/>
    <w:rsid w:val="00680016"/>
    <w:rsid w:val="0068251A"/>
    <w:rsid w:val="00683707"/>
    <w:rsid w:val="006909C1"/>
    <w:rsid w:val="00691D80"/>
    <w:rsid w:val="0069432C"/>
    <w:rsid w:val="006961A0"/>
    <w:rsid w:val="00697B1C"/>
    <w:rsid w:val="006A3A03"/>
    <w:rsid w:val="006A3C30"/>
    <w:rsid w:val="006A67DC"/>
    <w:rsid w:val="006B0E69"/>
    <w:rsid w:val="006B2349"/>
    <w:rsid w:val="006B2CCC"/>
    <w:rsid w:val="006B6263"/>
    <w:rsid w:val="006C0777"/>
    <w:rsid w:val="006D5530"/>
    <w:rsid w:val="006E5356"/>
    <w:rsid w:val="006E6363"/>
    <w:rsid w:val="006F6375"/>
    <w:rsid w:val="007016A1"/>
    <w:rsid w:val="00702BE6"/>
    <w:rsid w:val="0070368A"/>
    <w:rsid w:val="007058FA"/>
    <w:rsid w:val="00710B4D"/>
    <w:rsid w:val="007129CC"/>
    <w:rsid w:val="007155CF"/>
    <w:rsid w:val="00716785"/>
    <w:rsid w:val="00721406"/>
    <w:rsid w:val="00725BE4"/>
    <w:rsid w:val="00731E53"/>
    <w:rsid w:val="00733F05"/>
    <w:rsid w:val="00754440"/>
    <w:rsid w:val="00756596"/>
    <w:rsid w:val="007620C7"/>
    <w:rsid w:val="00765DCF"/>
    <w:rsid w:val="007670C9"/>
    <w:rsid w:val="007724F9"/>
    <w:rsid w:val="007803C6"/>
    <w:rsid w:val="00785812"/>
    <w:rsid w:val="007870FD"/>
    <w:rsid w:val="00796447"/>
    <w:rsid w:val="007A13F8"/>
    <w:rsid w:val="007A20A9"/>
    <w:rsid w:val="007A3B52"/>
    <w:rsid w:val="007A66C1"/>
    <w:rsid w:val="007A7024"/>
    <w:rsid w:val="007B5987"/>
    <w:rsid w:val="007C1686"/>
    <w:rsid w:val="007C4C13"/>
    <w:rsid w:val="007C63C2"/>
    <w:rsid w:val="007C7209"/>
    <w:rsid w:val="007D2034"/>
    <w:rsid w:val="007D251F"/>
    <w:rsid w:val="007D3BCE"/>
    <w:rsid w:val="007D505D"/>
    <w:rsid w:val="007E401B"/>
    <w:rsid w:val="007E55AD"/>
    <w:rsid w:val="007E6175"/>
    <w:rsid w:val="007E6EB0"/>
    <w:rsid w:val="007F15A0"/>
    <w:rsid w:val="007F2F25"/>
    <w:rsid w:val="007F7805"/>
    <w:rsid w:val="007F7E76"/>
    <w:rsid w:val="00804368"/>
    <w:rsid w:val="008045C5"/>
    <w:rsid w:val="00815BDB"/>
    <w:rsid w:val="00820793"/>
    <w:rsid w:val="008214F7"/>
    <w:rsid w:val="00821577"/>
    <w:rsid w:val="00821FAC"/>
    <w:rsid w:val="00822668"/>
    <w:rsid w:val="008229C2"/>
    <w:rsid w:val="0082534B"/>
    <w:rsid w:val="0082542E"/>
    <w:rsid w:val="008358AE"/>
    <w:rsid w:val="00840358"/>
    <w:rsid w:val="008448D2"/>
    <w:rsid w:val="008456BE"/>
    <w:rsid w:val="00850F76"/>
    <w:rsid w:val="008530F9"/>
    <w:rsid w:val="0085567D"/>
    <w:rsid w:val="0086320C"/>
    <w:rsid w:val="008645BF"/>
    <w:rsid w:val="00864E12"/>
    <w:rsid w:val="0086534D"/>
    <w:rsid w:val="00866110"/>
    <w:rsid w:val="00867528"/>
    <w:rsid w:val="0086780C"/>
    <w:rsid w:val="00867E6E"/>
    <w:rsid w:val="008720FA"/>
    <w:rsid w:val="00872D11"/>
    <w:rsid w:val="00877F21"/>
    <w:rsid w:val="00880003"/>
    <w:rsid w:val="008866F7"/>
    <w:rsid w:val="00887554"/>
    <w:rsid w:val="00893E41"/>
    <w:rsid w:val="0089790F"/>
    <w:rsid w:val="008A177B"/>
    <w:rsid w:val="008A4875"/>
    <w:rsid w:val="008A6CEC"/>
    <w:rsid w:val="008B0079"/>
    <w:rsid w:val="008B0DFB"/>
    <w:rsid w:val="008B353C"/>
    <w:rsid w:val="008B4084"/>
    <w:rsid w:val="008B7B88"/>
    <w:rsid w:val="008C0F73"/>
    <w:rsid w:val="008C3926"/>
    <w:rsid w:val="008C3E59"/>
    <w:rsid w:val="008C49C4"/>
    <w:rsid w:val="008C6AA8"/>
    <w:rsid w:val="008C7353"/>
    <w:rsid w:val="008D0D5B"/>
    <w:rsid w:val="008D5829"/>
    <w:rsid w:val="008E338E"/>
    <w:rsid w:val="008E7872"/>
    <w:rsid w:val="008F07A8"/>
    <w:rsid w:val="008F0A3C"/>
    <w:rsid w:val="00901E03"/>
    <w:rsid w:val="00907347"/>
    <w:rsid w:val="00912B43"/>
    <w:rsid w:val="00914D4B"/>
    <w:rsid w:val="0092191A"/>
    <w:rsid w:val="0093318D"/>
    <w:rsid w:val="00937653"/>
    <w:rsid w:val="00952BEA"/>
    <w:rsid w:val="00954376"/>
    <w:rsid w:val="009543FF"/>
    <w:rsid w:val="00956A6A"/>
    <w:rsid w:val="009570A9"/>
    <w:rsid w:val="00961292"/>
    <w:rsid w:val="00964ACC"/>
    <w:rsid w:val="00965777"/>
    <w:rsid w:val="00972A03"/>
    <w:rsid w:val="00972FE8"/>
    <w:rsid w:val="00977D72"/>
    <w:rsid w:val="0098126D"/>
    <w:rsid w:val="00985B60"/>
    <w:rsid w:val="00993B64"/>
    <w:rsid w:val="009969FB"/>
    <w:rsid w:val="009A13FC"/>
    <w:rsid w:val="009A24C6"/>
    <w:rsid w:val="009A586A"/>
    <w:rsid w:val="009B1EA3"/>
    <w:rsid w:val="009B2BA0"/>
    <w:rsid w:val="009B3485"/>
    <w:rsid w:val="009B7923"/>
    <w:rsid w:val="009C0253"/>
    <w:rsid w:val="009C56CF"/>
    <w:rsid w:val="009D114A"/>
    <w:rsid w:val="009D1DA4"/>
    <w:rsid w:val="009D3E36"/>
    <w:rsid w:val="009D761E"/>
    <w:rsid w:val="009E2E99"/>
    <w:rsid w:val="009E3963"/>
    <w:rsid w:val="009E581A"/>
    <w:rsid w:val="009E5CBC"/>
    <w:rsid w:val="009F0FE4"/>
    <w:rsid w:val="009F1CAE"/>
    <w:rsid w:val="009F4A1D"/>
    <w:rsid w:val="009F4CFF"/>
    <w:rsid w:val="00A01034"/>
    <w:rsid w:val="00A0502C"/>
    <w:rsid w:val="00A07DA6"/>
    <w:rsid w:val="00A118D6"/>
    <w:rsid w:val="00A14250"/>
    <w:rsid w:val="00A14544"/>
    <w:rsid w:val="00A16101"/>
    <w:rsid w:val="00A2254D"/>
    <w:rsid w:val="00A24255"/>
    <w:rsid w:val="00A32646"/>
    <w:rsid w:val="00A37C20"/>
    <w:rsid w:val="00A47F98"/>
    <w:rsid w:val="00A55697"/>
    <w:rsid w:val="00A668FD"/>
    <w:rsid w:val="00A66CEC"/>
    <w:rsid w:val="00A67BC9"/>
    <w:rsid w:val="00A73ECA"/>
    <w:rsid w:val="00A74A8B"/>
    <w:rsid w:val="00A76138"/>
    <w:rsid w:val="00A776F8"/>
    <w:rsid w:val="00A80FE9"/>
    <w:rsid w:val="00A8205B"/>
    <w:rsid w:val="00A820F6"/>
    <w:rsid w:val="00A840C5"/>
    <w:rsid w:val="00A876D2"/>
    <w:rsid w:val="00A91703"/>
    <w:rsid w:val="00A91C3E"/>
    <w:rsid w:val="00A94D2C"/>
    <w:rsid w:val="00A9666E"/>
    <w:rsid w:val="00AA4722"/>
    <w:rsid w:val="00AA6255"/>
    <w:rsid w:val="00AA6B02"/>
    <w:rsid w:val="00AB2631"/>
    <w:rsid w:val="00AB46F1"/>
    <w:rsid w:val="00AB5CB3"/>
    <w:rsid w:val="00AC43B7"/>
    <w:rsid w:val="00AC77E7"/>
    <w:rsid w:val="00AD7424"/>
    <w:rsid w:val="00AE41E0"/>
    <w:rsid w:val="00AE4342"/>
    <w:rsid w:val="00AE4851"/>
    <w:rsid w:val="00AF252E"/>
    <w:rsid w:val="00B017B1"/>
    <w:rsid w:val="00B03EDA"/>
    <w:rsid w:val="00B06D1E"/>
    <w:rsid w:val="00B13E08"/>
    <w:rsid w:val="00B13E9C"/>
    <w:rsid w:val="00B15FED"/>
    <w:rsid w:val="00B16191"/>
    <w:rsid w:val="00B16BDD"/>
    <w:rsid w:val="00B177DA"/>
    <w:rsid w:val="00B22CED"/>
    <w:rsid w:val="00B22E96"/>
    <w:rsid w:val="00B26C97"/>
    <w:rsid w:val="00B27372"/>
    <w:rsid w:val="00B329F6"/>
    <w:rsid w:val="00B35392"/>
    <w:rsid w:val="00B43338"/>
    <w:rsid w:val="00B43B4F"/>
    <w:rsid w:val="00B468E2"/>
    <w:rsid w:val="00B54F2B"/>
    <w:rsid w:val="00B76E2A"/>
    <w:rsid w:val="00B7724E"/>
    <w:rsid w:val="00B81146"/>
    <w:rsid w:val="00B908E7"/>
    <w:rsid w:val="00B931E7"/>
    <w:rsid w:val="00B95256"/>
    <w:rsid w:val="00B96D59"/>
    <w:rsid w:val="00B97870"/>
    <w:rsid w:val="00BA15CA"/>
    <w:rsid w:val="00BA4651"/>
    <w:rsid w:val="00BB1428"/>
    <w:rsid w:val="00BB720A"/>
    <w:rsid w:val="00BC3E25"/>
    <w:rsid w:val="00BD071F"/>
    <w:rsid w:val="00BD23DD"/>
    <w:rsid w:val="00BD4C02"/>
    <w:rsid w:val="00BE1B38"/>
    <w:rsid w:val="00BE2CA0"/>
    <w:rsid w:val="00BE6178"/>
    <w:rsid w:val="00BE76DE"/>
    <w:rsid w:val="00BF51AD"/>
    <w:rsid w:val="00BF5B3C"/>
    <w:rsid w:val="00C11DE8"/>
    <w:rsid w:val="00C17FEF"/>
    <w:rsid w:val="00C20DE7"/>
    <w:rsid w:val="00C3365B"/>
    <w:rsid w:val="00C3461A"/>
    <w:rsid w:val="00C36E55"/>
    <w:rsid w:val="00C37840"/>
    <w:rsid w:val="00C437E3"/>
    <w:rsid w:val="00C44678"/>
    <w:rsid w:val="00C55844"/>
    <w:rsid w:val="00C63138"/>
    <w:rsid w:val="00C641EB"/>
    <w:rsid w:val="00C6644E"/>
    <w:rsid w:val="00C724B3"/>
    <w:rsid w:val="00C84AA1"/>
    <w:rsid w:val="00C851DF"/>
    <w:rsid w:val="00C85E96"/>
    <w:rsid w:val="00C93D52"/>
    <w:rsid w:val="00C9433E"/>
    <w:rsid w:val="00C977CA"/>
    <w:rsid w:val="00CA0AE1"/>
    <w:rsid w:val="00CB16FA"/>
    <w:rsid w:val="00CC0410"/>
    <w:rsid w:val="00CC0F42"/>
    <w:rsid w:val="00CC3407"/>
    <w:rsid w:val="00CC63E5"/>
    <w:rsid w:val="00CC75FE"/>
    <w:rsid w:val="00CD3218"/>
    <w:rsid w:val="00CE3C86"/>
    <w:rsid w:val="00CE4A0F"/>
    <w:rsid w:val="00CE6697"/>
    <w:rsid w:val="00CF25CC"/>
    <w:rsid w:val="00CF4330"/>
    <w:rsid w:val="00CF453B"/>
    <w:rsid w:val="00CF4D5D"/>
    <w:rsid w:val="00CF7F4E"/>
    <w:rsid w:val="00D01E0B"/>
    <w:rsid w:val="00D02410"/>
    <w:rsid w:val="00D024A3"/>
    <w:rsid w:val="00D036FE"/>
    <w:rsid w:val="00D122AE"/>
    <w:rsid w:val="00D153E4"/>
    <w:rsid w:val="00D17BF5"/>
    <w:rsid w:val="00D20DD1"/>
    <w:rsid w:val="00D23579"/>
    <w:rsid w:val="00D25474"/>
    <w:rsid w:val="00D2667A"/>
    <w:rsid w:val="00D30AD2"/>
    <w:rsid w:val="00D321E8"/>
    <w:rsid w:val="00D33729"/>
    <w:rsid w:val="00D35EC4"/>
    <w:rsid w:val="00D4047F"/>
    <w:rsid w:val="00D44B93"/>
    <w:rsid w:val="00D455D0"/>
    <w:rsid w:val="00D47936"/>
    <w:rsid w:val="00D47BF1"/>
    <w:rsid w:val="00D519DE"/>
    <w:rsid w:val="00D56598"/>
    <w:rsid w:val="00D57DAC"/>
    <w:rsid w:val="00D607AF"/>
    <w:rsid w:val="00D60EE9"/>
    <w:rsid w:val="00D618EE"/>
    <w:rsid w:val="00D6256E"/>
    <w:rsid w:val="00D62620"/>
    <w:rsid w:val="00D640B6"/>
    <w:rsid w:val="00D64F65"/>
    <w:rsid w:val="00D71149"/>
    <w:rsid w:val="00D734BB"/>
    <w:rsid w:val="00D73921"/>
    <w:rsid w:val="00D73A1C"/>
    <w:rsid w:val="00D83270"/>
    <w:rsid w:val="00D907A8"/>
    <w:rsid w:val="00DA05CD"/>
    <w:rsid w:val="00DA535B"/>
    <w:rsid w:val="00DA5B4C"/>
    <w:rsid w:val="00DA6237"/>
    <w:rsid w:val="00DC08DC"/>
    <w:rsid w:val="00DC2F82"/>
    <w:rsid w:val="00DC42B8"/>
    <w:rsid w:val="00DC497E"/>
    <w:rsid w:val="00DD1FE6"/>
    <w:rsid w:val="00DD22BE"/>
    <w:rsid w:val="00DE5708"/>
    <w:rsid w:val="00DE6128"/>
    <w:rsid w:val="00DF48AD"/>
    <w:rsid w:val="00E01435"/>
    <w:rsid w:val="00E01993"/>
    <w:rsid w:val="00E07EFD"/>
    <w:rsid w:val="00E148E4"/>
    <w:rsid w:val="00E16294"/>
    <w:rsid w:val="00E211AE"/>
    <w:rsid w:val="00E32818"/>
    <w:rsid w:val="00E34A7E"/>
    <w:rsid w:val="00E3646E"/>
    <w:rsid w:val="00E3732C"/>
    <w:rsid w:val="00E4444C"/>
    <w:rsid w:val="00E45F79"/>
    <w:rsid w:val="00E465B9"/>
    <w:rsid w:val="00E46BFD"/>
    <w:rsid w:val="00E506A5"/>
    <w:rsid w:val="00E5082E"/>
    <w:rsid w:val="00E57678"/>
    <w:rsid w:val="00E620C6"/>
    <w:rsid w:val="00E65C04"/>
    <w:rsid w:val="00E67CB4"/>
    <w:rsid w:val="00E70A95"/>
    <w:rsid w:val="00E71DFA"/>
    <w:rsid w:val="00E7541E"/>
    <w:rsid w:val="00E81392"/>
    <w:rsid w:val="00E93ADA"/>
    <w:rsid w:val="00E94623"/>
    <w:rsid w:val="00E95B9A"/>
    <w:rsid w:val="00EA580E"/>
    <w:rsid w:val="00EA6540"/>
    <w:rsid w:val="00EA6DB9"/>
    <w:rsid w:val="00EB3E6C"/>
    <w:rsid w:val="00EC14DE"/>
    <w:rsid w:val="00EC290C"/>
    <w:rsid w:val="00EC334E"/>
    <w:rsid w:val="00ED0554"/>
    <w:rsid w:val="00ED325B"/>
    <w:rsid w:val="00ED4BCE"/>
    <w:rsid w:val="00ED711A"/>
    <w:rsid w:val="00ED7B6F"/>
    <w:rsid w:val="00EE2797"/>
    <w:rsid w:val="00EE4A1F"/>
    <w:rsid w:val="00EF1F04"/>
    <w:rsid w:val="00EF2B51"/>
    <w:rsid w:val="00EF4E37"/>
    <w:rsid w:val="00F01823"/>
    <w:rsid w:val="00F01DD7"/>
    <w:rsid w:val="00F10BCF"/>
    <w:rsid w:val="00F1446C"/>
    <w:rsid w:val="00F14E13"/>
    <w:rsid w:val="00F23E52"/>
    <w:rsid w:val="00F34BBF"/>
    <w:rsid w:val="00F359C6"/>
    <w:rsid w:val="00F40835"/>
    <w:rsid w:val="00F43CD5"/>
    <w:rsid w:val="00F45B3F"/>
    <w:rsid w:val="00F5179C"/>
    <w:rsid w:val="00F51E2A"/>
    <w:rsid w:val="00F522C0"/>
    <w:rsid w:val="00F52E14"/>
    <w:rsid w:val="00F5728B"/>
    <w:rsid w:val="00F57BF4"/>
    <w:rsid w:val="00F64BA9"/>
    <w:rsid w:val="00F734D9"/>
    <w:rsid w:val="00F77622"/>
    <w:rsid w:val="00F77B73"/>
    <w:rsid w:val="00F82B02"/>
    <w:rsid w:val="00F96E6F"/>
    <w:rsid w:val="00FB31CB"/>
    <w:rsid w:val="00FB4F5A"/>
    <w:rsid w:val="00FD14A6"/>
    <w:rsid w:val="00FD1DC5"/>
    <w:rsid w:val="00FD247C"/>
    <w:rsid w:val="00FD2F70"/>
    <w:rsid w:val="00FE375B"/>
    <w:rsid w:val="00FE403A"/>
    <w:rsid w:val="00FF2C78"/>
    <w:rsid w:val="00FF51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80FFAF2-680E-428A-9727-FA5F3F1C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s-MX" w:eastAsia="en-US" w:bidi="ar-SA"/>
      </w:rPr>
    </w:rPrDefault>
    <w:pPrDefault>
      <w:pPr>
        <w:spacing w:before="-1"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5"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2CB"/>
    <w:pPr>
      <w:spacing w:before="0" w:after="360"/>
      <w:jc w:val="both"/>
    </w:pPr>
    <w:rPr>
      <w:rFonts w:eastAsia="Calibri" w:cs="Times New Roman"/>
      <w:szCs w:val="22"/>
    </w:rPr>
  </w:style>
  <w:style w:type="paragraph" w:styleId="Ttulo1">
    <w:name w:val="heading 1"/>
    <w:basedOn w:val="Normal"/>
    <w:next w:val="Normal"/>
    <w:link w:val="Ttulo1Car"/>
    <w:uiPriority w:val="9"/>
    <w:qFormat/>
    <w:rsid w:val="003B25FE"/>
    <w:pPr>
      <w:keepNext/>
      <w:keepLines/>
      <w:spacing w:before="100" w:beforeAutospacing="1" w:after="100" w:afterAutospacing="1"/>
      <w:outlineLvl w:val="0"/>
    </w:pPr>
    <w:rPr>
      <w:rFonts w:asciiTheme="majorHAnsi" w:eastAsiaTheme="majorEastAsia" w:hAnsiTheme="majorHAnsi" w:cstheme="majorBidi"/>
      <w:b/>
      <w:bCs/>
      <w:caps/>
      <w:szCs w:val="28"/>
    </w:rPr>
  </w:style>
  <w:style w:type="paragraph" w:styleId="Ttulo2">
    <w:name w:val="heading 2"/>
    <w:basedOn w:val="Normal"/>
    <w:next w:val="Normal"/>
    <w:link w:val="Ttulo2Car"/>
    <w:uiPriority w:val="9"/>
    <w:qFormat/>
    <w:rsid w:val="003B25FE"/>
    <w:pPr>
      <w:keepNext/>
      <w:keepLines/>
      <w:spacing w:before="100" w:beforeAutospacing="1" w:after="100" w:afterAutospacing="1"/>
      <w:outlineLvl w:val="1"/>
    </w:pPr>
    <w:rPr>
      <w:rFonts w:asciiTheme="majorHAnsi" w:eastAsiaTheme="majorEastAsia" w:hAnsiTheme="majorHAnsi" w:cstheme="majorBidi"/>
      <w:b/>
      <w:bCs/>
      <w:szCs w:val="26"/>
    </w:rPr>
  </w:style>
  <w:style w:type="paragraph" w:styleId="Ttulo3">
    <w:name w:val="heading 3"/>
    <w:basedOn w:val="Normal"/>
    <w:next w:val="Normal"/>
    <w:link w:val="Ttulo3Car"/>
    <w:uiPriority w:val="9"/>
    <w:qFormat/>
    <w:rsid w:val="003B25FE"/>
    <w:pPr>
      <w:keepNext/>
      <w:keepLines/>
      <w:spacing w:before="100" w:beforeAutospacing="1" w:after="100" w:afterAutospacing="1"/>
      <w:outlineLvl w:val="2"/>
    </w:pPr>
    <w:rPr>
      <w:rFonts w:asciiTheme="majorHAnsi" w:eastAsiaTheme="majorEastAsia" w:hAnsiTheme="majorHAnsi" w:cstheme="majorBidi"/>
      <w:b/>
      <w:bCs/>
      <w:szCs w:val="24"/>
    </w:rPr>
  </w:style>
  <w:style w:type="paragraph" w:styleId="Ttulo4">
    <w:name w:val="heading 4"/>
    <w:basedOn w:val="Normal"/>
    <w:next w:val="Normal"/>
    <w:link w:val="Ttulo4Car"/>
    <w:uiPriority w:val="9"/>
    <w:qFormat/>
    <w:rsid w:val="003B25FE"/>
    <w:pPr>
      <w:keepNext/>
      <w:keepLines/>
      <w:spacing w:before="100" w:beforeAutospacing="1" w:after="100" w:afterAutospacing="1"/>
      <w:outlineLvl w:val="3"/>
    </w:pPr>
    <w:rPr>
      <w:rFonts w:asciiTheme="majorHAnsi" w:eastAsiaTheme="majorEastAsia" w:hAnsiTheme="majorHAnsi" w:cstheme="majorBidi"/>
      <w:b/>
      <w:bCs/>
      <w:iCs/>
      <w:szCs w:val="24"/>
    </w:rPr>
  </w:style>
  <w:style w:type="paragraph" w:styleId="Ttulo5">
    <w:name w:val="heading 5"/>
    <w:basedOn w:val="Normal"/>
    <w:next w:val="Normal"/>
    <w:link w:val="Ttulo5Car"/>
    <w:uiPriority w:val="9"/>
    <w:qFormat/>
    <w:rsid w:val="003B25FE"/>
    <w:pPr>
      <w:keepNext/>
      <w:keepLines/>
      <w:spacing w:before="100" w:beforeAutospacing="1" w:after="100" w:afterAutospacing="1"/>
      <w:outlineLvl w:val="4"/>
    </w:pPr>
    <w:rPr>
      <w:rFonts w:asciiTheme="majorHAnsi" w:eastAsiaTheme="majorEastAsia" w:hAnsiTheme="majorHAnsi" w:cstheme="majorBidi"/>
      <w:b/>
      <w:szCs w:val="24"/>
    </w:rPr>
  </w:style>
  <w:style w:type="paragraph" w:styleId="Ttulo6">
    <w:name w:val="heading 6"/>
    <w:basedOn w:val="Normal"/>
    <w:next w:val="Normal"/>
    <w:link w:val="Ttulo6Car"/>
    <w:uiPriority w:val="9"/>
    <w:semiHidden/>
    <w:unhideWhenUsed/>
    <w:qFormat/>
    <w:rsid w:val="003B25FE"/>
    <w:pPr>
      <w:keepNext/>
      <w:keepLines/>
      <w:spacing w:before="200" w:after="0"/>
      <w:outlineLvl w:val="5"/>
    </w:pPr>
    <w:rPr>
      <w:rFonts w:asciiTheme="majorHAnsi" w:eastAsiaTheme="majorEastAsia" w:hAnsiTheme="majorHAnsi" w:cstheme="majorBidi"/>
      <w:i/>
      <w:iCs/>
      <w:color w:val="243F60" w:themeColor="accent1" w:themeShade="7F"/>
      <w:szCs w:val="24"/>
    </w:rPr>
  </w:style>
  <w:style w:type="paragraph" w:styleId="Ttulo7">
    <w:name w:val="heading 7"/>
    <w:basedOn w:val="Normal"/>
    <w:next w:val="Normal"/>
    <w:link w:val="Ttulo7Car"/>
    <w:uiPriority w:val="9"/>
    <w:semiHidden/>
    <w:unhideWhenUsed/>
    <w:qFormat/>
    <w:rsid w:val="003B25FE"/>
    <w:pPr>
      <w:keepNext/>
      <w:keepLines/>
      <w:spacing w:before="200" w:after="0"/>
      <w:outlineLvl w:val="6"/>
    </w:pPr>
    <w:rPr>
      <w:rFonts w:asciiTheme="majorHAnsi" w:eastAsiaTheme="majorEastAsia" w:hAnsiTheme="majorHAnsi" w:cstheme="majorBidi"/>
      <w:i/>
      <w:iCs/>
      <w:color w:val="404040" w:themeColor="text1" w:themeTint="BF"/>
      <w:szCs w:val="24"/>
    </w:rPr>
  </w:style>
  <w:style w:type="paragraph" w:styleId="Ttulo8">
    <w:name w:val="heading 8"/>
    <w:basedOn w:val="Normal"/>
    <w:next w:val="Normal"/>
    <w:link w:val="Ttulo8Car"/>
    <w:uiPriority w:val="9"/>
    <w:semiHidden/>
    <w:unhideWhenUsed/>
    <w:qFormat/>
    <w:rsid w:val="003B25F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B25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25FE"/>
    <w:rPr>
      <w:rFonts w:asciiTheme="majorHAnsi" w:eastAsiaTheme="majorEastAsia" w:hAnsiTheme="majorHAnsi" w:cstheme="majorBidi"/>
      <w:b/>
      <w:bCs/>
      <w:caps/>
      <w:szCs w:val="28"/>
    </w:rPr>
  </w:style>
  <w:style w:type="character" w:customStyle="1" w:styleId="Ttulo2Car">
    <w:name w:val="Título 2 Car"/>
    <w:basedOn w:val="Fuentedeprrafopredeter"/>
    <w:link w:val="Ttulo2"/>
    <w:uiPriority w:val="9"/>
    <w:rsid w:val="003B25FE"/>
    <w:rPr>
      <w:rFonts w:asciiTheme="majorHAnsi" w:eastAsiaTheme="majorEastAsia" w:hAnsiTheme="majorHAnsi" w:cstheme="majorBidi"/>
      <w:b/>
      <w:bCs/>
      <w:szCs w:val="26"/>
    </w:rPr>
  </w:style>
  <w:style w:type="character" w:customStyle="1" w:styleId="Ttulo3Car">
    <w:name w:val="Título 3 Car"/>
    <w:basedOn w:val="Fuentedeprrafopredeter"/>
    <w:link w:val="Ttulo3"/>
    <w:uiPriority w:val="9"/>
    <w:rsid w:val="003B25FE"/>
    <w:rPr>
      <w:rFonts w:asciiTheme="majorHAnsi" w:eastAsiaTheme="majorEastAsia" w:hAnsiTheme="majorHAnsi" w:cstheme="majorBidi"/>
      <w:b/>
      <w:bCs/>
    </w:rPr>
  </w:style>
  <w:style w:type="character" w:customStyle="1" w:styleId="Ttulo4Car">
    <w:name w:val="Título 4 Car"/>
    <w:basedOn w:val="Fuentedeprrafopredeter"/>
    <w:link w:val="Ttulo4"/>
    <w:uiPriority w:val="9"/>
    <w:rsid w:val="003B25FE"/>
    <w:rPr>
      <w:rFonts w:asciiTheme="majorHAnsi" w:eastAsiaTheme="majorEastAsia" w:hAnsiTheme="majorHAnsi" w:cstheme="majorBidi"/>
      <w:b/>
      <w:bCs/>
      <w:iCs/>
    </w:rPr>
  </w:style>
  <w:style w:type="character" w:customStyle="1" w:styleId="Ttulo5Car">
    <w:name w:val="Título 5 Car"/>
    <w:basedOn w:val="Fuentedeprrafopredeter"/>
    <w:link w:val="Ttulo5"/>
    <w:uiPriority w:val="9"/>
    <w:rsid w:val="003B25FE"/>
    <w:rPr>
      <w:rFonts w:asciiTheme="majorHAnsi" w:eastAsiaTheme="majorEastAsia" w:hAnsiTheme="majorHAnsi" w:cstheme="majorBidi"/>
      <w:b/>
    </w:rPr>
  </w:style>
  <w:style w:type="character" w:customStyle="1" w:styleId="Ttulo6Car">
    <w:name w:val="Título 6 Car"/>
    <w:basedOn w:val="Fuentedeprrafopredeter"/>
    <w:link w:val="Ttulo6"/>
    <w:uiPriority w:val="9"/>
    <w:semiHidden/>
    <w:rsid w:val="003B25FE"/>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3B25F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B25F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B25FE"/>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1C0B98"/>
    <w:pPr>
      <w:tabs>
        <w:tab w:val="center" w:pos="4419"/>
        <w:tab w:val="right" w:pos="8838"/>
      </w:tabs>
      <w:spacing w:before="-1" w:after="120" w:line="240" w:lineRule="auto"/>
    </w:pPr>
    <w:rPr>
      <w:rFonts w:eastAsiaTheme="minorHAnsi" w:cstheme="minorBidi"/>
      <w:szCs w:val="24"/>
    </w:rPr>
  </w:style>
  <w:style w:type="character" w:customStyle="1" w:styleId="EncabezadoCar">
    <w:name w:val="Encabezado Car"/>
    <w:basedOn w:val="Fuentedeprrafopredeter"/>
    <w:link w:val="Encabezado"/>
    <w:uiPriority w:val="99"/>
    <w:rsid w:val="001C0B98"/>
  </w:style>
  <w:style w:type="paragraph" w:styleId="Piedepgina">
    <w:name w:val="footer"/>
    <w:basedOn w:val="Normal"/>
    <w:link w:val="PiedepginaCar"/>
    <w:uiPriority w:val="99"/>
    <w:unhideWhenUsed/>
    <w:rsid w:val="001C0B98"/>
    <w:pPr>
      <w:tabs>
        <w:tab w:val="center" w:pos="4419"/>
        <w:tab w:val="right" w:pos="8838"/>
      </w:tabs>
      <w:spacing w:before="-1" w:after="120" w:line="240" w:lineRule="auto"/>
    </w:pPr>
    <w:rPr>
      <w:rFonts w:eastAsiaTheme="minorHAnsi" w:cstheme="minorBidi"/>
      <w:szCs w:val="24"/>
    </w:rPr>
  </w:style>
  <w:style w:type="character" w:customStyle="1" w:styleId="PiedepginaCar">
    <w:name w:val="Pie de página Car"/>
    <w:basedOn w:val="Fuentedeprrafopredeter"/>
    <w:link w:val="Piedepgina"/>
    <w:uiPriority w:val="99"/>
    <w:rsid w:val="001C0B98"/>
  </w:style>
  <w:style w:type="paragraph" w:styleId="Descripcin">
    <w:name w:val="caption"/>
    <w:basedOn w:val="Normal"/>
    <w:next w:val="Normal"/>
    <w:uiPriority w:val="35"/>
    <w:semiHidden/>
    <w:unhideWhenUsed/>
    <w:qFormat/>
    <w:rsid w:val="003B25FE"/>
    <w:pPr>
      <w:spacing w:before="-1" w:after="120" w:line="240" w:lineRule="auto"/>
    </w:pPr>
    <w:rPr>
      <w:rFonts w:eastAsiaTheme="minorHAnsi" w:cstheme="minorBidi"/>
      <w:b/>
      <w:bCs/>
      <w:color w:val="4F81BD" w:themeColor="accent1"/>
      <w:sz w:val="18"/>
      <w:szCs w:val="18"/>
    </w:rPr>
  </w:style>
  <w:style w:type="paragraph" w:styleId="Ttulo">
    <w:name w:val="Title"/>
    <w:basedOn w:val="Normal"/>
    <w:next w:val="Normal"/>
    <w:link w:val="TtuloCar"/>
    <w:uiPriority w:val="10"/>
    <w:qFormat/>
    <w:rsid w:val="003B25FE"/>
    <w:pPr>
      <w:pBdr>
        <w:bottom w:val="single" w:sz="8" w:space="4" w:color="4F81BD" w:themeColor="accent1"/>
      </w:pBdr>
      <w:spacing w:before="-1"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B25FE"/>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3B25FE"/>
    <w:pPr>
      <w:numPr>
        <w:ilvl w:val="1"/>
      </w:numPr>
      <w:spacing w:before="-1" w:after="120"/>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3B25FE"/>
    <w:rPr>
      <w:rFonts w:asciiTheme="majorHAnsi" w:eastAsiaTheme="majorEastAsia" w:hAnsiTheme="majorHAnsi" w:cstheme="majorBidi"/>
      <w:i/>
      <w:iCs/>
      <w:color w:val="4F81BD" w:themeColor="accent1"/>
      <w:spacing w:val="15"/>
    </w:rPr>
  </w:style>
  <w:style w:type="character" w:styleId="Textoennegrita">
    <w:name w:val="Strong"/>
    <w:uiPriority w:val="22"/>
    <w:qFormat/>
    <w:rsid w:val="003B25FE"/>
    <w:rPr>
      <w:b/>
      <w:bCs/>
    </w:rPr>
  </w:style>
  <w:style w:type="character" w:styleId="nfasis">
    <w:name w:val="Emphasis"/>
    <w:uiPriority w:val="20"/>
    <w:qFormat/>
    <w:rsid w:val="003B25FE"/>
    <w:rPr>
      <w:i/>
      <w:iCs/>
    </w:rPr>
  </w:style>
  <w:style w:type="table" w:styleId="Tablaconcuadrcula">
    <w:name w:val="Table Grid"/>
    <w:basedOn w:val="Tablanormal"/>
    <w:rsid w:val="001C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1"/>
    <w:qFormat/>
    <w:rsid w:val="00076FEB"/>
    <w:pPr>
      <w:spacing w:after="0" w:line="240" w:lineRule="auto"/>
    </w:pPr>
    <w:rPr>
      <w:rFonts w:eastAsiaTheme="minorHAnsi" w:cstheme="minorBidi"/>
      <w:sz w:val="18"/>
      <w:szCs w:val="24"/>
    </w:rPr>
  </w:style>
  <w:style w:type="character" w:customStyle="1" w:styleId="SinespaciadoCar">
    <w:name w:val="Sin espaciado Car"/>
    <w:basedOn w:val="Fuentedeprrafopredeter"/>
    <w:link w:val="Sinespaciado"/>
    <w:uiPriority w:val="1"/>
    <w:rsid w:val="00076FEB"/>
    <w:rPr>
      <w:sz w:val="18"/>
    </w:rPr>
  </w:style>
  <w:style w:type="paragraph" w:styleId="Prrafodelista">
    <w:name w:val="List Paragraph"/>
    <w:basedOn w:val="Normal"/>
    <w:uiPriority w:val="34"/>
    <w:qFormat/>
    <w:rsid w:val="003B25FE"/>
    <w:pPr>
      <w:spacing w:before="-1" w:after="120"/>
      <w:ind w:left="720"/>
      <w:contextualSpacing/>
    </w:pPr>
    <w:rPr>
      <w:rFonts w:eastAsiaTheme="minorHAnsi" w:cstheme="minorBidi"/>
      <w:szCs w:val="24"/>
    </w:rPr>
  </w:style>
  <w:style w:type="paragraph" w:styleId="Cita">
    <w:name w:val="Quote"/>
    <w:basedOn w:val="Normal"/>
    <w:next w:val="Normal"/>
    <w:link w:val="CitaCar"/>
    <w:uiPriority w:val="29"/>
    <w:qFormat/>
    <w:rsid w:val="003B25FE"/>
    <w:pPr>
      <w:spacing w:before="-1" w:after="120"/>
    </w:pPr>
    <w:rPr>
      <w:rFonts w:eastAsiaTheme="minorHAnsi" w:cstheme="minorBidi"/>
      <w:i/>
      <w:iCs/>
      <w:color w:val="000000" w:themeColor="text1"/>
      <w:szCs w:val="24"/>
    </w:rPr>
  </w:style>
  <w:style w:type="character" w:customStyle="1" w:styleId="CitaCar">
    <w:name w:val="Cita Car"/>
    <w:basedOn w:val="Fuentedeprrafopredeter"/>
    <w:link w:val="Cita"/>
    <w:uiPriority w:val="29"/>
    <w:rsid w:val="003B25FE"/>
    <w:rPr>
      <w:i/>
      <w:iCs/>
      <w:color w:val="000000" w:themeColor="text1"/>
    </w:rPr>
  </w:style>
  <w:style w:type="paragraph" w:styleId="Citadestacada">
    <w:name w:val="Intense Quote"/>
    <w:basedOn w:val="Normal"/>
    <w:next w:val="Normal"/>
    <w:link w:val="CitadestacadaCar"/>
    <w:uiPriority w:val="30"/>
    <w:qFormat/>
    <w:rsid w:val="003B25FE"/>
    <w:pPr>
      <w:pBdr>
        <w:bottom w:val="single" w:sz="4" w:space="4" w:color="4F81BD" w:themeColor="accent1"/>
      </w:pBdr>
      <w:spacing w:before="200" w:after="280"/>
      <w:ind w:left="936" w:right="936"/>
    </w:pPr>
    <w:rPr>
      <w:rFonts w:eastAsiaTheme="minorHAnsi" w:cstheme="minorBidi"/>
      <w:b/>
      <w:bCs/>
      <w:i/>
      <w:iCs/>
      <w:color w:val="4F81BD" w:themeColor="accent1"/>
      <w:szCs w:val="24"/>
    </w:rPr>
  </w:style>
  <w:style w:type="character" w:customStyle="1" w:styleId="CitadestacadaCar">
    <w:name w:val="Cita destacada Car"/>
    <w:basedOn w:val="Fuentedeprrafopredeter"/>
    <w:link w:val="Citadestacada"/>
    <w:uiPriority w:val="30"/>
    <w:rsid w:val="003B25FE"/>
    <w:rPr>
      <w:b/>
      <w:bCs/>
      <w:i/>
      <w:iCs/>
      <w:color w:val="4F81BD" w:themeColor="accent1"/>
    </w:rPr>
  </w:style>
  <w:style w:type="character" w:styleId="nfasissutil">
    <w:name w:val="Subtle Emphasis"/>
    <w:uiPriority w:val="19"/>
    <w:qFormat/>
    <w:rsid w:val="003B25FE"/>
    <w:rPr>
      <w:i/>
      <w:iCs/>
      <w:color w:val="808080" w:themeColor="text1" w:themeTint="7F"/>
    </w:rPr>
  </w:style>
  <w:style w:type="character" w:styleId="nfasisintenso">
    <w:name w:val="Intense Emphasis"/>
    <w:uiPriority w:val="21"/>
    <w:qFormat/>
    <w:rsid w:val="003B25FE"/>
    <w:rPr>
      <w:b/>
      <w:bCs/>
      <w:i/>
      <w:iCs/>
      <w:color w:val="4F81BD" w:themeColor="accent1"/>
    </w:rPr>
  </w:style>
  <w:style w:type="character" w:styleId="Referenciasutil">
    <w:name w:val="Subtle Reference"/>
    <w:uiPriority w:val="31"/>
    <w:qFormat/>
    <w:rsid w:val="003B25FE"/>
    <w:rPr>
      <w:smallCaps/>
      <w:color w:val="C0504D" w:themeColor="accent2"/>
      <w:u w:val="single"/>
    </w:rPr>
  </w:style>
  <w:style w:type="character" w:styleId="Referenciaintensa">
    <w:name w:val="Intense Reference"/>
    <w:uiPriority w:val="32"/>
    <w:qFormat/>
    <w:rsid w:val="003B25FE"/>
    <w:rPr>
      <w:b/>
      <w:bCs/>
      <w:smallCaps/>
      <w:color w:val="C0504D" w:themeColor="accent2"/>
      <w:spacing w:val="5"/>
      <w:u w:val="single"/>
    </w:rPr>
  </w:style>
  <w:style w:type="character" w:styleId="Ttulodellibro">
    <w:name w:val="Book Title"/>
    <w:uiPriority w:val="33"/>
    <w:qFormat/>
    <w:rsid w:val="003B25FE"/>
    <w:rPr>
      <w:b/>
      <w:bCs/>
      <w:smallCaps/>
      <w:spacing w:val="5"/>
    </w:rPr>
  </w:style>
  <w:style w:type="paragraph" w:styleId="TtuloTDC">
    <w:name w:val="TOC Heading"/>
    <w:basedOn w:val="Ttulo1"/>
    <w:next w:val="Normal"/>
    <w:uiPriority w:val="39"/>
    <w:semiHidden/>
    <w:unhideWhenUsed/>
    <w:qFormat/>
    <w:rsid w:val="003B25FE"/>
    <w:pPr>
      <w:outlineLvl w:val="9"/>
    </w:p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rsid w:val="00EA580E"/>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rsid w:val="00EA580E"/>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EA580E"/>
    <w:rPr>
      <w:rFonts w:cs="Times New Roman"/>
      <w:vertAlign w:val="superscript"/>
    </w:rPr>
  </w:style>
  <w:style w:type="paragraph" w:customStyle="1" w:styleId="Default">
    <w:name w:val="Default"/>
    <w:rsid w:val="00EA580E"/>
    <w:pPr>
      <w:autoSpaceDE w:val="0"/>
      <w:autoSpaceDN w:val="0"/>
      <w:adjustRightInd w:val="0"/>
      <w:spacing w:before="0" w:after="0" w:line="240" w:lineRule="auto"/>
    </w:pPr>
    <w:rPr>
      <w:rFonts w:cs="Arial"/>
      <w:color w:val="000000"/>
    </w:rPr>
  </w:style>
  <w:style w:type="paragraph" w:styleId="Textodeglobo">
    <w:name w:val="Balloon Text"/>
    <w:basedOn w:val="Normal"/>
    <w:link w:val="TextodegloboCar"/>
    <w:uiPriority w:val="99"/>
    <w:semiHidden/>
    <w:unhideWhenUsed/>
    <w:rsid w:val="00EA58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80E"/>
    <w:rPr>
      <w:rFonts w:ascii="Tahoma" w:eastAsia="Calibri" w:hAnsi="Tahoma" w:cs="Tahoma"/>
      <w:sz w:val="16"/>
      <w:szCs w:val="16"/>
    </w:rPr>
  </w:style>
  <w:style w:type="paragraph" w:styleId="Textoindependiente">
    <w:name w:val="Body Text"/>
    <w:basedOn w:val="Normal"/>
    <w:link w:val="TextoindependienteCar"/>
    <w:rsid w:val="0047321A"/>
    <w:pPr>
      <w:widowControl w:val="0"/>
      <w:tabs>
        <w:tab w:val="left" w:pos="0"/>
      </w:tabs>
      <w:suppressAutoHyphens/>
      <w:autoSpaceDE w:val="0"/>
      <w:autoSpaceDN w:val="0"/>
      <w:adjustRightInd w:val="0"/>
      <w:spacing w:after="0"/>
    </w:pPr>
    <w:rPr>
      <w:rFonts w:ascii="Times New Roman" w:eastAsia="Times New Roman" w:hAnsi="Times New Roman"/>
      <w:spacing w:val="-3"/>
      <w:sz w:val="28"/>
      <w:szCs w:val="28"/>
      <w:lang w:eastAsia="es-ES"/>
    </w:rPr>
  </w:style>
  <w:style w:type="character" w:customStyle="1" w:styleId="TextoindependienteCar">
    <w:name w:val="Texto independiente Car"/>
    <w:basedOn w:val="Fuentedeprrafopredeter"/>
    <w:link w:val="Textoindependiente"/>
    <w:rsid w:val="0047321A"/>
    <w:rPr>
      <w:rFonts w:ascii="Times New Roman" w:eastAsia="Times New Roman" w:hAnsi="Times New Roman" w:cs="Times New Roman"/>
      <w:spacing w:val="-3"/>
      <w:sz w:val="28"/>
      <w:szCs w:val="28"/>
      <w:lang w:eastAsia="es-ES"/>
    </w:rPr>
  </w:style>
  <w:style w:type="paragraph" w:styleId="Textosinformato">
    <w:name w:val="Plain Text"/>
    <w:basedOn w:val="Normal"/>
    <w:link w:val="TextosinformatoCar"/>
    <w:rsid w:val="0047321A"/>
    <w:pPr>
      <w:spacing w:after="0" w:line="240" w:lineRule="auto"/>
      <w:jc w:val="left"/>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47321A"/>
    <w:rPr>
      <w:rFonts w:ascii="Courier New" w:eastAsia="Times New Roman" w:hAnsi="Courier New" w:cs="Times New Roman"/>
      <w:sz w:val="20"/>
      <w:szCs w:val="20"/>
      <w:lang w:val="es-ES" w:eastAsia="es-ES"/>
    </w:rPr>
  </w:style>
  <w:style w:type="paragraph" w:customStyle="1" w:styleId="TEXTOLIBRE">
    <w:name w:val="TEXTO LIBRE"/>
    <w:basedOn w:val="Normal"/>
    <w:link w:val="TEXTOLIBRECar"/>
    <w:rsid w:val="006D5530"/>
    <w:pPr>
      <w:spacing w:after="0"/>
    </w:pPr>
    <w:rPr>
      <w:rFonts w:eastAsia="Times New Roman"/>
      <w:sz w:val="28"/>
      <w:szCs w:val="24"/>
      <w:lang w:eastAsia="es-ES"/>
    </w:rPr>
  </w:style>
  <w:style w:type="character" w:customStyle="1" w:styleId="TEXTOLIBRECar">
    <w:name w:val="TEXTO LIBRE Car"/>
    <w:basedOn w:val="Fuentedeprrafopredeter"/>
    <w:link w:val="TEXTOLIBRE"/>
    <w:rsid w:val="006D5530"/>
    <w:rPr>
      <w:rFonts w:eastAsia="Times New Roman" w:cs="Times New Roman"/>
      <w:sz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600">
      <w:bodyDiv w:val="1"/>
      <w:marLeft w:val="0"/>
      <w:marRight w:val="0"/>
      <w:marTop w:val="0"/>
      <w:marBottom w:val="0"/>
      <w:divBdr>
        <w:top w:val="none" w:sz="0" w:space="0" w:color="auto"/>
        <w:left w:val="none" w:sz="0" w:space="0" w:color="auto"/>
        <w:bottom w:val="none" w:sz="0" w:space="0" w:color="auto"/>
        <w:right w:val="none" w:sz="0" w:space="0" w:color="auto"/>
      </w:divBdr>
    </w:div>
    <w:div w:id="1144081282">
      <w:bodyDiv w:val="1"/>
      <w:marLeft w:val="0"/>
      <w:marRight w:val="0"/>
      <w:marTop w:val="0"/>
      <w:marBottom w:val="0"/>
      <w:divBdr>
        <w:top w:val="none" w:sz="0" w:space="0" w:color="auto"/>
        <w:left w:val="none" w:sz="0" w:space="0" w:color="auto"/>
        <w:bottom w:val="none" w:sz="0" w:space="0" w:color="auto"/>
        <w:right w:val="none" w:sz="0" w:space="0" w:color="auto"/>
      </w:divBdr>
    </w:div>
    <w:div w:id="1368524858">
      <w:bodyDiv w:val="1"/>
      <w:marLeft w:val="0"/>
      <w:marRight w:val="0"/>
      <w:marTop w:val="0"/>
      <w:marBottom w:val="0"/>
      <w:divBdr>
        <w:top w:val="none" w:sz="0" w:space="0" w:color="auto"/>
        <w:left w:val="none" w:sz="0" w:space="0" w:color="auto"/>
        <w:bottom w:val="none" w:sz="0" w:space="0" w:color="auto"/>
        <w:right w:val="none" w:sz="0" w:space="0" w:color="auto"/>
      </w:divBdr>
    </w:div>
    <w:div w:id="15882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43C6BC0-7F64-4830-848E-FF75BCF6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3626</Words>
  <Characters>19945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Audiencia laboral</vt:lpstr>
    </vt:vector>
  </TitlesOfParts>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Audiencia laboral</dc:title>
  <dc:creator>María Isabel  Avila Guzmán</dc:creator>
  <cp:lastModifiedBy>Patricia Guadalupe Perez Cruz</cp:lastModifiedBy>
  <cp:revision>2</cp:revision>
  <cp:lastPrinted>2017-04-27T17:53:00Z</cp:lastPrinted>
  <dcterms:created xsi:type="dcterms:W3CDTF">2017-05-05T17:52:00Z</dcterms:created>
  <dcterms:modified xsi:type="dcterms:W3CDTF">2017-05-05T17:52:00Z</dcterms:modified>
</cp:coreProperties>
</file>