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7" w:rsidRPr="0014790F" w:rsidRDefault="00C27007">
      <w:pPr>
        <w:rPr>
          <w:sz w:val="23"/>
          <w:szCs w:val="23"/>
        </w:rPr>
      </w:pPr>
    </w:p>
    <w:tbl>
      <w:tblPr>
        <w:tblW w:w="6662" w:type="dxa"/>
        <w:tblInd w:w="1526" w:type="dxa"/>
        <w:tblLayout w:type="fixed"/>
        <w:tblLook w:val="01E0" w:firstRow="1" w:lastRow="1" w:firstColumn="1" w:lastColumn="1" w:noHBand="0" w:noVBand="0"/>
      </w:tblPr>
      <w:tblGrid>
        <w:gridCol w:w="2268"/>
        <w:gridCol w:w="4253"/>
        <w:gridCol w:w="141"/>
      </w:tblGrid>
      <w:tr w:rsidR="00A632EB" w:rsidRPr="0014790F" w:rsidTr="0042163F">
        <w:trPr>
          <w:gridAfter w:val="1"/>
          <w:wAfter w:w="141" w:type="dxa"/>
          <w:trHeight w:val="923"/>
        </w:trPr>
        <w:tc>
          <w:tcPr>
            <w:tcW w:w="6521" w:type="dxa"/>
            <w:gridSpan w:val="2"/>
          </w:tcPr>
          <w:p w:rsidR="00B16508" w:rsidRPr="0014790F" w:rsidRDefault="00054F3B" w:rsidP="00B16508">
            <w:pPr>
              <w:spacing w:after="0" w:line="240" w:lineRule="auto"/>
              <w:jc w:val="center"/>
              <w:rPr>
                <w:rFonts w:ascii="Arial" w:hAnsi="Arial" w:cs="Arial"/>
                <w:b/>
                <w:sz w:val="23"/>
                <w:szCs w:val="23"/>
              </w:rPr>
            </w:pPr>
            <w:r w:rsidRPr="0014790F">
              <w:rPr>
                <w:rFonts w:ascii="Arial" w:hAnsi="Arial" w:cs="Arial"/>
                <w:b/>
                <w:sz w:val="23"/>
                <w:szCs w:val="23"/>
              </w:rPr>
              <w:t>JUICIO PARA LA PROTECCIÓN DE LOS DERECHOS POLÍTICO-ELECTORALES DEL CIUDADANO</w:t>
            </w:r>
          </w:p>
        </w:tc>
      </w:tr>
      <w:tr w:rsidR="00A632EB" w:rsidRPr="0014790F" w:rsidTr="0042163F">
        <w:tc>
          <w:tcPr>
            <w:tcW w:w="2268" w:type="dxa"/>
          </w:tcPr>
          <w:p w:rsidR="00A632EB" w:rsidRPr="0014790F" w:rsidRDefault="004259E4" w:rsidP="001F1578">
            <w:pPr>
              <w:spacing w:line="240" w:lineRule="auto"/>
              <w:rPr>
                <w:rFonts w:ascii="Arial" w:hAnsi="Arial" w:cs="Arial"/>
                <w:b/>
                <w:sz w:val="23"/>
                <w:szCs w:val="23"/>
              </w:rPr>
            </w:pPr>
            <w:r w:rsidRPr="0014790F">
              <w:rPr>
                <w:rFonts w:ascii="Arial" w:hAnsi="Arial" w:cs="Arial"/>
                <w:b/>
                <w:sz w:val="23"/>
                <w:szCs w:val="23"/>
              </w:rPr>
              <w:t>EXPEDIENTE:</w:t>
            </w:r>
          </w:p>
        </w:tc>
        <w:tc>
          <w:tcPr>
            <w:tcW w:w="4394" w:type="dxa"/>
            <w:gridSpan w:val="2"/>
          </w:tcPr>
          <w:p w:rsidR="00A632EB" w:rsidRPr="0014790F" w:rsidRDefault="003E40CF" w:rsidP="00BD0419">
            <w:pPr>
              <w:spacing w:line="240" w:lineRule="auto"/>
              <w:jc w:val="both"/>
              <w:rPr>
                <w:rFonts w:ascii="Arial" w:hAnsi="Arial" w:cs="Arial"/>
                <w:sz w:val="23"/>
                <w:szCs w:val="23"/>
              </w:rPr>
            </w:pPr>
            <w:r w:rsidRPr="0014790F">
              <w:rPr>
                <w:rFonts w:ascii="Arial" w:hAnsi="Arial" w:cs="Arial"/>
                <w:sz w:val="23"/>
                <w:szCs w:val="23"/>
              </w:rPr>
              <w:t>SM-JDC-</w:t>
            </w:r>
            <w:r w:rsidR="005444B3">
              <w:rPr>
                <w:rFonts w:ascii="Arial" w:hAnsi="Arial" w:cs="Arial"/>
                <w:sz w:val="23"/>
                <w:szCs w:val="23"/>
              </w:rPr>
              <w:t>3</w:t>
            </w:r>
            <w:r w:rsidR="00BD0419">
              <w:rPr>
                <w:rFonts w:ascii="Arial" w:hAnsi="Arial" w:cs="Arial"/>
                <w:sz w:val="23"/>
                <w:szCs w:val="23"/>
              </w:rPr>
              <w:t>9</w:t>
            </w:r>
            <w:r w:rsidR="00F476B7">
              <w:rPr>
                <w:rFonts w:ascii="Arial" w:hAnsi="Arial" w:cs="Arial"/>
                <w:sz w:val="23"/>
                <w:szCs w:val="23"/>
              </w:rPr>
              <w:t>/2017</w:t>
            </w:r>
          </w:p>
        </w:tc>
      </w:tr>
      <w:tr w:rsidR="004259E4" w:rsidRPr="0014790F" w:rsidTr="0042163F">
        <w:tc>
          <w:tcPr>
            <w:tcW w:w="2268" w:type="dxa"/>
          </w:tcPr>
          <w:p w:rsidR="004259E4" w:rsidRPr="0014790F" w:rsidRDefault="004259E4" w:rsidP="001F1578">
            <w:pPr>
              <w:spacing w:line="240" w:lineRule="auto"/>
              <w:rPr>
                <w:rFonts w:ascii="Arial" w:hAnsi="Arial" w:cs="Arial"/>
                <w:b/>
                <w:sz w:val="23"/>
                <w:szCs w:val="23"/>
              </w:rPr>
            </w:pPr>
            <w:r w:rsidRPr="0014790F">
              <w:rPr>
                <w:rFonts w:ascii="Arial" w:hAnsi="Arial" w:cs="Arial"/>
                <w:b/>
                <w:sz w:val="23"/>
                <w:szCs w:val="23"/>
              </w:rPr>
              <w:t>ACTOR:</w:t>
            </w:r>
          </w:p>
        </w:tc>
        <w:tc>
          <w:tcPr>
            <w:tcW w:w="4394" w:type="dxa"/>
            <w:gridSpan w:val="2"/>
          </w:tcPr>
          <w:p w:rsidR="004259E4" w:rsidRPr="001F1578" w:rsidRDefault="00BD0419" w:rsidP="001F1578">
            <w:pPr>
              <w:spacing w:line="240" w:lineRule="auto"/>
              <w:jc w:val="both"/>
              <w:rPr>
                <w:rFonts w:ascii="Arial" w:hAnsi="Arial" w:cs="Arial"/>
                <w:sz w:val="23"/>
                <w:szCs w:val="23"/>
              </w:rPr>
            </w:pPr>
            <w:r>
              <w:rPr>
                <w:rFonts w:ascii="Arial" w:hAnsi="Arial" w:cs="Arial"/>
                <w:sz w:val="23"/>
                <w:szCs w:val="23"/>
              </w:rPr>
              <w:t>FEDERICO GONZÁLEZ GARZA</w:t>
            </w:r>
          </w:p>
        </w:tc>
      </w:tr>
      <w:tr w:rsidR="004259E4" w:rsidRPr="0014790F" w:rsidTr="0042163F">
        <w:tc>
          <w:tcPr>
            <w:tcW w:w="2268" w:type="dxa"/>
          </w:tcPr>
          <w:p w:rsidR="004259E4" w:rsidRPr="0014790F" w:rsidRDefault="00BD0419" w:rsidP="001F1578">
            <w:pPr>
              <w:spacing w:line="240" w:lineRule="auto"/>
              <w:jc w:val="both"/>
              <w:rPr>
                <w:rFonts w:ascii="Arial" w:hAnsi="Arial" w:cs="Arial"/>
                <w:b/>
                <w:sz w:val="23"/>
                <w:szCs w:val="23"/>
              </w:rPr>
            </w:pPr>
            <w:r>
              <w:rPr>
                <w:rFonts w:ascii="Arial" w:hAnsi="Arial" w:cs="Arial"/>
                <w:b/>
                <w:sz w:val="23"/>
                <w:szCs w:val="23"/>
              </w:rPr>
              <w:t>RESPONSABLE</w:t>
            </w:r>
            <w:r w:rsidR="004259E4" w:rsidRPr="0014790F">
              <w:rPr>
                <w:rFonts w:ascii="Arial" w:hAnsi="Arial" w:cs="Arial"/>
                <w:b/>
                <w:sz w:val="23"/>
                <w:szCs w:val="23"/>
              </w:rPr>
              <w:t>:</w:t>
            </w:r>
          </w:p>
        </w:tc>
        <w:tc>
          <w:tcPr>
            <w:tcW w:w="4394" w:type="dxa"/>
            <w:gridSpan w:val="2"/>
          </w:tcPr>
          <w:p w:rsidR="004259E4" w:rsidRPr="0014790F" w:rsidRDefault="00BD0419" w:rsidP="001F1578">
            <w:pPr>
              <w:spacing w:line="240" w:lineRule="auto"/>
              <w:jc w:val="both"/>
              <w:rPr>
                <w:rFonts w:ascii="Arial" w:hAnsi="Arial" w:cs="Arial"/>
                <w:sz w:val="23"/>
                <w:szCs w:val="23"/>
              </w:rPr>
            </w:pPr>
            <w:r>
              <w:rPr>
                <w:rFonts w:ascii="Arial" w:hAnsi="Arial" w:cs="Arial"/>
                <w:sz w:val="23"/>
                <w:szCs w:val="23"/>
              </w:rPr>
              <w:t>TRIBUNAL ELECTORAL DEL ESTADO DE COAHUILA DE ZARAGOZA</w:t>
            </w:r>
          </w:p>
        </w:tc>
      </w:tr>
    </w:tbl>
    <w:p w:rsidR="0014790F" w:rsidRPr="0014790F" w:rsidRDefault="0014790F" w:rsidP="0014790F">
      <w:pPr>
        <w:spacing w:after="0" w:line="240" w:lineRule="auto"/>
        <w:ind w:firstLine="426"/>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sz w:val="23"/>
          <w:szCs w:val="23"/>
        </w:rPr>
      </w:pPr>
      <w:r w:rsidRPr="0014790F">
        <w:rPr>
          <w:rFonts w:ascii="Arial" w:hAnsi="Arial" w:cs="Arial"/>
          <w:sz w:val="23"/>
          <w:szCs w:val="23"/>
        </w:rPr>
        <w:t xml:space="preserve">Monterrey, Nuevo León, a </w:t>
      </w:r>
      <w:r w:rsidR="00BD0419">
        <w:rPr>
          <w:rFonts w:ascii="Arial" w:hAnsi="Arial" w:cs="Arial"/>
          <w:sz w:val="23"/>
          <w:szCs w:val="23"/>
        </w:rPr>
        <w:t>once</w:t>
      </w:r>
      <w:r>
        <w:rPr>
          <w:rFonts w:ascii="Arial" w:hAnsi="Arial" w:cs="Arial"/>
          <w:sz w:val="23"/>
          <w:szCs w:val="23"/>
        </w:rPr>
        <w:t xml:space="preserve"> de </w:t>
      </w:r>
      <w:r w:rsidR="005444B3">
        <w:rPr>
          <w:rFonts w:ascii="Arial" w:hAnsi="Arial" w:cs="Arial"/>
          <w:sz w:val="23"/>
          <w:szCs w:val="23"/>
        </w:rPr>
        <w:t>abril</w:t>
      </w:r>
      <w:r>
        <w:rPr>
          <w:rFonts w:ascii="Arial" w:hAnsi="Arial" w:cs="Arial"/>
          <w:sz w:val="23"/>
          <w:szCs w:val="23"/>
        </w:rPr>
        <w:t xml:space="preserve"> de dos mil diecisiete</w:t>
      </w:r>
      <w:r w:rsidRPr="0014790F">
        <w:rPr>
          <w:rFonts w:ascii="Arial" w:hAnsi="Arial" w:cs="Arial"/>
          <w:sz w:val="23"/>
          <w:szCs w:val="23"/>
        </w:rPr>
        <w:t>.</w:t>
      </w:r>
    </w:p>
    <w:p w:rsidR="00C52D92" w:rsidRPr="0014790F" w:rsidRDefault="00C52D92" w:rsidP="00AB06EE">
      <w:pPr>
        <w:spacing w:after="0" w:line="240" w:lineRule="auto"/>
        <w:ind w:left="-426" w:firstLine="426"/>
        <w:jc w:val="both"/>
        <w:rPr>
          <w:rFonts w:ascii="Arial" w:hAnsi="Arial" w:cs="Arial"/>
          <w:sz w:val="23"/>
          <w:szCs w:val="23"/>
        </w:rPr>
      </w:pPr>
    </w:p>
    <w:p w:rsidR="00C52D92" w:rsidRPr="0014790F" w:rsidRDefault="00C52D92" w:rsidP="00AB06EE">
      <w:pPr>
        <w:pStyle w:val="Prrafodelista"/>
        <w:spacing w:after="0" w:line="240" w:lineRule="auto"/>
        <w:ind w:left="-426" w:firstLine="426"/>
        <w:jc w:val="both"/>
        <w:rPr>
          <w:rFonts w:ascii="Arial" w:hAnsi="Arial" w:cs="Arial"/>
          <w:sz w:val="23"/>
          <w:szCs w:val="23"/>
        </w:rPr>
      </w:pPr>
      <w:r w:rsidRPr="0014790F">
        <w:rPr>
          <w:rFonts w:ascii="Arial" w:hAnsi="Arial" w:cs="Arial"/>
          <w:sz w:val="23"/>
          <w:szCs w:val="23"/>
        </w:rPr>
        <w:t xml:space="preserve">La Secretaria General de Acuerdos, </w:t>
      </w:r>
      <w:r>
        <w:rPr>
          <w:rFonts w:ascii="Arial" w:hAnsi="Arial" w:cs="Arial"/>
          <w:sz w:val="23"/>
          <w:szCs w:val="23"/>
        </w:rPr>
        <w:t>Catalina Ortega Sánchez</w:t>
      </w:r>
      <w:r w:rsidRPr="0014790F">
        <w:rPr>
          <w:rFonts w:ascii="Arial" w:hAnsi="Arial" w:cs="Arial"/>
          <w:sz w:val="23"/>
          <w:szCs w:val="23"/>
        </w:rPr>
        <w:t>, da cuenta a la Magistrada Claudia Valle Aguilasocho, Presidenta de este órgano jurisdiccional, con el oficio</w:t>
      </w:r>
      <w:r w:rsidR="00BD0419">
        <w:rPr>
          <w:rFonts w:ascii="Arial" w:hAnsi="Arial" w:cs="Arial"/>
          <w:sz w:val="23"/>
          <w:szCs w:val="23"/>
        </w:rPr>
        <w:t xml:space="preserve"> </w:t>
      </w:r>
      <w:r w:rsidR="00BD0419">
        <w:rPr>
          <w:rFonts w:ascii="Arial" w:hAnsi="Arial" w:cs="Arial"/>
          <w:b/>
          <w:sz w:val="23"/>
          <w:szCs w:val="23"/>
        </w:rPr>
        <w:t>TEEC/419/2017</w:t>
      </w:r>
      <w:r w:rsidRPr="0014790F">
        <w:rPr>
          <w:rFonts w:ascii="Arial" w:hAnsi="Arial" w:cs="Arial"/>
          <w:sz w:val="23"/>
          <w:szCs w:val="23"/>
        </w:rPr>
        <w:t xml:space="preserve">, </w:t>
      </w:r>
      <w:r w:rsidR="005444B3">
        <w:rPr>
          <w:rFonts w:ascii="Arial" w:hAnsi="Arial" w:cs="Arial"/>
          <w:sz w:val="23"/>
          <w:szCs w:val="23"/>
        </w:rPr>
        <w:t>d</w:t>
      </w:r>
      <w:r w:rsidRPr="0014790F">
        <w:rPr>
          <w:rFonts w:ascii="Arial" w:hAnsi="Arial" w:cs="Arial"/>
          <w:sz w:val="23"/>
          <w:szCs w:val="23"/>
        </w:rPr>
        <w:t>e</w:t>
      </w:r>
      <w:r w:rsidR="00BD0419">
        <w:rPr>
          <w:rFonts w:ascii="Arial" w:hAnsi="Arial" w:cs="Arial"/>
          <w:sz w:val="23"/>
          <w:szCs w:val="23"/>
        </w:rPr>
        <w:t xml:space="preserve"> </w:t>
      </w:r>
      <w:r w:rsidRPr="0014790F">
        <w:rPr>
          <w:rFonts w:ascii="Arial" w:hAnsi="Arial" w:cs="Arial"/>
          <w:sz w:val="23"/>
          <w:szCs w:val="23"/>
        </w:rPr>
        <w:t>l</w:t>
      </w:r>
      <w:r w:rsidR="00BD0419">
        <w:rPr>
          <w:rFonts w:ascii="Arial" w:hAnsi="Arial" w:cs="Arial"/>
          <w:sz w:val="23"/>
          <w:szCs w:val="23"/>
        </w:rPr>
        <w:t xml:space="preserve">a Secretaria General de Acuerdos por Ministerio de Ley del </w:t>
      </w:r>
      <w:r w:rsidR="00BD0419" w:rsidRPr="00BD0419">
        <w:rPr>
          <w:rFonts w:ascii="Arial" w:hAnsi="Arial" w:cs="Arial"/>
          <w:b/>
          <w:sz w:val="23"/>
          <w:szCs w:val="23"/>
        </w:rPr>
        <w:t>Tribunal Electoral del Estado de Coahuila de Zaragoza</w:t>
      </w:r>
      <w:r w:rsidRPr="0014790F">
        <w:rPr>
          <w:rFonts w:ascii="Arial" w:hAnsi="Arial" w:cs="Arial"/>
          <w:sz w:val="23"/>
          <w:szCs w:val="23"/>
        </w:rPr>
        <w:t xml:space="preserve">, </w:t>
      </w:r>
      <w:r>
        <w:rPr>
          <w:rFonts w:ascii="Arial" w:hAnsi="Arial" w:cs="Arial"/>
          <w:sz w:val="23"/>
          <w:szCs w:val="23"/>
        </w:rPr>
        <w:t xml:space="preserve">quien </w:t>
      </w:r>
      <w:r w:rsidR="005444B3">
        <w:rPr>
          <w:rFonts w:ascii="Arial" w:hAnsi="Arial" w:cs="Arial"/>
          <w:sz w:val="23"/>
          <w:szCs w:val="23"/>
        </w:rPr>
        <w:t xml:space="preserve">en auxilio a las labores de esta </w:t>
      </w:r>
      <w:r w:rsidR="005444B3" w:rsidRPr="005444B3">
        <w:rPr>
          <w:rFonts w:ascii="Arial" w:hAnsi="Arial" w:cs="Arial"/>
          <w:b/>
          <w:sz w:val="23"/>
          <w:szCs w:val="23"/>
        </w:rPr>
        <w:t>Sala Regional</w:t>
      </w:r>
      <w:r w:rsidR="005444B3">
        <w:rPr>
          <w:rFonts w:ascii="Arial" w:hAnsi="Arial" w:cs="Arial"/>
          <w:sz w:val="23"/>
          <w:szCs w:val="23"/>
        </w:rPr>
        <w:t xml:space="preserve">, </w:t>
      </w:r>
      <w:r w:rsidRPr="0014790F">
        <w:rPr>
          <w:rFonts w:ascii="Arial" w:hAnsi="Arial" w:cs="Arial"/>
          <w:sz w:val="23"/>
          <w:szCs w:val="23"/>
        </w:rPr>
        <w:t xml:space="preserve">remite </w:t>
      </w:r>
      <w:r w:rsidR="00D35E5C">
        <w:rPr>
          <w:rFonts w:ascii="Arial" w:hAnsi="Arial" w:cs="Arial"/>
          <w:sz w:val="23"/>
          <w:szCs w:val="23"/>
        </w:rPr>
        <w:t xml:space="preserve">entre otra documentación, </w:t>
      </w:r>
      <w:r w:rsidRPr="0014790F">
        <w:rPr>
          <w:rFonts w:ascii="Arial" w:hAnsi="Arial" w:cs="Arial"/>
          <w:sz w:val="23"/>
          <w:szCs w:val="23"/>
        </w:rPr>
        <w:t xml:space="preserve">constancias </w:t>
      </w:r>
      <w:r w:rsidR="00D35E5C">
        <w:rPr>
          <w:rFonts w:ascii="Arial" w:hAnsi="Arial" w:cs="Arial"/>
          <w:sz w:val="23"/>
          <w:szCs w:val="23"/>
        </w:rPr>
        <w:t xml:space="preserve">de la </w:t>
      </w:r>
      <w:r w:rsidRPr="0014790F">
        <w:rPr>
          <w:rFonts w:ascii="Arial" w:hAnsi="Arial" w:cs="Arial"/>
          <w:sz w:val="23"/>
          <w:szCs w:val="23"/>
        </w:rPr>
        <w:t xml:space="preserve">notificación </w:t>
      </w:r>
      <w:r w:rsidR="00D35E5C">
        <w:rPr>
          <w:rFonts w:ascii="Arial" w:hAnsi="Arial" w:cs="Arial"/>
          <w:sz w:val="23"/>
          <w:szCs w:val="23"/>
        </w:rPr>
        <w:t xml:space="preserve">personal </w:t>
      </w:r>
      <w:r w:rsidR="005444B3">
        <w:rPr>
          <w:rFonts w:ascii="Arial" w:hAnsi="Arial" w:cs="Arial"/>
          <w:sz w:val="23"/>
          <w:szCs w:val="23"/>
        </w:rPr>
        <w:t>practicada</w:t>
      </w:r>
      <w:r w:rsidR="00D35E5C">
        <w:rPr>
          <w:rFonts w:ascii="Arial" w:hAnsi="Arial" w:cs="Arial"/>
          <w:sz w:val="23"/>
          <w:szCs w:val="23"/>
        </w:rPr>
        <w:t xml:space="preserve"> a </w:t>
      </w:r>
      <w:r w:rsidR="00D35E5C" w:rsidRPr="00D35E5C">
        <w:rPr>
          <w:rFonts w:ascii="Arial" w:hAnsi="Arial" w:cs="Arial"/>
          <w:b/>
          <w:sz w:val="23"/>
          <w:szCs w:val="23"/>
        </w:rPr>
        <w:t>Federico González Garza</w:t>
      </w:r>
      <w:r w:rsidR="00D35E5C" w:rsidRPr="00D35E5C">
        <w:rPr>
          <w:rFonts w:ascii="Arial" w:hAnsi="Arial" w:cs="Arial"/>
          <w:sz w:val="23"/>
          <w:szCs w:val="23"/>
        </w:rPr>
        <w:t>,</w:t>
      </w:r>
      <w:r w:rsidR="005444B3" w:rsidRPr="00D35E5C">
        <w:rPr>
          <w:rFonts w:ascii="Arial" w:hAnsi="Arial" w:cs="Arial"/>
          <w:sz w:val="23"/>
          <w:szCs w:val="23"/>
        </w:rPr>
        <w:t xml:space="preserve"> </w:t>
      </w:r>
      <w:r w:rsidR="00D35E5C" w:rsidRPr="00D35E5C">
        <w:rPr>
          <w:rFonts w:ascii="Arial" w:hAnsi="Arial" w:cs="Arial"/>
          <w:sz w:val="23"/>
          <w:szCs w:val="23"/>
        </w:rPr>
        <w:t>actor</w:t>
      </w:r>
      <w:r w:rsidR="005444B3" w:rsidRPr="005444B3">
        <w:rPr>
          <w:rFonts w:ascii="Arial" w:hAnsi="Arial" w:cs="Arial"/>
          <w:sz w:val="23"/>
          <w:szCs w:val="23"/>
        </w:rPr>
        <w:t xml:space="preserve"> </w:t>
      </w:r>
      <w:r w:rsidR="005444B3" w:rsidRPr="0014790F">
        <w:rPr>
          <w:rFonts w:ascii="Arial" w:hAnsi="Arial" w:cs="Arial"/>
          <w:sz w:val="23"/>
          <w:szCs w:val="23"/>
        </w:rPr>
        <w:t xml:space="preserve">en el juicio </w:t>
      </w:r>
      <w:r w:rsidR="005444B3">
        <w:rPr>
          <w:rFonts w:ascii="Arial" w:hAnsi="Arial" w:cs="Arial"/>
          <w:sz w:val="23"/>
          <w:szCs w:val="23"/>
        </w:rPr>
        <w:t>citado</w:t>
      </w:r>
      <w:r w:rsidR="005444B3" w:rsidRPr="0014790F">
        <w:rPr>
          <w:rFonts w:ascii="Arial" w:hAnsi="Arial" w:cs="Arial"/>
          <w:sz w:val="23"/>
          <w:szCs w:val="23"/>
        </w:rPr>
        <w:t xml:space="preserve"> al rubro</w:t>
      </w:r>
      <w:r>
        <w:rPr>
          <w:rFonts w:ascii="Arial" w:hAnsi="Arial" w:cs="Arial"/>
          <w:sz w:val="23"/>
          <w:szCs w:val="23"/>
        </w:rPr>
        <w:t xml:space="preserve">, </w:t>
      </w:r>
      <w:r w:rsidRPr="0014790F">
        <w:rPr>
          <w:rFonts w:ascii="Arial" w:hAnsi="Arial" w:cs="Arial"/>
          <w:sz w:val="23"/>
          <w:szCs w:val="23"/>
        </w:rPr>
        <w:t>de</w:t>
      </w:r>
      <w:r w:rsidR="00D35E5C">
        <w:rPr>
          <w:rFonts w:ascii="Arial" w:hAnsi="Arial" w:cs="Arial"/>
          <w:sz w:val="23"/>
          <w:szCs w:val="23"/>
        </w:rPr>
        <w:t xml:space="preserve"> </w:t>
      </w:r>
      <w:r w:rsidR="005444B3">
        <w:rPr>
          <w:rFonts w:ascii="Arial" w:hAnsi="Arial" w:cs="Arial"/>
          <w:sz w:val="23"/>
          <w:szCs w:val="23"/>
        </w:rPr>
        <w:t>l</w:t>
      </w:r>
      <w:r w:rsidR="00D35E5C">
        <w:rPr>
          <w:rFonts w:ascii="Arial" w:hAnsi="Arial" w:cs="Arial"/>
          <w:sz w:val="23"/>
          <w:szCs w:val="23"/>
        </w:rPr>
        <w:t>a sentencia dictada el pasado siete de abril</w:t>
      </w:r>
      <w:r w:rsidR="005444B3">
        <w:rPr>
          <w:rFonts w:ascii="Arial" w:hAnsi="Arial" w:cs="Arial"/>
          <w:sz w:val="23"/>
          <w:szCs w:val="23"/>
        </w:rPr>
        <w:t xml:space="preserve"> </w:t>
      </w:r>
      <w:r>
        <w:rPr>
          <w:rFonts w:ascii="Arial" w:hAnsi="Arial" w:cs="Arial"/>
          <w:sz w:val="23"/>
          <w:szCs w:val="23"/>
        </w:rPr>
        <w:t xml:space="preserve">por el Pleno de </w:t>
      </w:r>
      <w:r w:rsidR="005444B3">
        <w:rPr>
          <w:rFonts w:ascii="Arial" w:hAnsi="Arial" w:cs="Arial"/>
          <w:sz w:val="23"/>
          <w:szCs w:val="23"/>
        </w:rPr>
        <w:t>este órgano de decisión</w:t>
      </w:r>
      <w:r>
        <w:rPr>
          <w:rFonts w:ascii="Arial" w:hAnsi="Arial" w:cs="Arial"/>
          <w:sz w:val="23"/>
          <w:szCs w:val="23"/>
        </w:rPr>
        <w:t>.</w:t>
      </w:r>
    </w:p>
    <w:p w:rsidR="00C52D92" w:rsidRPr="0014790F" w:rsidRDefault="00C52D92" w:rsidP="00AB06EE">
      <w:pPr>
        <w:spacing w:after="0" w:line="240" w:lineRule="auto"/>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b/>
          <w:sz w:val="23"/>
          <w:szCs w:val="23"/>
        </w:rPr>
      </w:pPr>
      <w:r w:rsidRPr="0014790F">
        <w:rPr>
          <w:rFonts w:ascii="Arial" w:hAnsi="Arial" w:cs="Arial"/>
          <w:sz w:val="23"/>
          <w:szCs w:val="23"/>
        </w:rPr>
        <w:t xml:space="preserve">Con fundamento en los artículos 197, fracción XVI, 204, fracciones VIII y XII, de la Ley Orgánica del Poder Judicial de la Federación; </w:t>
      </w:r>
      <w:r w:rsidRPr="0014790F">
        <w:rPr>
          <w:rFonts w:ascii="Arial" w:hAnsi="Arial" w:cs="Arial"/>
          <w:bCs/>
          <w:sz w:val="23"/>
          <w:szCs w:val="23"/>
        </w:rPr>
        <w:t xml:space="preserve">51, fracción XIV, así como 53, fracciones I y XVIII, </w:t>
      </w:r>
      <w:r w:rsidRPr="0014790F">
        <w:rPr>
          <w:rFonts w:ascii="Arial" w:hAnsi="Arial" w:cs="Arial"/>
          <w:sz w:val="23"/>
          <w:szCs w:val="23"/>
        </w:rPr>
        <w:t xml:space="preserve">del Reglamento Interno de este Tribunal Electoral, </w:t>
      </w:r>
      <w:r w:rsidRPr="0014790F">
        <w:rPr>
          <w:rFonts w:ascii="Arial" w:hAnsi="Arial" w:cs="Arial"/>
          <w:b/>
          <w:sz w:val="23"/>
          <w:szCs w:val="23"/>
        </w:rPr>
        <w:t>SE ACUERDA:</w:t>
      </w:r>
    </w:p>
    <w:p w:rsidR="00C52D92" w:rsidRPr="0014790F" w:rsidRDefault="00C52D92" w:rsidP="00AB06EE">
      <w:pPr>
        <w:spacing w:after="0" w:line="240" w:lineRule="auto"/>
        <w:ind w:left="-426" w:firstLine="426"/>
        <w:jc w:val="both"/>
        <w:rPr>
          <w:rFonts w:ascii="Arial" w:hAnsi="Arial" w:cs="Arial"/>
          <w:b/>
          <w:sz w:val="23"/>
          <w:szCs w:val="23"/>
        </w:rPr>
      </w:pPr>
    </w:p>
    <w:p w:rsidR="00C52D92" w:rsidRDefault="00C52D92" w:rsidP="00AB06EE">
      <w:pPr>
        <w:tabs>
          <w:tab w:val="left" w:pos="-720"/>
        </w:tabs>
        <w:suppressAutoHyphens/>
        <w:spacing w:after="0" w:line="240" w:lineRule="auto"/>
        <w:ind w:left="-426" w:firstLine="426"/>
        <w:jc w:val="both"/>
        <w:rPr>
          <w:rFonts w:ascii="Arial" w:hAnsi="Arial" w:cs="Arial"/>
          <w:sz w:val="23"/>
          <w:szCs w:val="23"/>
        </w:rPr>
      </w:pPr>
      <w:r w:rsidRPr="0014790F">
        <w:rPr>
          <w:rFonts w:ascii="Arial" w:hAnsi="Arial" w:cs="Arial"/>
          <w:b/>
          <w:sz w:val="23"/>
          <w:szCs w:val="23"/>
        </w:rPr>
        <w:t xml:space="preserve">ÚNICO. Agréguense </w:t>
      </w:r>
      <w:r w:rsidRPr="0014790F">
        <w:rPr>
          <w:rFonts w:ascii="Arial" w:hAnsi="Arial" w:cs="Arial"/>
          <w:sz w:val="23"/>
          <w:szCs w:val="23"/>
        </w:rPr>
        <w:t>al expediente las constancias de cuenta para que obren como corresponda.</w:t>
      </w:r>
    </w:p>
    <w:p w:rsidR="00AB06EE" w:rsidRPr="0014790F" w:rsidRDefault="00AB06EE" w:rsidP="00AB06EE">
      <w:pPr>
        <w:tabs>
          <w:tab w:val="left" w:pos="-720"/>
        </w:tabs>
        <w:suppressAutoHyphens/>
        <w:spacing w:after="0" w:line="240" w:lineRule="auto"/>
        <w:ind w:left="-426" w:firstLine="426"/>
        <w:jc w:val="both"/>
        <w:rPr>
          <w:rFonts w:ascii="Arial" w:hAnsi="Arial" w:cs="Arial"/>
          <w:sz w:val="23"/>
          <w:szCs w:val="23"/>
        </w:rPr>
      </w:pPr>
    </w:p>
    <w:p w:rsidR="00C52D92" w:rsidRPr="0014790F" w:rsidRDefault="00C52D92" w:rsidP="00AB06EE">
      <w:pPr>
        <w:spacing w:after="0" w:line="240" w:lineRule="auto"/>
        <w:ind w:left="-426" w:firstLine="426"/>
        <w:jc w:val="both"/>
        <w:rPr>
          <w:rFonts w:ascii="Arial" w:hAnsi="Arial" w:cs="Arial"/>
          <w:b/>
          <w:sz w:val="23"/>
          <w:szCs w:val="23"/>
        </w:rPr>
      </w:pPr>
      <w:r w:rsidRPr="0014790F">
        <w:rPr>
          <w:rFonts w:ascii="Arial" w:hAnsi="Arial" w:cs="Arial"/>
          <w:b/>
          <w:sz w:val="23"/>
          <w:szCs w:val="23"/>
        </w:rPr>
        <w:t>Notifíquese</w:t>
      </w:r>
      <w:r w:rsidRPr="0014790F">
        <w:rPr>
          <w:rFonts w:ascii="Arial" w:hAnsi="Arial" w:cs="Arial"/>
          <w:sz w:val="23"/>
          <w:szCs w:val="23"/>
        </w:rPr>
        <w:t xml:space="preserve"> por</w:t>
      </w:r>
      <w:r w:rsidRPr="0014790F">
        <w:rPr>
          <w:rFonts w:ascii="Arial" w:hAnsi="Arial" w:cs="Arial"/>
          <w:b/>
          <w:sz w:val="23"/>
          <w:szCs w:val="23"/>
        </w:rPr>
        <w:t xml:space="preserve"> estrados</w:t>
      </w:r>
      <w:r w:rsidRPr="0014790F">
        <w:rPr>
          <w:rFonts w:ascii="Arial" w:hAnsi="Arial" w:cs="Arial"/>
          <w:sz w:val="23"/>
          <w:szCs w:val="23"/>
        </w:rPr>
        <w:t>. Así lo acordó y firma la Magistrada Presidenta de la Sala Regional de este Tribunal, correspondiente a la Segunda Circunscripción Electoral Plurinominal, ante la Secretaria General de Acuerdos, que autoriza y da fe.</w:t>
      </w:r>
    </w:p>
    <w:p w:rsidR="00C52D92" w:rsidRPr="0014790F" w:rsidRDefault="00C52D92" w:rsidP="00AB06EE">
      <w:pPr>
        <w:pStyle w:val="Sinespaciado"/>
        <w:ind w:left="-426" w:firstLine="426"/>
        <w:jc w:val="center"/>
        <w:rPr>
          <w:rFonts w:ascii="Arial" w:hAnsi="Arial" w:cs="Arial"/>
          <w:sz w:val="23"/>
          <w:szCs w:val="23"/>
          <w:lang w:val="es-MX"/>
        </w:rPr>
      </w:pPr>
    </w:p>
    <w:p w:rsidR="00C52D92" w:rsidRPr="0014790F" w:rsidRDefault="00C52D92" w:rsidP="00AB06EE">
      <w:pPr>
        <w:pStyle w:val="Sinespaciado"/>
        <w:ind w:left="-426" w:firstLine="426"/>
        <w:jc w:val="center"/>
        <w:rPr>
          <w:rFonts w:ascii="Arial" w:hAnsi="Arial" w:cs="Arial"/>
          <w:sz w:val="23"/>
          <w:szCs w:val="23"/>
        </w:rPr>
      </w:pPr>
      <w:r w:rsidRPr="0014790F">
        <w:rPr>
          <w:rFonts w:ascii="Arial" w:hAnsi="Arial" w:cs="Arial"/>
          <w:sz w:val="23"/>
          <w:szCs w:val="23"/>
        </w:rPr>
        <w:t>MAGISTRADA PRESIDENTA</w:t>
      </w:r>
    </w:p>
    <w:p w:rsidR="00C52D92" w:rsidRPr="0014790F" w:rsidRDefault="00C52D92" w:rsidP="00AB06EE">
      <w:pPr>
        <w:tabs>
          <w:tab w:val="left" w:pos="-720"/>
          <w:tab w:val="left" w:pos="5576"/>
        </w:tabs>
        <w:suppressAutoHyphens/>
        <w:spacing w:after="0" w:line="240" w:lineRule="auto"/>
        <w:ind w:left="-426" w:firstLine="426"/>
        <w:jc w:val="center"/>
        <w:rPr>
          <w:rFonts w:ascii="Arial" w:hAnsi="Arial" w:cs="Arial"/>
          <w:sz w:val="23"/>
          <w:szCs w:val="23"/>
        </w:rPr>
      </w:pPr>
    </w:p>
    <w:p w:rsidR="00C52D92" w:rsidRDefault="00C52D92" w:rsidP="00AB06EE">
      <w:pPr>
        <w:tabs>
          <w:tab w:val="left" w:pos="-720"/>
        </w:tabs>
        <w:suppressAutoHyphens/>
        <w:spacing w:after="0" w:line="240" w:lineRule="auto"/>
        <w:ind w:left="-426" w:firstLine="426"/>
        <w:jc w:val="center"/>
        <w:rPr>
          <w:rFonts w:ascii="Arial" w:hAnsi="Arial" w:cs="Arial"/>
          <w:sz w:val="23"/>
          <w:szCs w:val="23"/>
        </w:rPr>
      </w:pPr>
    </w:p>
    <w:p w:rsidR="00AB06EE" w:rsidRPr="0014790F" w:rsidRDefault="00AB06EE" w:rsidP="00AB06EE">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426" w:firstLine="426"/>
        <w:jc w:val="center"/>
        <w:rPr>
          <w:rFonts w:ascii="Arial" w:hAnsi="Arial" w:cs="Arial"/>
          <w:sz w:val="23"/>
          <w:szCs w:val="23"/>
        </w:rPr>
      </w:pPr>
      <w:bookmarkStart w:id="0" w:name="_GoBack"/>
      <w:bookmarkEnd w:id="0"/>
    </w:p>
    <w:p w:rsidR="00C52D92" w:rsidRPr="0014790F" w:rsidRDefault="00C52D92" w:rsidP="00AB06EE">
      <w:pPr>
        <w:tabs>
          <w:tab w:val="left" w:pos="-720"/>
        </w:tabs>
        <w:suppressAutoHyphens/>
        <w:spacing w:after="0" w:line="240" w:lineRule="auto"/>
        <w:ind w:left="-426" w:firstLine="426"/>
        <w:jc w:val="center"/>
        <w:rPr>
          <w:rFonts w:ascii="Arial" w:hAnsi="Arial" w:cs="Arial"/>
          <w:sz w:val="23"/>
          <w:szCs w:val="23"/>
        </w:rPr>
      </w:pPr>
      <w:r w:rsidRPr="0014790F">
        <w:rPr>
          <w:rFonts w:ascii="Arial" w:hAnsi="Arial" w:cs="Arial"/>
          <w:sz w:val="23"/>
          <w:szCs w:val="23"/>
        </w:rPr>
        <w:t>Claudia Valle Aguilasocho</w:t>
      </w:r>
    </w:p>
    <w:p w:rsidR="00C52D92" w:rsidRDefault="00C52D92" w:rsidP="00AB06EE">
      <w:pPr>
        <w:tabs>
          <w:tab w:val="left" w:pos="-720"/>
          <w:tab w:val="left" w:pos="4610"/>
        </w:tabs>
        <w:suppressAutoHyphens/>
        <w:spacing w:after="0" w:line="240" w:lineRule="auto"/>
        <w:rPr>
          <w:rFonts w:ascii="Arial" w:hAnsi="Arial" w:cs="Arial"/>
          <w:sz w:val="23"/>
          <w:szCs w:val="23"/>
        </w:rPr>
      </w:pPr>
      <w:r w:rsidRPr="0014790F">
        <w:rPr>
          <w:rFonts w:ascii="Arial" w:hAnsi="Arial" w:cs="Arial"/>
          <w:sz w:val="23"/>
          <w:szCs w:val="23"/>
        </w:rPr>
        <w:tab/>
      </w:r>
    </w:p>
    <w:p w:rsidR="00AB06EE" w:rsidRPr="0014790F" w:rsidRDefault="00AB06EE" w:rsidP="00AB06EE">
      <w:pPr>
        <w:tabs>
          <w:tab w:val="left" w:pos="-720"/>
          <w:tab w:val="left" w:pos="4610"/>
        </w:tabs>
        <w:suppressAutoHyphens/>
        <w:spacing w:after="0" w:line="240" w:lineRule="auto"/>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r w:rsidRPr="0014790F">
        <w:rPr>
          <w:rFonts w:ascii="Arial" w:hAnsi="Arial" w:cs="Arial"/>
          <w:sz w:val="23"/>
          <w:szCs w:val="23"/>
        </w:rPr>
        <w:t>SECRETARIA GENERAL DE ACUERDOS</w:t>
      </w: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tabs>
          <w:tab w:val="left" w:pos="-720"/>
        </w:tabs>
        <w:suppressAutoHyphens/>
        <w:spacing w:after="0" w:line="240" w:lineRule="auto"/>
        <w:ind w:left="3540"/>
        <w:jc w:val="center"/>
        <w:rPr>
          <w:rFonts w:ascii="Arial" w:hAnsi="Arial" w:cs="Arial"/>
          <w:sz w:val="23"/>
          <w:szCs w:val="23"/>
        </w:rPr>
      </w:pPr>
    </w:p>
    <w:p w:rsidR="00C52D92" w:rsidRPr="0014790F" w:rsidRDefault="00C52D92" w:rsidP="00AB06EE">
      <w:pPr>
        <w:spacing w:after="0" w:line="240" w:lineRule="auto"/>
        <w:ind w:left="3540"/>
        <w:jc w:val="center"/>
        <w:rPr>
          <w:rFonts w:ascii="Arial" w:hAnsi="Arial" w:cs="Arial"/>
          <w:sz w:val="23"/>
          <w:szCs w:val="23"/>
        </w:rPr>
      </w:pPr>
      <w:r>
        <w:rPr>
          <w:rFonts w:ascii="Arial" w:hAnsi="Arial" w:cs="Arial"/>
          <w:sz w:val="23"/>
          <w:szCs w:val="23"/>
        </w:rPr>
        <w:t>Catalina Ortega Sánchez</w:t>
      </w:r>
    </w:p>
    <w:p w:rsidR="00AE1593" w:rsidRPr="0014790F" w:rsidRDefault="00AE1593" w:rsidP="00AB06EE">
      <w:pPr>
        <w:spacing w:after="0" w:line="240" w:lineRule="auto"/>
        <w:jc w:val="center"/>
        <w:rPr>
          <w:rFonts w:ascii="Arial" w:hAnsi="Arial" w:cs="Arial"/>
          <w:sz w:val="23"/>
          <w:szCs w:val="23"/>
        </w:rPr>
      </w:pPr>
    </w:p>
    <w:p w:rsidR="00AE1593" w:rsidRPr="0014790F" w:rsidRDefault="00AE1593" w:rsidP="00AE1593">
      <w:pPr>
        <w:rPr>
          <w:rFonts w:ascii="Arial" w:hAnsi="Arial" w:cs="Arial"/>
          <w:sz w:val="23"/>
          <w:szCs w:val="23"/>
        </w:rPr>
      </w:pPr>
    </w:p>
    <w:p w:rsidR="008460A4" w:rsidRPr="0014790F" w:rsidRDefault="008460A4" w:rsidP="00AE1593">
      <w:pPr>
        <w:rPr>
          <w:rFonts w:ascii="Arial" w:hAnsi="Arial" w:cs="Arial"/>
          <w:sz w:val="23"/>
          <w:szCs w:val="23"/>
        </w:rPr>
      </w:pPr>
    </w:p>
    <w:sectPr w:rsidR="008460A4" w:rsidRPr="0014790F" w:rsidSect="00BC3DB3">
      <w:headerReference w:type="even" r:id="rId9"/>
      <w:headerReference w:type="default" r:id="rId10"/>
      <w:footerReference w:type="even" r:id="rId11"/>
      <w:footerReference w:type="default" r:id="rId12"/>
      <w:headerReference w:type="first" r:id="rId13"/>
      <w:footerReference w:type="first" r:id="rId14"/>
      <w:pgSz w:w="12242" w:h="19278" w:code="199"/>
      <w:pgMar w:top="851" w:right="618" w:bottom="851" w:left="3544" w:header="709" w:footer="11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proofErr w:type="spellStart"/>
    <w:r w:rsidRPr="008460A4">
      <w:rPr>
        <w:rFonts w:ascii="Arial" w:hAnsi="Arial" w:cs="Arial"/>
        <w:sz w:val="8"/>
        <w:szCs w:val="20"/>
      </w:rPr>
      <w:t>elbc</w:t>
    </w:r>
    <w:proofErr w:type="spellEnd"/>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proofErr w:type="spellStart"/>
    <w:r w:rsidRPr="008460A4">
      <w:rPr>
        <w:rFonts w:ascii="Arial" w:hAnsi="Arial" w:cs="Arial"/>
        <w:sz w:val="8"/>
        <w:szCs w:val="8"/>
      </w:rPr>
      <w:t>elbc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BC3DB3">
    <w:pPr>
      <w:pStyle w:val="Piedepgina"/>
      <w:rPr>
        <w:rFonts w:ascii="Arial" w:eastAsia="Arial Unicode MS" w:hAnsi="Arial" w:cs="Arial"/>
        <w:sz w:val="8"/>
        <w:szCs w:val="8"/>
        <w:lang w:val="es-ES"/>
      </w:rPr>
    </w:pPr>
    <w:proofErr w:type="spellStart"/>
    <w:proofErr w:type="gramStart"/>
    <w:r>
      <w:rPr>
        <w:rFonts w:ascii="Arial" w:eastAsia="Arial Unicode MS" w:hAnsi="Arial" w:cs="Arial"/>
        <w:sz w:val="8"/>
        <w:szCs w:val="8"/>
        <w:lang w:val="es-ES"/>
      </w:rPr>
      <w:t>apvf</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67E1333B" wp14:editId="45774C5A">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AB06EE"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0CB90472" wp14:editId="30EC448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730DFB4E" wp14:editId="7A6EE0BC">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0AB080D0" wp14:editId="304A706C">
              <wp:simplePos x="0" y="0"/>
              <wp:positionH relativeFrom="column">
                <wp:posOffset>-1808744</wp:posOffset>
              </wp:positionH>
              <wp:positionV relativeFrom="paragraph">
                <wp:posOffset>110490</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42.4pt;margin-top:8.7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A2E0j34QAA&#10;AAs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B61"/>
    <w:rsid w:val="00196715"/>
    <w:rsid w:val="001A1B72"/>
    <w:rsid w:val="001A1DF8"/>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7D77"/>
    <w:rsid w:val="00321F68"/>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53417"/>
    <w:rsid w:val="00472967"/>
    <w:rsid w:val="00474A13"/>
    <w:rsid w:val="00475983"/>
    <w:rsid w:val="004834EA"/>
    <w:rsid w:val="0049152F"/>
    <w:rsid w:val="00491C75"/>
    <w:rsid w:val="00495737"/>
    <w:rsid w:val="00497A0C"/>
    <w:rsid w:val="004A5C5A"/>
    <w:rsid w:val="004A68FA"/>
    <w:rsid w:val="004A785A"/>
    <w:rsid w:val="004B1F92"/>
    <w:rsid w:val="004B5501"/>
    <w:rsid w:val="004C0A66"/>
    <w:rsid w:val="004C1C13"/>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97EF2"/>
    <w:rsid w:val="005A0623"/>
    <w:rsid w:val="005B109D"/>
    <w:rsid w:val="005B4337"/>
    <w:rsid w:val="005B7573"/>
    <w:rsid w:val="005C16C6"/>
    <w:rsid w:val="005D1415"/>
    <w:rsid w:val="005D20EE"/>
    <w:rsid w:val="005D36B3"/>
    <w:rsid w:val="005D7516"/>
    <w:rsid w:val="005D76AD"/>
    <w:rsid w:val="005D7CB6"/>
    <w:rsid w:val="005E58F8"/>
    <w:rsid w:val="005E7323"/>
    <w:rsid w:val="005F436F"/>
    <w:rsid w:val="005F67D7"/>
    <w:rsid w:val="00603A28"/>
    <w:rsid w:val="00610934"/>
    <w:rsid w:val="00625911"/>
    <w:rsid w:val="00627EB7"/>
    <w:rsid w:val="00632D1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913895"/>
    <w:rsid w:val="009237BC"/>
    <w:rsid w:val="00930E81"/>
    <w:rsid w:val="0093167C"/>
    <w:rsid w:val="009319C7"/>
    <w:rsid w:val="009452F1"/>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06EE"/>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74209"/>
    <w:rsid w:val="00B7587F"/>
    <w:rsid w:val="00B778BE"/>
    <w:rsid w:val="00B81B01"/>
    <w:rsid w:val="00B82EE8"/>
    <w:rsid w:val="00B8530C"/>
    <w:rsid w:val="00B87839"/>
    <w:rsid w:val="00B8792A"/>
    <w:rsid w:val="00B90640"/>
    <w:rsid w:val="00B9411A"/>
    <w:rsid w:val="00B96EDC"/>
    <w:rsid w:val="00BB43CE"/>
    <w:rsid w:val="00BC3DB3"/>
    <w:rsid w:val="00BD0419"/>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7AEC"/>
    <w:rsid w:val="00C66331"/>
    <w:rsid w:val="00C67E62"/>
    <w:rsid w:val="00C76C3B"/>
    <w:rsid w:val="00C853F8"/>
    <w:rsid w:val="00C86ECC"/>
    <w:rsid w:val="00C93B5B"/>
    <w:rsid w:val="00CA27FC"/>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5E5C"/>
    <w:rsid w:val="00D3793C"/>
    <w:rsid w:val="00D50997"/>
    <w:rsid w:val="00D56590"/>
    <w:rsid w:val="00D57E75"/>
    <w:rsid w:val="00D6332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7096"/>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9369-9B11-4436-AE7E-0B4633EE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Ana Paola Vallone Flores</cp:lastModifiedBy>
  <cp:revision>5</cp:revision>
  <cp:lastPrinted>2017-04-11T15:04:00Z</cp:lastPrinted>
  <dcterms:created xsi:type="dcterms:W3CDTF">2017-04-11T14:54:00Z</dcterms:created>
  <dcterms:modified xsi:type="dcterms:W3CDTF">2017-04-11T15:05:00Z</dcterms:modified>
</cp:coreProperties>
</file>