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7BD19" w14:textId="77777777" w:rsidR="00C348C1" w:rsidRPr="00C348C1" w:rsidRDefault="00C348C1" w:rsidP="00C348C1">
      <w:pPr>
        <w:spacing w:after="120" w:line="240" w:lineRule="auto"/>
        <w:jc w:val="center"/>
        <w:rPr>
          <w:rFonts w:eastAsia="Times New Roman" w:cs="Arial"/>
          <w:color w:val="364347"/>
          <w:sz w:val="23"/>
          <w:szCs w:val="23"/>
          <w:lang w:val="en-US" w:eastAsia="hu-HU"/>
        </w:rPr>
      </w:pPr>
      <w:r w:rsidRPr="00C348C1">
        <w:rPr>
          <w:rFonts w:eastAsia="Times New Roman" w:cs="Arial"/>
          <w:b/>
          <w:bCs/>
          <w:color w:val="364347"/>
          <w:sz w:val="27"/>
          <w:szCs w:val="27"/>
          <w:lang w:val="en-US" w:eastAsia="hu-HU"/>
        </w:rPr>
        <w:t>Act CXIII of 2003</w:t>
      </w:r>
      <w:r w:rsidRPr="00C348C1">
        <w:rPr>
          <w:rFonts w:eastAsia="Times New Roman" w:cs="Arial"/>
          <w:b/>
          <w:bCs/>
          <w:color w:val="364347"/>
          <w:sz w:val="27"/>
          <w:szCs w:val="27"/>
          <w:lang w:val="en-US" w:eastAsia="hu-HU"/>
        </w:rPr>
        <w:br/>
        <w:t>on the election of members of the European Parliament</w:t>
      </w:r>
    </w:p>
    <w:p w14:paraId="774E115D" w14:textId="77777777" w:rsidR="00C348C1" w:rsidRPr="00C348C1" w:rsidRDefault="00C348C1" w:rsidP="00C348C1">
      <w:pPr>
        <w:spacing w:after="120" w:line="240" w:lineRule="auto"/>
        <w:jc w:val="center"/>
        <w:rPr>
          <w:rFonts w:eastAsia="Times New Roman" w:cs="Arial"/>
          <w:color w:val="364347"/>
          <w:sz w:val="23"/>
          <w:szCs w:val="23"/>
          <w:lang w:val="en-US" w:eastAsia="hu-HU"/>
        </w:rPr>
      </w:pPr>
      <w:r w:rsidRPr="00C348C1">
        <w:rPr>
          <w:rFonts w:eastAsia="Times New Roman" w:cs="Arial"/>
          <w:color w:val="364347"/>
          <w:sz w:val="27"/>
          <w:szCs w:val="27"/>
          <w:lang w:val="en-US" w:eastAsia="hu-HU"/>
        </w:rPr>
        <w:t> </w:t>
      </w:r>
    </w:p>
    <w:p w14:paraId="08FD2037" w14:textId="77777777" w:rsidR="00C348C1" w:rsidRPr="00C348C1" w:rsidRDefault="00C348C1" w:rsidP="00C348C1">
      <w:pPr>
        <w:spacing w:after="120" w:line="240" w:lineRule="auto"/>
        <w:jc w:val="both"/>
        <w:rPr>
          <w:rFonts w:eastAsia="Times New Roman" w:cs="Arial"/>
          <w:color w:val="364347"/>
          <w:sz w:val="23"/>
          <w:szCs w:val="23"/>
          <w:lang w:val="en-US" w:eastAsia="hu-HU"/>
        </w:rPr>
      </w:pPr>
      <w:r w:rsidRPr="00C348C1">
        <w:rPr>
          <w:rFonts w:eastAsia="Times New Roman" w:cs="Arial"/>
          <w:color w:val="364347"/>
          <w:sz w:val="27"/>
          <w:szCs w:val="27"/>
          <w:lang w:val="en-US" w:eastAsia="hu-HU"/>
        </w:rPr>
        <w:t>The accession of Hungary requires that the Hungarian Parliament elaborate the rules of filling the positions reserved to the representatives of Hungary in the European Parliament. Such rules ensure the electoral rights at the elections for MPs to the European Parliament to the citizens of other EU member states that have a domicile in Hungary. For this reason, the Hungarian Parliament issues the following law:</w:t>
      </w:r>
    </w:p>
    <w:p w14:paraId="71C9822B" w14:textId="77777777" w:rsidR="00C348C1" w:rsidRDefault="00C348C1" w:rsidP="00C348C1">
      <w:pPr>
        <w:spacing w:after="120" w:line="240" w:lineRule="auto"/>
        <w:ind w:firstLine="142"/>
        <w:jc w:val="center"/>
        <w:rPr>
          <w:rFonts w:eastAsia="Times New Roman" w:cs="Arial"/>
          <w:b/>
          <w:bCs/>
          <w:color w:val="364347"/>
          <w:sz w:val="27"/>
          <w:szCs w:val="27"/>
          <w:lang w:val="en-US" w:eastAsia="hu-HU"/>
        </w:rPr>
      </w:pPr>
      <w:r w:rsidRPr="00C348C1">
        <w:rPr>
          <w:rFonts w:eastAsia="Times New Roman" w:cs="Arial"/>
          <w:b/>
          <w:bCs/>
          <w:color w:val="364347"/>
          <w:sz w:val="27"/>
          <w:szCs w:val="27"/>
          <w:lang w:val="en-US" w:eastAsia="hu-HU"/>
        </w:rPr>
        <w:t>Section</w:t>
      </w:r>
      <w:r w:rsidRPr="00C348C1">
        <w:rPr>
          <w:rFonts w:eastAsia="Times New Roman" w:cs="Arial"/>
          <w:color w:val="364347"/>
          <w:sz w:val="27"/>
          <w:szCs w:val="27"/>
          <w:lang w:val="en-US" w:eastAsia="hu-HU"/>
        </w:rPr>
        <w:t> </w:t>
      </w:r>
      <w:r w:rsidRPr="00C348C1">
        <w:rPr>
          <w:rFonts w:eastAsia="Times New Roman" w:cs="Arial"/>
          <w:b/>
          <w:bCs/>
          <w:color w:val="364347"/>
          <w:sz w:val="27"/>
          <w:szCs w:val="27"/>
          <w:lang w:val="en-US" w:eastAsia="hu-HU"/>
        </w:rPr>
        <w:t>1</w:t>
      </w:r>
    </w:p>
    <w:p w14:paraId="6CA9C130" w14:textId="77777777" w:rsidR="00C348C1" w:rsidRPr="00C348C1" w:rsidRDefault="00C348C1" w:rsidP="00C348C1">
      <w:pPr>
        <w:spacing w:after="120" w:line="240" w:lineRule="auto"/>
        <w:jc w:val="both"/>
        <w:rPr>
          <w:rFonts w:eastAsia="Times New Roman" w:cs="Arial"/>
          <w:color w:val="364347"/>
          <w:sz w:val="23"/>
          <w:szCs w:val="23"/>
          <w:lang w:val="en-US" w:eastAsia="hu-HU"/>
        </w:rPr>
      </w:pPr>
      <w:r w:rsidRPr="00C348C1">
        <w:rPr>
          <w:rFonts w:eastAsia="Times New Roman" w:cs="Arial"/>
          <w:color w:val="364347"/>
          <w:sz w:val="27"/>
          <w:szCs w:val="27"/>
          <w:lang w:val="en-US" w:eastAsia="hu-HU"/>
        </w:rPr>
        <w:t>Present</w:t>
      </w:r>
      <w:r>
        <w:rPr>
          <w:rFonts w:eastAsia="Times New Roman" w:cs="Arial"/>
          <w:color w:val="364347"/>
          <w:sz w:val="27"/>
          <w:szCs w:val="27"/>
          <w:lang w:val="en-US" w:eastAsia="hu-HU"/>
        </w:rPr>
        <w:t xml:space="preserve"> </w:t>
      </w:r>
      <w:r w:rsidRPr="00C348C1">
        <w:rPr>
          <w:rFonts w:eastAsia="Times New Roman" w:cs="Arial"/>
          <w:color w:val="364347"/>
          <w:sz w:val="27"/>
          <w:szCs w:val="27"/>
          <w:lang w:val="en-US" w:eastAsia="hu-HU"/>
        </w:rPr>
        <w:t>law shall apply for filling the seats reserved in the European Parliament for the representatives of Hungary.</w:t>
      </w:r>
    </w:p>
    <w:p w14:paraId="47655143" w14:textId="77777777" w:rsidR="00C348C1" w:rsidRPr="00C348C1" w:rsidRDefault="00C348C1" w:rsidP="00C348C1">
      <w:pPr>
        <w:spacing w:after="120" w:line="240" w:lineRule="auto"/>
        <w:jc w:val="center"/>
        <w:rPr>
          <w:rFonts w:eastAsia="Times New Roman" w:cs="Arial"/>
          <w:color w:val="364347"/>
          <w:sz w:val="23"/>
          <w:szCs w:val="23"/>
          <w:lang w:val="en-US" w:eastAsia="hu-HU"/>
        </w:rPr>
      </w:pPr>
      <w:r w:rsidRPr="00C348C1">
        <w:rPr>
          <w:rFonts w:eastAsia="Times New Roman" w:cs="Arial"/>
          <w:b/>
          <w:bCs/>
          <w:color w:val="364347"/>
          <w:sz w:val="27"/>
          <w:szCs w:val="27"/>
          <w:lang w:val="en-US" w:eastAsia="hu-HU"/>
        </w:rPr>
        <w:t> </w:t>
      </w:r>
    </w:p>
    <w:p w14:paraId="14EB56E0" w14:textId="77777777" w:rsidR="00C348C1" w:rsidRPr="00C348C1" w:rsidRDefault="00C348C1" w:rsidP="00C348C1">
      <w:pPr>
        <w:spacing w:after="120" w:line="240" w:lineRule="auto"/>
        <w:jc w:val="center"/>
        <w:rPr>
          <w:rFonts w:eastAsia="Times New Roman" w:cs="Arial"/>
          <w:color w:val="364347"/>
          <w:sz w:val="23"/>
          <w:szCs w:val="23"/>
          <w:lang w:val="en-US" w:eastAsia="hu-HU"/>
        </w:rPr>
      </w:pPr>
      <w:r w:rsidRPr="00C348C1">
        <w:rPr>
          <w:rFonts w:eastAsia="Times New Roman" w:cs="Arial"/>
          <w:b/>
          <w:bCs/>
          <w:color w:val="364347"/>
          <w:sz w:val="27"/>
          <w:szCs w:val="27"/>
          <w:lang w:val="en-US" w:eastAsia="hu-HU"/>
        </w:rPr>
        <w:t>Chapter I</w:t>
      </w:r>
    </w:p>
    <w:p w14:paraId="2370998E" w14:textId="77777777" w:rsidR="00C348C1" w:rsidRPr="00C348C1" w:rsidRDefault="00C348C1" w:rsidP="00C348C1">
      <w:pPr>
        <w:spacing w:after="120" w:line="240" w:lineRule="auto"/>
        <w:jc w:val="center"/>
        <w:rPr>
          <w:rFonts w:eastAsia="Times New Roman" w:cs="Arial"/>
          <w:color w:val="364347"/>
          <w:sz w:val="23"/>
          <w:szCs w:val="23"/>
          <w:lang w:val="en-US" w:eastAsia="hu-HU"/>
        </w:rPr>
      </w:pPr>
      <w:r w:rsidRPr="00C348C1">
        <w:rPr>
          <w:rFonts w:eastAsia="Times New Roman" w:cs="Arial"/>
          <w:b/>
          <w:bCs/>
          <w:i/>
          <w:iCs/>
          <w:color w:val="364347"/>
          <w:sz w:val="27"/>
          <w:szCs w:val="27"/>
          <w:lang w:val="en-US" w:eastAsia="hu-HU"/>
        </w:rPr>
        <w:t>ELECTION</w:t>
      </w:r>
    </w:p>
    <w:p w14:paraId="31BFAFAF" w14:textId="77777777" w:rsidR="00C348C1" w:rsidRPr="00C348C1" w:rsidRDefault="00C348C1" w:rsidP="00C348C1">
      <w:pPr>
        <w:spacing w:after="120" w:line="240" w:lineRule="auto"/>
        <w:jc w:val="center"/>
        <w:rPr>
          <w:rFonts w:eastAsia="Times New Roman" w:cs="Arial"/>
          <w:color w:val="364347"/>
          <w:sz w:val="23"/>
          <w:szCs w:val="23"/>
          <w:lang w:val="en-US" w:eastAsia="hu-HU"/>
        </w:rPr>
      </w:pPr>
      <w:r w:rsidRPr="00C348C1">
        <w:rPr>
          <w:rFonts w:eastAsia="Times New Roman" w:cs="Arial"/>
          <w:b/>
          <w:bCs/>
          <w:color w:val="364347"/>
          <w:sz w:val="27"/>
          <w:szCs w:val="27"/>
          <w:lang w:val="en-US" w:eastAsia="hu-HU"/>
        </w:rPr>
        <w:t> </w:t>
      </w:r>
    </w:p>
    <w:p w14:paraId="21C390E9" w14:textId="77777777" w:rsidR="00C348C1" w:rsidRDefault="00C348C1" w:rsidP="00C348C1">
      <w:pPr>
        <w:spacing w:after="120" w:line="240" w:lineRule="auto"/>
        <w:ind w:firstLine="142"/>
        <w:jc w:val="center"/>
        <w:rPr>
          <w:rFonts w:eastAsia="Times New Roman" w:cs="Arial"/>
          <w:b/>
          <w:bCs/>
          <w:color w:val="364347"/>
          <w:sz w:val="27"/>
          <w:szCs w:val="27"/>
          <w:lang w:val="en-US" w:eastAsia="hu-HU"/>
        </w:rPr>
      </w:pPr>
      <w:r w:rsidRPr="00C348C1">
        <w:rPr>
          <w:rFonts w:eastAsia="Times New Roman" w:cs="Arial"/>
          <w:b/>
          <w:bCs/>
          <w:color w:val="364347"/>
          <w:sz w:val="27"/>
          <w:szCs w:val="27"/>
          <w:lang w:val="en-US" w:eastAsia="hu-HU"/>
        </w:rPr>
        <w:t>Section</w:t>
      </w:r>
      <w:r w:rsidRPr="00C348C1">
        <w:rPr>
          <w:rFonts w:eastAsia="Times New Roman" w:cs="Arial"/>
          <w:color w:val="364347"/>
          <w:sz w:val="27"/>
          <w:szCs w:val="27"/>
          <w:lang w:val="en-US" w:eastAsia="hu-HU"/>
        </w:rPr>
        <w:t> </w:t>
      </w:r>
      <w:r w:rsidRPr="00C348C1">
        <w:rPr>
          <w:rFonts w:eastAsia="Times New Roman" w:cs="Arial"/>
          <w:b/>
          <w:bCs/>
          <w:color w:val="364347"/>
          <w:sz w:val="27"/>
          <w:szCs w:val="27"/>
          <w:lang w:val="en-US" w:eastAsia="hu-HU"/>
        </w:rPr>
        <w:t>2</w:t>
      </w:r>
    </w:p>
    <w:p w14:paraId="47D2617A" w14:textId="748A6E30" w:rsidR="00C348C1" w:rsidRPr="00C348C1" w:rsidRDefault="004243EC" w:rsidP="00C348C1">
      <w:pPr>
        <w:spacing w:after="120" w:line="240" w:lineRule="auto"/>
        <w:jc w:val="both"/>
        <w:rPr>
          <w:rFonts w:eastAsia="Times New Roman" w:cs="Arial"/>
          <w:color w:val="364347"/>
          <w:sz w:val="23"/>
          <w:szCs w:val="23"/>
          <w:lang w:val="en-US" w:eastAsia="hu-HU"/>
        </w:rPr>
      </w:pPr>
      <w:r w:rsidRPr="00C348C1">
        <w:rPr>
          <w:rFonts w:eastAsia="Times New Roman" w:cs="Arial"/>
          <w:color w:val="364347"/>
          <w:sz w:val="27"/>
          <w:szCs w:val="27"/>
          <w:lang w:val="en-US" w:eastAsia="hu-HU"/>
        </w:rPr>
        <w:t xml:space="preserve"> </w:t>
      </w:r>
      <w:r w:rsidR="00C348C1" w:rsidRPr="00C348C1">
        <w:rPr>
          <w:rFonts w:eastAsia="Times New Roman" w:cs="Arial"/>
          <w:color w:val="364347"/>
          <w:sz w:val="27"/>
          <w:szCs w:val="27"/>
          <w:lang w:val="en-US" w:eastAsia="hu-HU"/>
        </w:rPr>
        <w:t>(1) Elections shall take place in a proportional election system by voting on lists.</w:t>
      </w:r>
    </w:p>
    <w:p w14:paraId="6CF25E55" w14:textId="77777777" w:rsidR="00C348C1" w:rsidRPr="00C348C1" w:rsidRDefault="00C348C1" w:rsidP="00C348C1">
      <w:pPr>
        <w:spacing w:after="120" w:line="240" w:lineRule="auto"/>
        <w:jc w:val="both"/>
        <w:rPr>
          <w:rFonts w:eastAsia="Times New Roman" w:cs="Arial"/>
          <w:color w:val="364347"/>
          <w:sz w:val="23"/>
          <w:szCs w:val="23"/>
          <w:lang w:val="en-US" w:eastAsia="hu-HU"/>
        </w:rPr>
      </w:pPr>
      <w:r w:rsidRPr="00C348C1">
        <w:rPr>
          <w:rFonts w:eastAsia="Times New Roman" w:cs="Arial"/>
          <w:color w:val="364347"/>
          <w:sz w:val="27"/>
          <w:szCs w:val="27"/>
          <w:lang w:val="en-US" w:eastAsia="hu-HU"/>
        </w:rPr>
        <w:t>(2) With regards to the elections, the territory of Hungary forms one constituency.</w:t>
      </w:r>
    </w:p>
    <w:p w14:paraId="2919DAFE" w14:textId="77777777" w:rsidR="00C348C1" w:rsidRDefault="00C348C1" w:rsidP="00C348C1">
      <w:pPr>
        <w:spacing w:after="120" w:line="240" w:lineRule="auto"/>
        <w:jc w:val="center"/>
        <w:rPr>
          <w:rFonts w:eastAsia="Times New Roman" w:cs="Arial"/>
          <w:b/>
          <w:bCs/>
          <w:color w:val="364347"/>
          <w:sz w:val="27"/>
          <w:szCs w:val="27"/>
          <w:lang w:val="en-US" w:eastAsia="hu-HU"/>
        </w:rPr>
      </w:pPr>
      <w:r w:rsidRPr="00C348C1">
        <w:rPr>
          <w:rFonts w:eastAsia="Times New Roman" w:cs="Arial"/>
          <w:b/>
          <w:bCs/>
          <w:color w:val="364347"/>
          <w:sz w:val="27"/>
          <w:szCs w:val="27"/>
          <w:lang w:val="en-US" w:eastAsia="hu-HU"/>
        </w:rPr>
        <w:t>Section 2/A</w:t>
      </w:r>
    </w:p>
    <w:p w14:paraId="49697785" w14:textId="7DB21A86" w:rsidR="00C348C1" w:rsidRPr="00C348C1" w:rsidRDefault="00C348C1" w:rsidP="00C348C1">
      <w:pPr>
        <w:spacing w:after="120" w:line="240" w:lineRule="auto"/>
        <w:jc w:val="both"/>
        <w:rPr>
          <w:rFonts w:eastAsia="Times New Roman" w:cs="Arial"/>
          <w:color w:val="364347"/>
          <w:sz w:val="23"/>
          <w:szCs w:val="23"/>
          <w:lang w:val="en-US" w:eastAsia="hu-HU"/>
        </w:rPr>
      </w:pPr>
      <w:r w:rsidRPr="00C348C1">
        <w:rPr>
          <w:rFonts w:eastAsia="Times New Roman" w:cs="Arial"/>
          <w:color w:val="364347"/>
          <w:sz w:val="27"/>
          <w:szCs w:val="27"/>
          <w:lang w:val="en-US" w:eastAsia="hu-HU"/>
        </w:rPr>
        <w:t>(1) With regards to the election of members of the European Parliament the right to vote and stand for election shall be granted to those having a domicile in Hungary.</w:t>
      </w:r>
    </w:p>
    <w:p w14:paraId="6E1B1596" w14:textId="77777777" w:rsidR="00C348C1" w:rsidRPr="00C348C1" w:rsidRDefault="00C348C1" w:rsidP="00C348C1">
      <w:pPr>
        <w:spacing w:after="120" w:line="240" w:lineRule="auto"/>
        <w:jc w:val="both"/>
        <w:rPr>
          <w:rFonts w:eastAsia="Times New Roman" w:cs="Arial"/>
          <w:color w:val="364347"/>
          <w:sz w:val="23"/>
          <w:szCs w:val="23"/>
          <w:lang w:val="en-US" w:eastAsia="hu-HU"/>
        </w:rPr>
      </w:pPr>
      <w:r w:rsidRPr="00C348C1">
        <w:rPr>
          <w:rFonts w:eastAsia="Times New Roman" w:cs="Arial"/>
          <w:color w:val="364347"/>
          <w:sz w:val="27"/>
          <w:szCs w:val="27"/>
          <w:lang w:val="en-US" w:eastAsia="hu-HU"/>
        </w:rPr>
        <w:t>(</w:t>
      </w:r>
      <w:r w:rsidRPr="00CF2AFD">
        <w:rPr>
          <w:rFonts w:eastAsia="Times New Roman" w:cs="Arial"/>
          <w:color w:val="364347"/>
          <w:sz w:val="27"/>
          <w:szCs w:val="27"/>
          <w:lang w:val="en-US" w:eastAsia="hu-HU"/>
        </w:rPr>
        <w:t>1a</w:t>
      </w:r>
      <w:r w:rsidRPr="00C348C1">
        <w:rPr>
          <w:rFonts w:eastAsia="Times New Roman" w:cs="Arial"/>
          <w:color w:val="364347"/>
          <w:sz w:val="27"/>
          <w:szCs w:val="27"/>
          <w:lang w:val="en-US" w:eastAsia="hu-HU"/>
        </w:rPr>
        <w:t>) With regards to the election of members of the European Parliament the right to vote shall be granted</w:t>
      </w:r>
      <w:r w:rsidRPr="00C348C1">
        <w:rPr>
          <w:rFonts w:eastAsia="Times New Roman" w:cs="Arial"/>
          <w:color w:val="364347"/>
          <w:sz w:val="27"/>
          <w:szCs w:val="27"/>
          <w:lang w:val="en-US" w:eastAsia="hu-HU"/>
        </w:rPr>
        <w:br/>
      </w:r>
      <w:r w:rsidRPr="00CF2AFD">
        <w:rPr>
          <w:rFonts w:eastAsia="Times New Roman" w:cs="Arial"/>
          <w:color w:val="364347"/>
          <w:sz w:val="27"/>
          <w:szCs w:val="27"/>
          <w:lang w:val="en-US" w:eastAsia="hu-HU"/>
        </w:rPr>
        <w:t>a</w:t>
      </w:r>
      <w:r w:rsidRPr="00C348C1">
        <w:rPr>
          <w:rFonts w:eastAsia="Times New Roman" w:cs="Arial"/>
          <w:color w:val="364347"/>
          <w:sz w:val="27"/>
          <w:szCs w:val="27"/>
          <w:lang w:val="en-US" w:eastAsia="hu-HU"/>
        </w:rPr>
        <w:t>)even to those having no domicile in Hungary but living there,</w:t>
      </w:r>
      <w:r w:rsidRPr="00C348C1">
        <w:rPr>
          <w:rFonts w:eastAsia="Times New Roman" w:cs="Arial"/>
          <w:color w:val="364347"/>
          <w:sz w:val="27"/>
          <w:szCs w:val="27"/>
          <w:lang w:val="en-US" w:eastAsia="hu-HU"/>
        </w:rPr>
        <w:br/>
      </w:r>
      <w:r w:rsidRPr="00CF2AFD">
        <w:rPr>
          <w:rFonts w:eastAsia="Times New Roman" w:cs="Arial"/>
          <w:color w:val="364347"/>
          <w:sz w:val="27"/>
          <w:szCs w:val="27"/>
          <w:lang w:val="en-US" w:eastAsia="hu-HU"/>
        </w:rPr>
        <w:t>b</w:t>
      </w:r>
      <w:r w:rsidRPr="00C348C1">
        <w:rPr>
          <w:rFonts w:eastAsia="Times New Roman" w:cs="Arial"/>
          <w:color w:val="364347"/>
          <w:sz w:val="27"/>
          <w:szCs w:val="27"/>
          <w:lang w:val="en-US" w:eastAsia="hu-HU"/>
        </w:rPr>
        <w:t>)having no domicile on the territory of the European Union.</w:t>
      </w:r>
    </w:p>
    <w:p w14:paraId="20180764" w14:textId="77777777" w:rsidR="00C348C1" w:rsidRPr="00C348C1" w:rsidRDefault="00C348C1" w:rsidP="00C348C1">
      <w:pPr>
        <w:spacing w:after="120" w:line="240" w:lineRule="auto"/>
        <w:jc w:val="center"/>
        <w:rPr>
          <w:rFonts w:eastAsia="Times New Roman" w:cs="Arial"/>
          <w:color w:val="364347"/>
          <w:sz w:val="23"/>
          <w:szCs w:val="23"/>
          <w:lang w:val="en-US" w:eastAsia="hu-HU"/>
        </w:rPr>
      </w:pPr>
      <w:r w:rsidRPr="00C348C1">
        <w:rPr>
          <w:rFonts w:eastAsia="Times New Roman" w:cs="Arial"/>
          <w:b/>
          <w:bCs/>
          <w:color w:val="364347"/>
          <w:sz w:val="27"/>
          <w:szCs w:val="27"/>
          <w:lang w:val="en-US" w:eastAsia="hu-HU"/>
        </w:rPr>
        <w:t> </w:t>
      </w:r>
    </w:p>
    <w:p w14:paraId="54E05062" w14:textId="77777777" w:rsidR="00C348C1" w:rsidRPr="00C348C1" w:rsidRDefault="00C348C1" w:rsidP="00C348C1">
      <w:pPr>
        <w:spacing w:after="120" w:line="240" w:lineRule="auto"/>
        <w:jc w:val="center"/>
        <w:rPr>
          <w:rFonts w:eastAsia="Times New Roman" w:cs="Arial"/>
          <w:color w:val="364347"/>
          <w:sz w:val="23"/>
          <w:szCs w:val="23"/>
          <w:lang w:val="en-US" w:eastAsia="hu-HU"/>
        </w:rPr>
      </w:pPr>
      <w:r w:rsidRPr="00C348C1">
        <w:rPr>
          <w:rFonts w:eastAsia="Times New Roman" w:cs="Arial"/>
          <w:b/>
          <w:bCs/>
          <w:i/>
          <w:iCs/>
          <w:color w:val="364347"/>
          <w:sz w:val="27"/>
          <w:szCs w:val="27"/>
          <w:lang w:val="en-US" w:eastAsia="hu-HU"/>
        </w:rPr>
        <w:t>Electoral rights</w:t>
      </w:r>
    </w:p>
    <w:p w14:paraId="3C789D43" w14:textId="77777777" w:rsidR="00C348C1" w:rsidRPr="00C348C1" w:rsidRDefault="00C348C1" w:rsidP="00C348C1">
      <w:pPr>
        <w:spacing w:after="120" w:line="240" w:lineRule="auto"/>
        <w:ind w:firstLine="142"/>
        <w:jc w:val="center"/>
        <w:rPr>
          <w:rFonts w:eastAsia="Times New Roman" w:cs="Arial"/>
          <w:color w:val="364347"/>
          <w:sz w:val="23"/>
          <w:szCs w:val="23"/>
          <w:lang w:val="en-US" w:eastAsia="hu-HU"/>
        </w:rPr>
      </w:pPr>
      <w:r w:rsidRPr="00C348C1">
        <w:rPr>
          <w:rFonts w:eastAsia="Times New Roman" w:cs="Arial"/>
          <w:b/>
          <w:bCs/>
          <w:color w:val="364347"/>
          <w:sz w:val="27"/>
          <w:szCs w:val="27"/>
          <w:lang w:val="en-US" w:eastAsia="hu-HU"/>
        </w:rPr>
        <w:t> </w:t>
      </w:r>
    </w:p>
    <w:p w14:paraId="7A35EF20" w14:textId="77777777" w:rsidR="00C348C1" w:rsidRDefault="00C348C1" w:rsidP="00C348C1">
      <w:pPr>
        <w:spacing w:after="120" w:line="240" w:lineRule="auto"/>
        <w:ind w:firstLine="142"/>
        <w:jc w:val="center"/>
        <w:rPr>
          <w:rFonts w:eastAsia="Times New Roman" w:cs="Arial"/>
          <w:b/>
          <w:bCs/>
          <w:color w:val="364347"/>
          <w:sz w:val="27"/>
          <w:szCs w:val="27"/>
          <w:lang w:val="en-US" w:eastAsia="hu-HU"/>
        </w:rPr>
      </w:pPr>
      <w:r w:rsidRPr="00C348C1">
        <w:rPr>
          <w:rFonts w:eastAsia="Times New Roman" w:cs="Arial"/>
          <w:b/>
          <w:bCs/>
          <w:color w:val="364347"/>
          <w:sz w:val="27"/>
          <w:szCs w:val="27"/>
          <w:lang w:val="en-US" w:eastAsia="hu-HU"/>
        </w:rPr>
        <w:t>Section</w:t>
      </w:r>
      <w:r w:rsidRPr="00C348C1">
        <w:rPr>
          <w:rFonts w:eastAsia="Times New Roman" w:cs="Arial"/>
          <w:color w:val="364347"/>
          <w:sz w:val="27"/>
          <w:szCs w:val="27"/>
          <w:lang w:val="en-US" w:eastAsia="hu-HU"/>
        </w:rPr>
        <w:t> </w:t>
      </w:r>
      <w:r w:rsidRPr="00C348C1">
        <w:rPr>
          <w:rFonts w:eastAsia="Times New Roman" w:cs="Arial"/>
          <w:b/>
          <w:bCs/>
          <w:color w:val="364347"/>
          <w:sz w:val="27"/>
          <w:szCs w:val="27"/>
          <w:lang w:val="en-US" w:eastAsia="hu-HU"/>
        </w:rPr>
        <w:t>3</w:t>
      </w:r>
    </w:p>
    <w:p w14:paraId="5C8F9474" w14:textId="34B086E2" w:rsidR="00C348C1" w:rsidRPr="00C348C1" w:rsidRDefault="004243EC" w:rsidP="00C348C1">
      <w:pPr>
        <w:spacing w:after="120" w:line="240" w:lineRule="auto"/>
        <w:jc w:val="both"/>
        <w:rPr>
          <w:rFonts w:eastAsia="Times New Roman" w:cs="Arial"/>
          <w:color w:val="364347"/>
          <w:sz w:val="23"/>
          <w:szCs w:val="23"/>
          <w:lang w:val="en-US" w:eastAsia="hu-HU"/>
        </w:rPr>
      </w:pPr>
      <w:r w:rsidRPr="00C348C1">
        <w:rPr>
          <w:rFonts w:eastAsia="Times New Roman" w:cs="Arial"/>
          <w:color w:val="364347"/>
          <w:sz w:val="27"/>
          <w:szCs w:val="27"/>
          <w:lang w:val="en-US" w:eastAsia="hu-HU"/>
        </w:rPr>
        <w:t xml:space="preserve"> </w:t>
      </w:r>
      <w:r w:rsidR="00C348C1" w:rsidRPr="00C348C1">
        <w:rPr>
          <w:rFonts w:eastAsia="Times New Roman" w:cs="Arial"/>
          <w:color w:val="364347"/>
          <w:sz w:val="27"/>
          <w:szCs w:val="27"/>
          <w:lang w:val="en-US" w:eastAsia="hu-HU"/>
        </w:rPr>
        <w:t>(1) Exercising the electoral rights is based on the voter’s free will.</w:t>
      </w:r>
    </w:p>
    <w:p w14:paraId="0B3F1231" w14:textId="77777777" w:rsidR="00C348C1" w:rsidRPr="00C348C1" w:rsidRDefault="00C348C1" w:rsidP="00C348C1">
      <w:pPr>
        <w:spacing w:after="120" w:line="240" w:lineRule="auto"/>
        <w:jc w:val="both"/>
        <w:rPr>
          <w:rFonts w:eastAsia="Times New Roman" w:cs="Arial"/>
          <w:color w:val="364347"/>
          <w:sz w:val="23"/>
          <w:szCs w:val="23"/>
          <w:lang w:val="en-US" w:eastAsia="hu-HU"/>
        </w:rPr>
      </w:pPr>
      <w:r w:rsidRPr="00C348C1">
        <w:rPr>
          <w:rFonts w:eastAsia="Times New Roman" w:cs="Arial"/>
          <w:color w:val="364347"/>
          <w:sz w:val="27"/>
          <w:szCs w:val="27"/>
          <w:lang w:val="en-US" w:eastAsia="hu-HU"/>
        </w:rPr>
        <w:t>(2) The voter shall exercise their electoral rights in one single member state of the European Union.</w:t>
      </w:r>
    </w:p>
    <w:p w14:paraId="0DA9926F" w14:textId="77777777" w:rsidR="00C348C1" w:rsidRPr="00C348C1" w:rsidRDefault="00C348C1" w:rsidP="00C348C1">
      <w:pPr>
        <w:spacing w:after="120" w:line="240" w:lineRule="auto"/>
        <w:ind w:firstLine="142"/>
        <w:jc w:val="center"/>
        <w:rPr>
          <w:rFonts w:eastAsia="Times New Roman" w:cs="Arial"/>
          <w:color w:val="364347"/>
          <w:sz w:val="23"/>
          <w:szCs w:val="23"/>
          <w:lang w:val="en-US" w:eastAsia="hu-HU"/>
        </w:rPr>
      </w:pPr>
      <w:r w:rsidRPr="00C348C1">
        <w:rPr>
          <w:rFonts w:eastAsia="Times New Roman" w:cs="Arial"/>
          <w:b/>
          <w:bCs/>
          <w:color w:val="364347"/>
          <w:sz w:val="27"/>
          <w:szCs w:val="27"/>
          <w:lang w:val="en-US" w:eastAsia="hu-HU"/>
        </w:rPr>
        <w:lastRenderedPageBreak/>
        <w:t> </w:t>
      </w:r>
    </w:p>
    <w:p w14:paraId="3D635B61" w14:textId="77777777" w:rsidR="00C348C1" w:rsidRDefault="00C348C1" w:rsidP="00C348C1">
      <w:pPr>
        <w:spacing w:after="120" w:line="240" w:lineRule="auto"/>
        <w:ind w:firstLine="142"/>
        <w:jc w:val="center"/>
        <w:rPr>
          <w:rFonts w:eastAsia="Times New Roman" w:cs="Arial"/>
          <w:b/>
          <w:bCs/>
          <w:color w:val="364347"/>
          <w:sz w:val="27"/>
          <w:szCs w:val="27"/>
          <w:lang w:val="en-US" w:eastAsia="hu-HU"/>
        </w:rPr>
      </w:pPr>
      <w:r w:rsidRPr="00C348C1">
        <w:rPr>
          <w:rFonts w:eastAsia="Times New Roman" w:cs="Arial"/>
          <w:b/>
          <w:bCs/>
          <w:color w:val="364347"/>
          <w:sz w:val="27"/>
          <w:szCs w:val="27"/>
          <w:lang w:val="en-US" w:eastAsia="hu-HU"/>
        </w:rPr>
        <w:t>Section</w:t>
      </w:r>
      <w:r w:rsidRPr="00C348C1">
        <w:rPr>
          <w:rFonts w:eastAsia="Times New Roman" w:cs="Arial"/>
          <w:color w:val="364347"/>
          <w:sz w:val="27"/>
          <w:szCs w:val="27"/>
          <w:lang w:val="en-US" w:eastAsia="hu-HU"/>
        </w:rPr>
        <w:t> </w:t>
      </w:r>
      <w:r w:rsidRPr="00C348C1">
        <w:rPr>
          <w:rFonts w:eastAsia="Times New Roman" w:cs="Arial"/>
          <w:b/>
          <w:bCs/>
          <w:color w:val="364347"/>
          <w:sz w:val="27"/>
          <w:szCs w:val="27"/>
          <w:lang w:val="en-US" w:eastAsia="hu-HU"/>
        </w:rPr>
        <w:t>4</w:t>
      </w:r>
    </w:p>
    <w:p w14:paraId="1A5FF3EB" w14:textId="77777777" w:rsidR="00C348C1" w:rsidRPr="00C348C1" w:rsidRDefault="00C348C1" w:rsidP="00C348C1">
      <w:pPr>
        <w:spacing w:after="120" w:line="240" w:lineRule="auto"/>
        <w:jc w:val="both"/>
        <w:rPr>
          <w:rFonts w:eastAsia="Times New Roman" w:cs="Arial"/>
          <w:color w:val="364347"/>
          <w:sz w:val="23"/>
          <w:szCs w:val="23"/>
          <w:lang w:val="en-US" w:eastAsia="hu-HU"/>
        </w:rPr>
      </w:pPr>
      <w:r w:rsidRPr="00C348C1">
        <w:rPr>
          <w:rFonts w:eastAsia="Times New Roman" w:cs="Arial"/>
          <w:color w:val="364347"/>
          <w:sz w:val="27"/>
          <w:szCs w:val="27"/>
          <w:lang w:val="en-US" w:eastAsia="hu-HU"/>
        </w:rPr>
        <w:t>In Hungary, at the election of the MPs of the European Parliament the following may exercise their electoral rights:</w:t>
      </w:r>
    </w:p>
    <w:p w14:paraId="6E1D2BDA" w14:textId="77777777" w:rsidR="00C348C1" w:rsidRPr="00C348C1" w:rsidRDefault="00C348C1" w:rsidP="00C348C1">
      <w:pPr>
        <w:spacing w:after="120" w:line="240" w:lineRule="auto"/>
        <w:ind w:firstLine="142"/>
        <w:jc w:val="both"/>
        <w:rPr>
          <w:rFonts w:eastAsia="Times New Roman" w:cs="Arial"/>
          <w:color w:val="364347"/>
          <w:sz w:val="23"/>
          <w:szCs w:val="23"/>
          <w:lang w:val="en-US" w:eastAsia="hu-HU"/>
        </w:rPr>
      </w:pPr>
      <w:r w:rsidRPr="00C348C1">
        <w:rPr>
          <w:rFonts w:eastAsia="Times New Roman" w:cs="Arial"/>
          <w:i/>
          <w:iCs/>
          <w:color w:val="364347"/>
          <w:sz w:val="27"/>
          <w:szCs w:val="27"/>
          <w:lang w:val="en-US" w:eastAsia="hu-HU"/>
        </w:rPr>
        <w:t>a)</w:t>
      </w:r>
      <w:r w:rsidRPr="00C348C1">
        <w:rPr>
          <w:rFonts w:eastAsia="Times New Roman" w:cs="Arial"/>
          <w:color w:val="364347"/>
          <w:sz w:val="27"/>
          <w:szCs w:val="27"/>
          <w:lang w:val="en-US" w:eastAsia="hu-HU"/>
        </w:rPr>
        <w:t> every Hungarian voter, if they have not announced in another member state that they wish to exercise their electoral rights in the respective state, and</w:t>
      </w:r>
    </w:p>
    <w:p w14:paraId="70282DD9" w14:textId="77777777" w:rsidR="00C348C1" w:rsidRPr="00C348C1" w:rsidRDefault="00C348C1" w:rsidP="00C348C1">
      <w:pPr>
        <w:spacing w:after="120" w:line="240" w:lineRule="auto"/>
        <w:ind w:firstLine="142"/>
        <w:jc w:val="both"/>
        <w:rPr>
          <w:rFonts w:eastAsia="Times New Roman" w:cs="Arial"/>
          <w:color w:val="364347"/>
          <w:sz w:val="23"/>
          <w:szCs w:val="23"/>
          <w:lang w:val="en-US" w:eastAsia="hu-HU"/>
        </w:rPr>
      </w:pPr>
      <w:r w:rsidRPr="00C348C1">
        <w:rPr>
          <w:rFonts w:eastAsia="Times New Roman" w:cs="Arial"/>
          <w:i/>
          <w:iCs/>
          <w:color w:val="364347"/>
          <w:sz w:val="27"/>
          <w:szCs w:val="27"/>
          <w:lang w:val="en-US" w:eastAsia="hu-HU"/>
        </w:rPr>
        <w:t>b)</w:t>
      </w:r>
      <w:r w:rsidRPr="00C348C1">
        <w:rPr>
          <w:rFonts w:eastAsia="Times New Roman" w:cs="Arial"/>
          <w:color w:val="364347"/>
          <w:sz w:val="27"/>
          <w:szCs w:val="27"/>
          <w:lang w:val="en-US" w:eastAsia="hu-HU"/>
        </w:rPr>
        <w:t> every voter of the other EU member states, if they give a statement with regards their desire to exercise their electoral rights in Hungary, and they prove that they have a Hungarian domicile.</w:t>
      </w:r>
    </w:p>
    <w:p w14:paraId="5073CE26" w14:textId="77777777" w:rsidR="00C348C1" w:rsidRPr="00C348C1" w:rsidRDefault="00C348C1" w:rsidP="00C348C1">
      <w:pPr>
        <w:spacing w:after="120" w:line="240" w:lineRule="auto"/>
        <w:rPr>
          <w:rFonts w:eastAsia="Times New Roman" w:cs="Arial"/>
          <w:color w:val="364347"/>
          <w:sz w:val="23"/>
          <w:szCs w:val="23"/>
          <w:lang w:val="en-US" w:eastAsia="hu-HU"/>
        </w:rPr>
      </w:pPr>
      <w:r w:rsidRPr="00C348C1">
        <w:rPr>
          <w:rFonts w:eastAsia="Times New Roman" w:cs="Arial"/>
          <w:color w:val="364347"/>
          <w:sz w:val="27"/>
          <w:szCs w:val="27"/>
          <w:lang w:val="en-US" w:eastAsia="hu-HU"/>
        </w:rPr>
        <w:t> </w:t>
      </w:r>
    </w:p>
    <w:p w14:paraId="05B86C70" w14:textId="77777777" w:rsidR="00C348C1" w:rsidRPr="00C348C1" w:rsidRDefault="00C348C1" w:rsidP="00C348C1">
      <w:pPr>
        <w:spacing w:after="120" w:line="240" w:lineRule="auto"/>
        <w:jc w:val="center"/>
        <w:rPr>
          <w:rFonts w:eastAsia="Times New Roman" w:cs="Arial"/>
          <w:color w:val="364347"/>
          <w:sz w:val="23"/>
          <w:szCs w:val="23"/>
          <w:lang w:val="en-US" w:eastAsia="hu-HU"/>
        </w:rPr>
      </w:pPr>
      <w:r w:rsidRPr="00C348C1">
        <w:rPr>
          <w:rFonts w:eastAsia="Times New Roman" w:cs="Arial"/>
          <w:b/>
          <w:bCs/>
          <w:color w:val="364347"/>
          <w:sz w:val="27"/>
          <w:szCs w:val="27"/>
          <w:lang w:val="en-US" w:eastAsia="hu-HU"/>
        </w:rPr>
        <w:t>Nomination as a candidate</w:t>
      </w:r>
    </w:p>
    <w:p w14:paraId="0F24B5FE" w14:textId="77777777" w:rsidR="00C348C1" w:rsidRPr="00C348C1" w:rsidRDefault="00C348C1" w:rsidP="00C348C1">
      <w:pPr>
        <w:spacing w:after="120" w:line="240" w:lineRule="auto"/>
        <w:jc w:val="center"/>
        <w:rPr>
          <w:rFonts w:eastAsia="Times New Roman" w:cs="Arial"/>
          <w:color w:val="364347"/>
          <w:sz w:val="23"/>
          <w:szCs w:val="23"/>
          <w:lang w:val="en-US" w:eastAsia="hu-HU"/>
        </w:rPr>
      </w:pPr>
      <w:r w:rsidRPr="00C348C1">
        <w:rPr>
          <w:rFonts w:eastAsia="Times New Roman" w:cs="Arial"/>
          <w:b/>
          <w:bCs/>
          <w:color w:val="364347"/>
          <w:sz w:val="27"/>
          <w:szCs w:val="27"/>
          <w:lang w:val="en-US" w:eastAsia="hu-HU"/>
        </w:rPr>
        <w:t> </w:t>
      </w:r>
    </w:p>
    <w:p w14:paraId="0E6698AF" w14:textId="77777777" w:rsidR="00C348C1" w:rsidRDefault="00C348C1" w:rsidP="00C348C1">
      <w:pPr>
        <w:spacing w:after="120" w:line="240" w:lineRule="auto"/>
        <w:ind w:firstLine="142"/>
        <w:jc w:val="center"/>
        <w:rPr>
          <w:rFonts w:eastAsia="Times New Roman" w:cs="Arial"/>
          <w:b/>
          <w:bCs/>
          <w:color w:val="364347"/>
          <w:sz w:val="27"/>
          <w:szCs w:val="27"/>
          <w:lang w:val="en-US" w:eastAsia="hu-HU"/>
        </w:rPr>
      </w:pPr>
      <w:r w:rsidRPr="00C348C1">
        <w:rPr>
          <w:rFonts w:eastAsia="Times New Roman" w:cs="Arial"/>
          <w:b/>
          <w:bCs/>
          <w:color w:val="364347"/>
          <w:sz w:val="27"/>
          <w:szCs w:val="27"/>
          <w:lang w:val="en-US" w:eastAsia="hu-HU"/>
        </w:rPr>
        <w:t>Section</w:t>
      </w:r>
      <w:r w:rsidRPr="00C348C1">
        <w:rPr>
          <w:rFonts w:eastAsia="Times New Roman" w:cs="Arial"/>
          <w:color w:val="364347"/>
          <w:sz w:val="27"/>
          <w:szCs w:val="27"/>
          <w:lang w:val="en-US" w:eastAsia="hu-HU"/>
        </w:rPr>
        <w:t> </w:t>
      </w:r>
      <w:r w:rsidRPr="00C348C1">
        <w:rPr>
          <w:rFonts w:eastAsia="Times New Roman" w:cs="Arial"/>
          <w:b/>
          <w:bCs/>
          <w:color w:val="364347"/>
          <w:sz w:val="27"/>
          <w:szCs w:val="27"/>
          <w:lang w:val="en-US" w:eastAsia="hu-HU"/>
        </w:rPr>
        <w:t>5</w:t>
      </w:r>
    </w:p>
    <w:p w14:paraId="30835FDE" w14:textId="73335DD8" w:rsidR="00C348C1" w:rsidRPr="00C348C1" w:rsidRDefault="004243EC" w:rsidP="00C348C1">
      <w:pPr>
        <w:spacing w:after="120" w:line="240" w:lineRule="auto"/>
        <w:jc w:val="both"/>
        <w:rPr>
          <w:rFonts w:eastAsia="Times New Roman" w:cs="Arial"/>
          <w:color w:val="364347"/>
          <w:sz w:val="23"/>
          <w:szCs w:val="23"/>
          <w:lang w:val="en-US" w:eastAsia="hu-HU"/>
        </w:rPr>
      </w:pPr>
      <w:r w:rsidRPr="00C348C1">
        <w:rPr>
          <w:rFonts w:eastAsia="Times New Roman" w:cs="Arial"/>
          <w:color w:val="364347"/>
          <w:sz w:val="27"/>
          <w:szCs w:val="27"/>
          <w:lang w:val="en-US" w:eastAsia="hu-HU"/>
        </w:rPr>
        <w:t xml:space="preserve"> </w:t>
      </w:r>
      <w:r w:rsidR="00C348C1" w:rsidRPr="00C348C1">
        <w:rPr>
          <w:rFonts w:eastAsia="Times New Roman" w:cs="Arial"/>
          <w:color w:val="364347"/>
          <w:sz w:val="27"/>
          <w:szCs w:val="27"/>
          <w:lang w:val="en-US" w:eastAsia="hu-HU"/>
        </w:rPr>
        <w:t>(1) Only the parties registered in conformity with the law regarding the operation and administration of parties may nominate lists. Two or more parties may also put up a common list. One party may only put up one – individual or common – list. The candidates shall appear on the list in the order announced by the party (parties).</w:t>
      </w:r>
    </w:p>
    <w:p w14:paraId="3B01A815" w14:textId="77777777" w:rsidR="00C348C1" w:rsidRPr="00C348C1" w:rsidRDefault="00C348C1" w:rsidP="00C348C1">
      <w:pPr>
        <w:spacing w:after="120" w:line="240" w:lineRule="auto"/>
        <w:jc w:val="both"/>
        <w:rPr>
          <w:rFonts w:eastAsia="Times New Roman" w:cs="Arial"/>
          <w:color w:val="364347"/>
          <w:sz w:val="23"/>
          <w:szCs w:val="23"/>
          <w:lang w:val="en-US" w:eastAsia="hu-HU"/>
        </w:rPr>
      </w:pPr>
      <w:r w:rsidRPr="00C348C1">
        <w:rPr>
          <w:rFonts w:eastAsia="Times New Roman" w:cs="Arial"/>
          <w:color w:val="364347"/>
          <w:sz w:val="27"/>
          <w:szCs w:val="27"/>
          <w:lang w:val="en-US" w:eastAsia="hu-HU"/>
        </w:rPr>
        <w:t>(2) The recommendation of 20,000 voters, authenticated by their signature, is required in order to register a list of candidates.</w:t>
      </w:r>
    </w:p>
    <w:p w14:paraId="4999FEB3" w14:textId="77777777" w:rsidR="00C348C1" w:rsidRPr="00C348C1" w:rsidRDefault="00C348C1" w:rsidP="00C348C1">
      <w:pPr>
        <w:spacing w:after="120" w:line="240" w:lineRule="auto"/>
        <w:jc w:val="both"/>
        <w:rPr>
          <w:rFonts w:eastAsia="Times New Roman" w:cs="Arial"/>
          <w:color w:val="364347"/>
          <w:sz w:val="23"/>
          <w:szCs w:val="23"/>
          <w:lang w:val="en-US" w:eastAsia="hu-HU"/>
        </w:rPr>
      </w:pPr>
      <w:r w:rsidRPr="00C348C1">
        <w:rPr>
          <w:rFonts w:eastAsia="Times New Roman" w:cs="Arial"/>
          <w:color w:val="364347"/>
          <w:sz w:val="27"/>
          <w:szCs w:val="27"/>
          <w:lang w:val="en-US" w:eastAsia="hu-HU"/>
        </w:rPr>
        <w:t>(3)</w:t>
      </w:r>
    </w:p>
    <w:p w14:paraId="33CD0766" w14:textId="77777777" w:rsidR="00C348C1" w:rsidRPr="00C348C1" w:rsidRDefault="00C348C1" w:rsidP="00C348C1">
      <w:pPr>
        <w:spacing w:after="120" w:line="240" w:lineRule="auto"/>
        <w:ind w:firstLine="142"/>
        <w:jc w:val="both"/>
        <w:rPr>
          <w:rFonts w:eastAsia="Times New Roman" w:cs="Arial"/>
          <w:color w:val="364347"/>
          <w:sz w:val="23"/>
          <w:szCs w:val="23"/>
          <w:lang w:val="en-US" w:eastAsia="hu-HU"/>
        </w:rPr>
      </w:pPr>
      <w:r w:rsidRPr="00C348C1">
        <w:rPr>
          <w:rFonts w:eastAsia="Times New Roman" w:cs="Arial"/>
          <w:color w:val="364347"/>
          <w:sz w:val="27"/>
          <w:szCs w:val="27"/>
          <w:lang w:val="en-US" w:eastAsia="hu-HU"/>
        </w:rPr>
        <w:t> </w:t>
      </w:r>
    </w:p>
    <w:p w14:paraId="5BA19CE2" w14:textId="77777777" w:rsidR="00C348C1" w:rsidRDefault="00C348C1" w:rsidP="00C348C1">
      <w:pPr>
        <w:spacing w:after="120" w:line="240" w:lineRule="auto"/>
        <w:ind w:firstLine="142"/>
        <w:jc w:val="center"/>
        <w:rPr>
          <w:rFonts w:eastAsia="Times New Roman" w:cs="Arial"/>
          <w:b/>
          <w:bCs/>
          <w:color w:val="364347"/>
          <w:sz w:val="27"/>
          <w:szCs w:val="27"/>
          <w:lang w:val="en-US" w:eastAsia="hu-HU"/>
        </w:rPr>
      </w:pPr>
      <w:r w:rsidRPr="00C348C1">
        <w:rPr>
          <w:rFonts w:eastAsia="Times New Roman" w:cs="Arial"/>
          <w:b/>
          <w:bCs/>
          <w:color w:val="364347"/>
          <w:sz w:val="27"/>
          <w:szCs w:val="27"/>
          <w:lang w:val="en-US" w:eastAsia="hu-HU"/>
        </w:rPr>
        <w:t>Section</w:t>
      </w:r>
      <w:r w:rsidRPr="00C348C1">
        <w:rPr>
          <w:rFonts w:eastAsia="Times New Roman" w:cs="Arial"/>
          <w:color w:val="364347"/>
          <w:sz w:val="27"/>
          <w:szCs w:val="27"/>
          <w:lang w:val="en-US" w:eastAsia="hu-HU"/>
        </w:rPr>
        <w:t> </w:t>
      </w:r>
      <w:r w:rsidRPr="00C348C1">
        <w:rPr>
          <w:rFonts w:eastAsia="Times New Roman" w:cs="Arial"/>
          <w:b/>
          <w:bCs/>
          <w:color w:val="364347"/>
          <w:sz w:val="27"/>
          <w:szCs w:val="27"/>
          <w:lang w:val="en-US" w:eastAsia="hu-HU"/>
        </w:rPr>
        <w:t>6</w:t>
      </w:r>
    </w:p>
    <w:p w14:paraId="1393417F" w14:textId="77777777" w:rsidR="00C348C1" w:rsidRPr="00C348C1" w:rsidRDefault="00C348C1" w:rsidP="00C348C1">
      <w:pPr>
        <w:spacing w:after="120" w:line="240" w:lineRule="auto"/>
        <w:jc w:val="both"/>
        <w:rPr>
          <w:rFonts w:eastAsia="Times New Roman" w:cs="Arial"/>
          <w:color w:val="364347"/>
          <w:sz w:val="23"/>
          <w:szCs w:val="23"/>
          <w:lang w:val="en-US" w:eastAsia="hu-HU"/>
        </w:rPr>
      </w:pPr>
      <w:r w:rsidRPr="00C348C1">
        <w:rPr>
          <w:rFonts w:eastAsia="Times New Roman" w:cs="Arial"/>
          <w:color w:val="364347"/>
          <w:sz w:val="27"/>
          <w:szCs w:val="27"/>
          <w:lang w:val="en-US" w:eastAsia="hu-HU"/>
        </w:rPr>
        <w:t>The voter may appear as a candidate on one list only.</w:t>
      </w:r>
    </w:p>
    <w:p w14:paraId="13446B0C" w14:textId="77777777" w:rsidR="00C348C1" w:rsidRPr="00C348C1" w:rsidRDefault="00C348C1" w:rsidP="00C348C1">
      <w:pPr>
        <w:spacing w:after="120" w:line="240" w:lineRule="auto"/>
        <w:jc w:val="both"/>
        <w:rPr>
          <w:rFonts w:eastAsia="Times New Roman" w:cs="Arial"/>
          <w:color w:val="364347"/>
          <w:sz w:val="23"/>
          <w:szCs w:val="23"/>
          <w:lang w:val="en-US" w:eastAsia="hu-HU"/>
        </w:rPr>
      </w:pPr>
      <w:r w:rsidRPr="00C348C1">
        <w:rPr>
          <w:rFonts w:eastAsia="Times New Roman" w:cs="Arial"/>
          <w:color w:val="364347"/>
          <w:sz w:val="27"/>
          <w:szCs w:val="27"/>
          <w:lang w:val="en-US" w:eastAsia="hu-HU"/>
        </w:rPr>
        <w:t> </w:t>
      </w:r>
    </w:p>
    <w:p w14:paraId="42CB70E5" w14:textId="77777777" w:rsidR="00C348C1" w:rsidRPr="00C348C1" w:rsidRDefault="00C348C1" w:rsidP="00C348C1">
      <w:pPr>
        <w:spacing w:after="120" w:line="240" w:lineRule="auto"/>
        <w:jc w:val="center"/>
        <w:rPr>
          <w:rFonts w:eastAsia="Times New Roman" w:cs="Arial"/>
          <w:color w:val="364347"/>
          <w:sz w:val="23"/>
          <w:szCs w:val="23"/>
          <w:lang w:val="en-US" w:eastAsia="hu-HU"/>
        </w:rPr>
      </w:pPr>
      <w:r w:rsidRPr="00C348C1">
        <w:rPr>
          <w:rFonts w:eastAsia="Times New Roman" w:cs="Arial"/>
          <w:b/>
          <w:bCs/>
          <w:i/>
          <w:iCs/>
          <w:color w:val="364347"/>
          <w:sz w:val="27"/>
          <w:szCs w:val="27"/>
          <w:lang w:val="en-US" w:eastAsia="hu-HU"/>
        </w:rPr>
        <w:t>Voting</w:t>
      </w:r>
    </w:p>
    <w:p w14:paraId="11B6CA40" w14:textId="77777777" w:rsidR="00C348C1" w:rsidRPr="00C348C1" w:rsidRDefault="00C348C1" w:rsidP="00C348C1">
      <w:pPr>
        <w:spacing w:after="120" w:line="240" w:lineRule="auto"/>
        <w:jc w:val="center"/>
        <w:rPr>
          <w:rFonts w:eastAsia="Times New Roman" w:cs="Arial"/>
          <w:color w:val="364347"/>
          <w:sz w:val="23"/>
          <w:szCs w:val="23"/>
          <w:lang w:val="en-US" w:eastAsia="hu-HU"/>
        </w:rPr>
      </w:pPr>
      <w:r w:rsidRPr="00C348C1">
        <w:rPr>
          <w:rFonts w:eastAsia="Times New Roman" w:cs="Arial"/>
          <w:b/>
          <w:bCs/>
          <w:color w:val="364347"/>
          <w:sz w:val="27"/>
          <w:szCs w:val="27"/>
          <w:lang w:val="en-US" w:eastAsia="hu-HU"/>
        </w:rPr>
        <w:t> </w:t>
      </w:r>
    </w:p>
    <w:p w14:paraId="2C79B08C" w14:textId="77777777" w:rsidR="00C348C1" w:rsidRDefault="00C348C1" w:rsidP="00C348C1">
      <w:pPr>
        <w:spacing w:after="120" w:line="240" w:lineRule="auto"/>
        <w:ind w:firstLine="142"/>
        <w:jc w:val="center"/>
        <w:rPr>
          <w:rFonts w:eastAsia="Times New Roman" w:cs="Arial"/>
          <w:b/>
          <w:bCs/>
          <w:color w:val="364347"/>
          <w:sz w:val="27"/>
          <w:szCs w:val="27"/>
          <w:lang w:val="en-US" w:eastAsia="hu-HU"/>
        </w:rPr>
      </w:pPr>
      <w:r w:rsidRPr="00C348C1">
        <w:rPr>
          <w:rFonts w:eastAsia="Times New Roman" w:cs="Arial"/>
          <w:b/>
          <w:bCs/>
          <w:color w:val="364347"/>
          <w:sz w:val="27"/>
          <w:szCs w:val="27"/>
          <w:lang w:val="en-US" w:eastAsia="hu-HU"/>
        </w:rPr>
        <w:t>Section</w:t>
      </w:r>
      <w:r w:rsidRPr="00C348C1">
        <w:rPr>
          <w:rFonts w:eastAsia="Times New Roman" w:cs="Arial"/>
          <w:color w:val="364347"/>
          <w:sz w:val="27"/>
          <w:szCs w:val="27"/>
          <w:lang w:val="en-US" w:eastAsia="hu-HU"/>
        </w:rPr>
        <w:t> </w:t>
      </w:r>
      <w:r w:rsidRPr="00C348C1">
        <w:rPr>
          <w:rFonts w:eastAsia="Times New Roman" w:cs="Arial"/>
          <w:b/>
          <w:bCs/>
          <w:color w:val="364347"/>
          <w:sz w:val="27"/>
          <w:szCs w:val="27"/>
          <w:lang w:val="en-US" w:eastAsia="hu-HU"/>
        </w:rPr>
        <w:t>7</w:t>
      </w:r>
    </w:p>
    <w:p w14:paraId="0EAF9557" w14:textId="77777777" w:rsidR="00C348C1" w:rsidRPr="00C348C1" w:rsidRDefault="00C348C1" w:rsidP="00C348C1">
      <w:pPr>
        <w:spacing w:after="120" w:line="240" w:lineRule="auto"/>
        <w:jc w:val="both"/>
        <w:rPr>
          <w:rFonts w:eastAsia="Times New Roman" w:cs="Arial"/>
          <w:color w:val="364347"/>
          <w:sz w:val="23"/>
          <w:szCs w:val="23"/>
          <w:lang w:val="en-US" w:eastAsia="hu-HU"/>
        </w:rPr>
      </w:pPr>
      <w:r w:rsidRPr="00C348C1">
        <w:rPr>
          <w:rFonts w:eastAsia="Times New Roman" w:cs="Arial"/>
          <w:color w:val="364347"/>
          <w:sz w:val="27"/>
          <w:szCs w:val="27"/>
          <w:lang w:val="en-US" w:eastAsia="hu-HU"/>
        </w:rPr>
        <w:t>The voter shall cast their vote for one list only.</w:t>
      </w:r>
    </w:p>
    <w:p w14:paraId="0100E594" w14:textId="3AA07788" w:rsidR="004243EC" w:rsidRDefault="004243EC">
      <w:pPr>
        <w:rPr>
          <w:rFonts w:eastAsia="Times New Roman" w:cs="Arial"/>
          <w:color w:val="364347"/>
          <w:sz w:val="27"/>
          <w:szCs w:val="27"/>
          <w:lang w:val="en-US" w:eastAsia="hu-HU"/>
        </w:rPr>
      </w:pPr>
      <w:r>
        <w:rPr>
          <w:rFonts w:eastAsia="Times New Roman" w:cs="Arial"/>
          <w:color w:val="364347"/>
          <w:sz w:val="27"/>
          <w:szCs w:val="27"/>
          <w:lang w:val="en-US" w:eastAsia="hu-HU"/>
        </w:rPr>
        <w:br w:type="page"/>
      </w:r>
    </w:p>
    <w:p w14:paraId="1A74105F" w14:textId="77777777" w:rsidR="00C348C1" w:rsidRPr="00C348C1" w:rsidRDefault="00C348C1" w:rsidP="00C348C1">
      <w:pPr>
        <w:spacing w:after="120" w:line="240" w:lineRule="auto"/>
        <w:jc w:val="center"/>
        <w:rPr>
          <w:rFonts w:eastAsia="Times New Roman" w:cs="Arial"/>
          <w:color w:val="364347"/>
          <w:sz w:val="23"/>
          <w:szCs w:val="23"/>
          <w:lang w:val="en-US" w:eastAsia="hu-HU"/>
        </w:rPr>
      </w:pPr>
      <w:r w:rsidRPr="00C348C1">
        <w:rPr>
          <w:rFonts w:eastAsia="Times New Roman" w:cs="Arial"/>
          <w:b/>
          <w:bCs/>
          <w:i/>
          <w:iCs/>
          <w:color w:val="364347"/>
          <w:sz w:val="27"/>
          <w:szCs w:val="27"/>
          <w:lang w:val="en-US" w:eastAsia="hu-HU"/>
        </w:rPr>
        <w:lastRenderedPageBreak/>
        <w:t>Establishing the results of the elections</w:t>
      </w:r>
    </w:p>
    <w:p w14:paraId="71A4C96D" w14:textId="77777777" w:rsidR="00C348C1" w:rsidRPr="00C348C1" w:rsidRDefault="00C348C1" w:rsidP="00C348C1">
      <w:pPr>
        <w:spacing w:after="120" w:line="240" w:lineRule="auto"/>
        <w:jc w:val="center"/>
        <w:rPr>
          <w:rFonts w:eastAsia="Times New Roman" w:cs="Arial"/>
          <w:color w:val="364347"/>
          <w:sz w:val="23"/>
          <w:szCs w:val="23"/>
          <w:lang w:val="en-US" w:eastAsia="hu-HU"/>
        </w:rPr>
      </w:pPr>
      <w:r w:rsidRPr="00C348C1">
        <w:rPr>
          <w:rFonts w:eastAsia="Times New Roman" w:cs="Arial"/>
          <w:b/>
          <w:bCs/>
          <w:color w:val="364347"/>
          <w:sz w:val="27"/>
          <w:szCs w:val="27"/>
          <w:lang w:val="en-US" w:eastAsia="hu-HU"/>
        </w:rPr>
        <w:t> </w:t>
      </w:r>
    </w:p>
    <w:p w14:paraId="59D059CA" w14:textId="77777777" w:rsidR="00C348C1" w:rsidRDefault="00C348C1" w:rsidP="00C348C1">
      <w:pPr>
        <w:spacing w:after="120" w:line="240" w:lineRule="auto"/>
        <w:ind w:firstLine="142"/>
        <w:jc w:val="center"/>
        <w:rPr>
          <w:rFonts w:eastAsia="Times New Roman" w:cs="Arial"/>
          <w:b/>
          <w:bCs/>
          <w:color w:val="364347"/>
          <w:sz w:val="27"/>
          <w:szCs w:val="27"/>
          <w:lang w:val="en-US" w:eastAsia="hu-HU"/>
        </w:rPr>
      </w:pPr>
      <w:r w:rsidRPr="00C348C1">
        <w:rPr>
          <w:rFonts w:eastAsia="Times New Roman" w:cs="Arial"/>
          <w:b/>
          <w:bCs/>
          <w:color w:val="364347"/>
          <w:sz w:val="27"/>
          <w:szCs w:val="27"/>
          <w:lang w:val="en-US" w:eastAsia="hu-HU"/>
        </w:rPr>
        <w:t>Section</w:t>
      </w:r>
      <w:r w:rsidRPr="00C348C1">
        <w:rPr>
          <w:rFonts w:eastAsia="Times New Roman" w:cs="Arial"/>
          <w:color w:val="364347"/>
          <w:sz w:val="27"/>
          <w:szCs w:val="27"/>
          <w:lang w:val="en-US" w:eastAsia="hu-HU"/>
        </w:rPr>
        <w:t> </w:t>
      </w:r>
      <w:r w:rsidRPr="00C348C1">
        <w:rPr>
          <w:rFonts w:eastAsia="Times New Roman" w:cs="Arial"/>
          <w:b/>
          <w:bCs/>
          <w:color w:val="364347"/>
          <w:sz w:val="27"/>
          <w:szCs w:val="27"/>
          <w:lang w:val="en-US" w:eastAsia="hu-HU"/>
        </w:rPr>
        <w:t>8</w:t>
      </w:r>
    </w:p>
    <w:p w14:paraId="1BC323D1" w14:textId="798CD80D" w:rsidR="00C348C1" w:rsidRPr="00C348C1" w:rsidRDefault="00C348C1" w:rsidP="00C348C1">
      <w:pPr>
        <w:spacing w:after="120" w:line="240" w:lineRule="auto"/>
        <w:jc w:val="both"/>
        <w:rPr>
          <w:rFonts w:eastAsia="Times New Roman" w:cs="Arial"/>
          <w:color w:val="364347"/>
          <w:sz w:val="23"/>
          <w:szCs w:val="23"/>
          <w:lang w:val="en-US" w:eastAsia="hu-HU"/>
        </w:rPr>
      </w:pPr>
      <w:r w:rsidRPr="00C348C1">
        <w:rPr>
          <w:rFonts w:eastAsia="Times New Roman" w:cs="Arial"/>
          <w:color w:val="364347"/>
          <w:sz w:val="27"/>
          <w:szCs w:val="27"/>
          <w:lang w:val="en-US" w:eastAsia="hu-HU"/>
        </w:rPr>
        <w:t>(1) The number of mandates that can be acquired is identical to the number of seats reserved in the European Parliament for the representatives of Hungary.</w:t>
      </w:r>
    </w:p>
    <w:p w14:paraId="2841B7AF" w14:textId="77777777" w:rsidR="00C348C1" w:rsidRPr="00C348C1" w:rsidRDefault="00C348C1" w:rsidP="00C348C1">
      <w:pPr>
        <w:spacing w:after="120" w:line="240" w:lineRule="auto"/>
        <w:jc w:val="both"/>
        <w:rPr>
          <w:rFonts w:eastAsia="Times New Roman" w:cs="Arial"/>
          <w:color w:val="364347"/>
          <w:sz w:val="23"/>
          <w:szCs w:val="23"/>
          <w:lang w:val="en-US" w:eastAsia="hu-HU"/>
        </w:rPr>
      </w:pPr>
      <w:r w:rsidRPr="00C348C1">
        <w:rPr>
          <w:rFonts w:eastAsia="Times New Roman" w:cs="Arial"/>
          <w:color w:val="364347"/>
          <w:sz w:val="27"/>
          <w:szCs w:val="27"/>
          <w:lang w:val="en-US" w:eastAsia="hu-HU"/>
        </w:rPr>
        <w:t>(2) Only those parties can participate in assigning the mandates that received more votes than 5% of the total valid votes cast on all lists.</w:t>
      </w:r>
    </w:p>
    <w:p w14:paraId="7C30753C" w14:textId="77777777" w:rsidR="00C348C1" w:rsidRPr="00C348C1" w:rsidRDefault="00C348C1" w:rsidP="00C348C1">
      <w:pPr>
        <w:spacing w:after="120" w:line="240" w:lineRule="auto"/>
        <w:jc w:val="both"/>
        <w:rPr>
          <w:rFonts w:eastAsia="Times New Roman" w:cs="Arial"/>
          <w:color w:val="364347"/>
          <w:sz w:val="23"/>
          <w:szCs w:val="23"/>
          <w:lang w:val="en-US" w:eastAsia="hu-HU"/>
        </w:rPr>
      </w:pPr>
      <w:r w:rsidRPr="00C348C1">
        <w:rPr>
          <w:rFonts w:eastAsia="Times New Roman" w:cs="Arial"/>
          <w:color w:val="364347"/>
          <w:sz w:val="27"/>
          <w:szCs w:val="27"/>
          <w:lang w:val="en-US" w:eastAsia="hu-HU"/>
        </w:rPr>
        <w:t>(3) In order to assign the mandates a table shall be drafted, in which a column of numbers shall be created under the name of each list entitled according to paragraph (2) to acquire mandates. The first number of the column of numbers is the number of votes for the given list, the second number is half of the number of votes for the given list, the next number is one third, one forth, one fifth, etc. In the column of numbers of each list there may only be as many numbers, as the number of candidates on that list.</w:t>
      </w:r>
    </w:p>
    <w:p w14:paraId="6A0E75A2" w14:textId="77777777" w:rsidR="00C348C1" w:rsidRPr="00C348C1" w:rsidRDefault="00C348C1" w:rsidP="00C348C1">
      <w:pPr>
        <w:spacing w:after="120" w:line="240" w:lineRule="auto"/>
        <w:jc w:val="both"/>
        <w:rPr>
          <w:rFonts w:eastAsia="Times New Roman" w:cs="Arial"/>
          <w:color w:val="364347"/>
          <w:sz w:val="23"/>
          <w:szCs w:val="23"/>
          <w:lang w:val="en-US" w:eastAsia="hu-HU"/>
        </w:rPr>
      </w:pPr>
      <w:r w:rsidRPr="00C348C1">
        <w:rPr>
          <w:rFonts w:eastAsia="Times New Roman" w:cs="Arial"/>
          <w:color w:val="364347"/>
          <w:sz w:val="27"/>
          <w:szCs w:val="27"/>
          <w:lang w:val="en-US" w:eastAsia="hu-HU"/>
        </w:rPr>
        <w:t>(4) The highest number shall be identified in the table; the list in the column of numbers of which this number is shall receive one mandate. Then the second highest number shall be identified; the list in the column of numbers of which this number is shall receive one mandate. This procedure is continued until all the mandates are allocated.</w:t>
      </w:r>
    </w:p>
    <w:p w14:paraId="47C3A4FD" w14:textId="77777777" w:rsidR="00C348C1" w:rsidRPr="00C348C1" w:rsidRDefault="00C348C1" w:rsidP="00C348C1">
      <w:pPr>
        <w:spacing w:after="120" w:line="240" w:lineRule="auto"/>
        <w:jc w:val="both"/>
        <w:rPr>
          <w:rFonts w:eastAsia="Times New Roman" w:cs="Arial"/>
          <w:color w:val="364347"/>
          <w:sz w:val="23"/>
          <w:szCs w:val="23"/>
          <w:lang w:val="en-US" w:eastAsia="hu-HU"/>
        </w:rPr>
      </w:pPr>
      <w:r w:rsidRPr="00C348C1">
        <w:rPr>
          <w:rFonts w:eastAsia="Times New Roman" w:cs="Arial"/>
          <w:color w:val="364347"/>
          <w:sz w:val="27"/>
          <w:szCs w:val="27"/>
          <w:lang w:val="en-US" w:eastAsia="hu-HU"/>
        </w:rPr>
        <w:t>(5) If in the column of numbers of two or more lists the next number in order is identical, and with this number they would acquire a mandate, but the number of mandates that can be assigned is less than the number of the given lists, the mandates shall be assigned according to the serial number of the lists.</w:t>
      </w:r>
    </w:p>
    <w:p w14:paraId="379D4F48" w14:textId="77777777" w:rsidR="00C348C1" w:rsidRPr="00C348C1" w:rsidRDefault="00C348C1" w:rsidP="00C348C1">
      <w:pPr>
        <w:spacing w:after="120" w:line="240" w:lineRule="auto"/>
        <w:jc w:val="both"/>
        <w:rPr>
          <w:rFonts w:eastAsia="Times New Roman" w:cs="Arial"/>
          <w:color w:val="364347"/>
          <w:sz w:val="23"/>
          <w:szCs w:val="23"/>
          <w:lang w:val="en-US" w:eastAsia="hu-HU"/>
        </w:rPr>
      </w:pPr>
      <w:r w:rsidRPr="00C348C1">
        <w:rPr>
          <w:rFonts w:eastAsia="Times New Roman" w:cs="Arial"/>
          <w:color w:val="364347"/>
          <w:sz w:val="27"/>
          <w:szCs w:val="27"/>
          <w:lang w:val="en-US" w:eastAsia="hu-HU"/>
        </w:rPr>
        <w:t> </w:t>
      </w:r>
    </w:p>
    <w:p w14:paraId="28F7610A" w14:textId="77777777" w:rsidR="00C348C1" w:rsidRDefault="00C348C1" w:rsidP="00C348C1">
      <w:pPr>
        <w:spacing w:after="120" w:line="240" w:lineRule="auto"/>
        <w:jc w:val="center"/>
        <w:rPr>
          <w:rFonts w:eastAsia="Times New Roman" w:cs="Arial"/>
          <w:b/>
          <w:bCs/>
          <w:color w:val="364347"/>
          <w:sz w:val="27"/>
          <w:szCs w:val="27"/>
          <w:lang w:val="en-US" w:eastAsia="hu-HU"/>
        </w:rPr>
      </w:pPr>
      <w:r w:rsidRPr="00C348C1">
        <w:rPr>
          <w:rFonts w:eastAsia="Times New Roman" w:cs="Arial"/>
          <w:b/>
          <w:bCs/>
          <w:color w:val="364347"/>
          <w:sz w:val="27"/>
          <w:szCs w:val="27"/>
          <w:lang w:val="en-US" w:eastAsia="hu-HU"/>
        </w:rPr>
        <w:t>Section</w:t>
      </w:r>
      <w:r w:rsidRPr="00C348C1">
        <w:rPr>
          <w:rFonts w:eastAsia="Times New Roman" w:cs="Arial"/>
          <w:color w:val="364347"/>
          <w:sz w:val="27"/>
          <w:szCs w:val="27"/>
          <w:lang w:val="en-US" w:eastAsia="hu-HU"/>
        </w:rPr>
        <w:t> </w:t>
      </w:r>
      <w:r w:rsidRPr="00C348C1">
        <w:rPr>
          <w:rFonts w:eastAsia="Times New Roman" w:cs="Arial"/>
          <w:b/>
          <w:bCs/>
          <w:color w:val="364347"/>
          <w:sz w:val="27"/>
          <w:szCs w:val="27"/>
          <w:lang w:val="en-US" w:eastAsia="hu-HU"/>
        </w:rPr>
        <w:t>9</w:t>
      </w:r>
    </w:p>
    <w:p w14:paraId="355274FB" w14:textId="77777777" w:rsidR="00CF2AFD" w:rsidRPr="00CF2AFD" w:rsidRDefault="00CF2AFD" w:rsidP="00CF2AFD">
      <w:pPr>
        <w:rPr>
          <w:color w:val="FF0000"/>
        </w:rPr>
      </w:pPr>
      <w:r w:rsidRPr="00BD109E">
        <w:rPr>
          <w:bCs/>
          <w:color w:val="FF0000"/>
        </w:rPr>
        <w:t>3/3.2</w:t>
      </w:r>
    </w:p>
    <w:p w14:paraId="375E8B70" w14:textId="77777777" w:rsidR="00C348C1" w:rsidRPr="00C348C1" w:rsidRDefault="00C348C1" w:rsidP="00C348C1">
      <w:pPr>
        <w:spacing w:after="120" w:line="240" w:lineRule="auto"/>
        <w:jc w:val="both"/>
        <w:rPr>
          <w:rFonts w:eastAsia="Times New Roman" w:cs="Arial"/>
          <w:color w:val="364347"/>
          <w:sz w:val="23"/>
          <w:szCs w:val="23"/>
          <w:lang w:val="en-US" w:eastAsia="hu-HU"/>
        </w:rPr>
      </w:pPr>
      <w:r w:rsidRPr="00C348C1">
        <w:rPr>
          <w:rFonts w:eastAsia="Times New Roman" w:cs="Arial"/>
          <w:color w:val="364347"/>
          <w:sz w:val="27"/>
          <w:szCs w:val="27"/>
          <w:lang w:val="en-US" w:eastAsia="hu-HU"/>
        </w:rPr>
        <w:t>The candidates from the list shall be allocated the mandates in the order initially announced by the party.</w:t>
      </w:r>
    </w:p>
    <w:p w14:paraId="411821C0" w14:textId="77777777" w:rsidR="00C348C1" w:rsidRPr="00C348C1" w:rsidRDefault="00C348C1" w:rsidP="00C348C1">
      <w:pPr>
        <w:spacing w:after="120" w:line="240" w:lineRule="auto"/>
        <w:jc w:val="both"/>
        <w:rPr>
          <w:rFonts w:eastAsia="Times New Roman" w:cs="Arial"/>
          <w:color w:val="364347"/>
          <w:sz w:val="23"/>
          <w:szCs w:val="23"/>
          <w:lang w:val="en-US" w:eastAsia="hu-HU"/>
        </w:rPr>
      </w:pPr>
      <w:r w:rsidRPr="00C348C1">
        <w:rPr>
          <w:rFonts w:eastAsia="Times New Roman" w:cs="Arial"/>
          <w:color w:val="364347"/>
          <w:sz w:val="27"/>
          <w:szCs w:val="27"/>
          <w:lang w:val="en-US" w:eastAsia="hu-HU"/>
        </w:rPr>
        <w:t> </w:t>
      </w:r>
    </w:p>
    <w:p w14:paraId="55D3A953" w14:textId="77777777" w:rsidR="00C348C1" w:rsidRPr="00C348C1" w:rsidRDefault="00C348C1" w:rsidP="00C348C1">
      <w:pPr>
        <w:spacing w:after="120" w:line="240" w:lineRule="auto"/>
        <w:jc w:val="center"/>
        <w:rPr>
          <w:rFonts w:eastAsia="Times New Roman" w:cs="Arial"/>
          <w:color w:val="364347"/>
          <w:sz w:val="23"/>
          <w:szCs w:val="23"/>
          <w:lang w:val="en-US" w:eastAsia="hu-HU"/>
        </w:rPr>
      </w:pPr>
      <w:r w:rsidRPr="00C348C1">
        <w:rPr>
          <w:rFonts w:eastAsia="Times New Roman" w:cs="Arial"/>
          <w:b/>
          <w:bCs/>
          <w:i/>
          <w:iCs/>
          <w:color w:val="364347"/>
          <w:sz w:val="27"/>
          <w:szCs w:val="27"/>
          <w:lang w:val="en-US" w:eastAsia="hu-HU"/>
        </w:rPr>
        <w:t>Filling the vacant mandate</w:t>
      </w:r>
    </w:p>
    <w:p w14:paraId="3413C88B" w14:textId="77777777" w:rsidR="00C348C1" w:rsidRPr="00C348C1" w:rsidRDefault="00C348C1" w:rsidP="00C348C1">
      <w:pPr>
        <w:spacing w:after="120" w:line="240" w:lineRule="auto"/>
        <w:jc w:val="center"/>
        <w:rPr>
          <w:rFonts w:eastAsia="Times New Roman" w:cs="Arial"/>
          <w:color w:val="364347"/>
          <w:sz w:val="23"/>
          <w:szCs w:val="23"/>
          <w:lang w:val="en-US" w:eastAsia="hu-HU"/>
        </w:rPr>
      </w:pPr>
      <w:r w:rsidRPr="00C348C1">
        <w:rPr>
          <w:rFonts w:eastAsia="Times New Roman" w:cs="Arial"/>
          <w:b/>
          <w:bCs/>
          <w:color w:val="364347"/>
          <w:sz w:val="27"/>
          <w:szCs w:val="27"/>
          <w:lang w:val="en-US" w:eastAsia="hu-HU"/>
        </w:rPr>
        <w:t> </w:t>
      </w:r>
    </w:p>
    <w:p w14:paraId="76014BD8" w14:textId="77777777" w:rsidR="00C348C1" w:rsidRDefault="00C348C1" w:rsidP="00C348C1">
      <w:pPr>
        <w:spacing w:after="120" w:line="240" w:lineRule="auto"/>
        <w:jc w:val="center"/>
        <w:rPr>
          <w:rFonts w:eastAsia="Times New Roman" w:cs="Arial"/>
          <w:b/>
          <w:bCs/>
          <w:color w:val="364347"/>
          <w:sz w:val="27"/>
          <w:szCs w:val="27"/>
          <w:lang w:val="en-US" w:eastAsia="hu-HU"/>
        </w:rPr>
      </w:pPr>
      <w:r w:rsidRPr="00C348C1">
        <w:rPr>
          <w:rFonts w:eastAsia="Times New Roman" w:cs="Arial"/>
          <w:b/>
          <w:bCs/>
          <w:color w:val="364347"/>
          <w:sz w:val="27"/>
          <w:szCs w:val="27"/>
          <w:lang w:val="en-US" w:eastAsia="hu-HU"/>
        </w:rPr>
        <w:t>Section</w:t>
      </w:r>
      <w:r w:rsidRPr="00C348C1">
        <w:rPr>
          <w:rFonts w:eastAsia="Times New Roman" w:cs="Arial"/>
          <w:color w:val="364347"/>
          <w:sz w:val="27"/>
          <w:szCs w:val="27"/>
          <w:lang w:val="en-US" w:eastAsia="hu-HU"/>
        </w:rPr>
        <w:t> </w:t>
      </w:r>
      <w:r w:rsidRPr="00C348C1">
        <w:rPr>
          <w:rFonts w:eastAsia="Times New Roman" w:cs="Arial"/>
          <w:b/>
          <w:bCs/>
          <w:color w:val="364347"/>
          <w:sz w:val="27"/>
          <w:szCs w:val="27"/>
          <w:lang w:val="en-US" w:eastAsia="hu-HU"/>
        </w:rPr>
        <w:t>10</w:t>
      </w:r>
    </w:p>
    <w:p w14:paraId="2AC78505" w14:textId="77777777" w:rsidR="00CF2AFD" w:rsidRPr="00CF2AFD" w:rsidRDefault="00CF2AFD" w:rsidP="00CF2AFD">
      <w:pPr>
        <w:rPr>
          <w:color w:val="FF0000"/>
        </w:rPr>
      </w:pPr>
      <w:r w:rsidRPr="00BD109E">
        <w:rPr>
          <w:bCs/>
          <w:color w:val="FF0000"/>
        </w:rPr>
        <w:t>3/3.2</w:t>
      </w:r>
    </w:p>
    <w:p w14:paraId="4346EBDB" w14:textId="77777777" w:rsidR="00C348C1" w:rsidRPr="00C348C1" w:rsidRDefault="00C348C1" w:rsidP="00C348C1">
      <w:pPr>
        <w:spacing w:after="120" w:line="240" w:lineRule="auto"/>
        <w:jc w:val="both"/>
        <w:rPr>
          <w:rFonts w:eastAsia="Times New Roman" w:cs="Arial"/>
          <w:color w:val="364347"/>
          <w:sz w:val="23"/>
          <w:szCs w:val="23"/>
          <w:lang w:val="en-US" w:eastAsia="hu-HU"/>
        </w:rPr>
      </w:pPr>
      <w:r w:rsidRPr="00C348C1">
        <w:rPr>
          <w:rFonts w:eastAsia="Times New Roman" w:cs="Arial"/>
          <w:color w:val="364347"/>
          <w:sz w:val="27"/>
          <w:szCs w:val="27"/>
          <w:lang w:val="en-US" w:eastAsia="hu-HU"/>
        </w:rPr>
        <w:t xml:space="preserve">(1) In case the assignment of the MP who acquired a mandate ends, the mandate shall be acquired by the candidate nominated by the party from the </w:t>
      </w:r>
      <w:r w:rsidRPr="00C348C1">
        <w:rPr>
          <w:rFonts w:eastAsia="Times New Roman" w:cs="Arial"/>
          <w:color w:val="364347"/>
          <w:sz w:val="27"/>
          <w:szCs w:val="27"/>
          <w:lang w:val="en-US" w:eastAsia="hu-HU"/>
        </w:rPr>
        <w:lastRenderedPageBreak/>
        <w:t>candidates on the list, in lack of party nomination, the mandate shall be acquired by the next candidate on the list.</w:t>
      </w:r>
    </w:p>
    <w:p w14:paraId="12D2FEA3" w14:textId="77777777" w:rsidR="00C348C1" w:rsidRPr="00C348C1" w:rsidRDefault="00C348C1" w:rsidP="00C348C1">
      <w:pPr>
        <w:spacing w:after="120" w:line="240" w:lineRule="auto"/>
        <w:jc w:val="both"/>
        <w:rPr>
          <w:rFonts w:eastAsia="Times New Roman" w:cs="Arial"/>
          <w:color w:val="364347"/>
          <w:sz w:val="23"/>
          <w:szCs w:val="23"/>
          <w:lang w:val="en-US" w:eastAsia="hu-HU"/>
        </w:rPr>
      </w:pPr>
      <w:r w:rsidRPr="00C348C1">
        <w:rPr>
          <w:rFonts w:eastAsia="Times New Roman" w:cs="Arial"/>
          <w:color w:val="364347"/>
          <w:sz w:val="27"/>
          <w:szCs w:val="27"/>
          <w:lang w:val="en-US" w:eastAsia="hu-HU"/>
        </w:rPr>
        <w:t>(2) If there are no more candidates on the list, the mandate shall be allocated to the list that in continuation of the procedure described in paragraphs (4) and (5) of Section 8 would have acquired the next mandate. From the list the candidate described in paragraph (1) shall acquire the mandate.</w:t>
      </w:r>
    </w:p>
    <w:p w14:paraId="437F7108" w14:textId="77777777" w:rsidR="00C348C1" w:rsidRPr="00C348C1" w:rsidRDefault="00C348C1" w:rsidP="00C348C1">
      <w:pPr>
        <w:spacing w:after="120" w:line="240" w:lineRule="auto"/>
        <w:ind w:firstLine="142"/>
        <w:jc w:val="both"/>
        <w:rPr>
          <w:rFonts w:eastAsia="Times New Roman" w:cs="Arial"/>
          <w:color w:val="364347"/>
          <w:sz w:val="23"/>
          <w:szCs w:val="23"/>
          <w:lang w:val="en-US" w:eastAsia="hu-HU"/>
        </w:rPr>
      </w:pPr>
      <w:r w:rsidRPr="00C348C1">
        <w:rPr>
          <w:rFonts w:eastAsia="Times New Roman" w:cs="Arial"/>
          <w:color w:val="364347"/>
          <w:sz w:val="27"/>
          <w:szCs w:val="27"/>
          <w:lang w:val="en-US" w:eastAsia="hu-HU"/>
        </w:rPr>
        <w:t> </w:t>
      </w:r>
    </w:p>
    <w:p w14:paraId="0B201421" w14:textId="77777777" w:rsidR="00C348C1" w:rsidRPr="00C348C1" w:rsidRDefault="00C348C1" w:rsidP="00C348C1">
      <w:pPr>
        <w:spacing w:after="120" w:line="240" w:lineRule="auto"/>
        <w:jc w:val="center"/>
        <w:rPr>
          <w:rFonts w:eastAsia="Times New Roman" w:cs="Arial"/>
          <w:color w:val="364347"/>
          <w:sz w:val="23"/>
          <w:szCs w:val="23"/>
          <w:lang w:val="en-US" w:eastAsia="hu-HU"/>
        </w:rPr>
      </w:pPr>
      <w:r w:rsidRPr="00C348C1">
        <w:rPr>
          <w:rFonts w:eastAsia="Times New Roman" w:cs="Arial"/>
          <w:b/>
          <w:bCs/>
          <w:i/>
          <w:iCs/>
          <w:color w:val="364347"/>
          <w:sz w:val="27"/>
          <w:szCs w:val="27"/>
          <w:lang w:val="en-US" w:eastAsia="hu-HU"/>
        </w:rPr>
        <w:t>Chapter II</w:t>
      </w:r>
    </w:p>
    <w:p w14:paraId="68B0EFC1" w14:textId="77777777" w:rsidR="00C348C1" w:rsidRPr="00C348C1" w:rsidRDefault="00C348C1" w:rsidP="00C348C1">
      <w:pPr>
        <w:spacing w:after="120" w:line="240" w:lineRule="auto"/>
        <w:jc w:val="center"/>
        <w:rPr>
          <w:rFonts w:eastAsia="Times New Roman" w:cs="Arial"/>
          <w:color w:val="364347"/>
          <w:sz w:val="23"/>
          <w:szCs w:val="23"/>
          <w:lang w:val="en-US" w:eastAsia="hu-HU"/>
        </w:rPr>
      </w:pPr>
      <w:r w:rsidRPr="00C348C1">
        <w:rPr>
          <w:rFonts w:eastAsia="Times New Roman" w:cs="Arial"/>
          <w:b/>
          <w:bCs/>
          <w:color w:val="364347"/>
          <w:sz w:val="27"/>
          <w:szCs w:val="27"/>
          <w:lang w:val="en-US" w:eastAsia="hu-HU"/>
        </w:rPr>
        <w:t> </w:t>
      </w:r>
    </w:p>
    <w:p w14:paraId="66EAC109" w14:textId="77777777" w:rsidR="00C348C1" w:rsidRPr="00C348C1" w:rsidRDefault="00C348C1" w:rsidP="00C348C1">
      <w:pPr>
        <w:spacing w:after="120" w:line="240" w:lineRule="auto"/>
        <w:jc w:val="center"/>
        <w:rPr>
          <w:rFonts w:eastAsia="Times New Roman" w:cs="Arial"/>
          <w:color w:val="364347"/>
          <w:sz w:val="23"/>
          <w:szCs w:val="23"/>
          <w:lang w:val="en-US" w:eastAsia="hu-HU"/>
        </w:rPr>
      </w:pPr>
      <w:r w:rsidRPr="00C348C1">
        <w:rPr>
          <w:rFonts w:eastAsia="Times New Roman" w:cs="Arial"/>
          <w:b/>
          <w:bCs/>
          <w:i/>
          <w:iCs/>
          <w:color w:val="364347"/>
          <w:sz w:val="27"/>
          <w:szCs w:val="27"/>
          <w:lang w:val="en-US" w:eastAsia="hu-HU"/>
        </w:rPr>
        <w:t>AMENDED PROVISONS</w:t>
      </w:r>
    </w:p>
    <w:p w14:paraId="56FC751F" w14:textId="77777777" w:rsidR="00C348C1" w:rsidRPr="00C348C1" w:rsidRDefault="00C348C1" w:rsidP="00C348C1">
      <w:pPr>
        <w:spacing w:after="120" w:line="240" w:lineRule="auto"/>
        <w:jc w:val="center"/>
        <w:rPr>
          <w:rFonts w:eastAsia="Times New Roman" w:cs="Arial"/>
          <w:color w:val="364347"/>
          <w:sz w:val="23"/>
          <w:szCs w:val="23"/>
          <w:lang w:val="en-US" w:eastAsia="hu-HU"/>
        </w:rPr>
      </w:pPr>
      <w:r w:rsidRPr="00C348C1">
        <w:rPr>
          <w:rFonts w:eastAsia="Times New Roman" w:cs="Arial"/>
          <w:b/>
          <w:bCs/>
          <w:color w:val="364347"/>
          <w:sz w:val="27"/>
          <w:szCs w:val="27"/>
          <w:lang w:val="en-US" w:eastAsia="hu-HU"/>
        </w:rPr>
        <w:t> </w:t>
      </w:r>
    </w:p>
    <w:p w14:paraId="2E2613F5" w14:textId="77777777" w:rsidR="00C348C1" w:rsidRPr="00C348C1" w:rsidRDefault="00C348C1" w:rsidP="00C348C1">
      <w:pPr>
        <w:spacing w:after="120" w:line="240" w:lineRule="auto"/>
        <w:ind w:firstLine="142"/>
        <w:jc w:val="center"/>
        <w:rPr>
          <w:rFonts w:eastAsia="Times New Roman" w:cs="Arial"/>
          <w:color w:val="364347"/>
          <w:sz w:val="23"/>
          <w:szCs w:val="23"/>
          <w:lang w:val="en-US" w:eastAsia="hu-HU"/>
        </w:rPr>
      </w:pPr>
      <w:r w:rsidRPr="00C348C1">
        <w:rPr>
          <w:rFonts w:eastAsia="Times New Roman" w:cs="Arial"/>
          <w:b/>
          <w:bCs/>
          <w:color w:val="364347"/>
          <w:sz w:val="27"/>
          <w:szCs w:val="27"/>
          <w:lang w:val="en-US" w:eastAsia="hu-HU"/>
        </w:rPr>
        <w:t>Section 11-14</w:t>
      </w:r>
    </w:p>
    <w:p w14:paraId="05D874DA" w14:textId="77777777" w:rsidR="00C348C1" w:rsidRPr="00C348C1" w:rsidRDefault="00C348C1" w:rsidP="00C348C1">
      <w:pPr>
        <w:spacing w:after="120" w:line="240" w:lineRule="auto"/>
        <w:ind w:firstLine="142"/>
        <w:jc w:val="center"/>
        <w:rPr>
          <w:rFonts w:eastAsia="Times New Roman" w:cs="Arial"/>
          <w:color w:val="364347"/>
          <w:sz w:val="23"/>
          <w:szCs w:val="23"/>
          <w:lang w:val="en-US" w:eastAsia="hu-HU"/>
        </w:rPr>
      </w:pPr>
      <w:r w:rsidRPr="00C348C1">
        <w:rPr>
          <w:rFonts w:eastAsia="Times New Roman" w:cs="Arial"/>
          <w:b/>
          <w:bCs/>
          <w:color w:val="364347"/>
          <w:sz w:val="27"/>
          <w:szCs w:val="27"/>
          <w:lang w:val="en-US" w:eastAsia="hu-HU"/>
        </w:rPr>
        <w:t>Section 15</w:t>
      </w:r>
    </w:p>
    <w:p w14:paraId="5C077050" w14:textId="77777777" w:rsidR="00C348C1" w:rsidRPr="00C348C1" w:rsidRDefault="00C348C1" w:rsidP="00C348C1">
      <w:pPr>
        <w:spacing w:after="120" w:line="240" w:lineRule="auto"/>
        <w:ind w:firstLine="142"/>
        <w:jc w:val="center"/>
        <w:rPr>
          <w:rFonts w:eastAsia="Times New Roman" w:cs="Arial"/>
          <w:color w:val="364347"/>
          <w:sz w:val="23"/>
          <w:szCs w:val="23"/>
          <w:lang w:val="en-US" w:eastAsia="hu-HU"/>
        </w:rPr>
      </w:pPr>
      <w:r w:rsidRPr="00C348C1">
        <w:rPr>
          <w:rFonts w:eastAsia="Times New Roman" w:cs="Arial"/>
          <w:b/>
          <w:bCs/>
          <w:color w:val="364347"/>
          <w:sz w:val="27"/>
          <w:szCs w:val="27"/>
          <w:lang w:val="en-US" w:eastAsia="hu-HU"/>
        </w:rPr>
        <w:t>Section 16</w:t>
      </w:r>
    </w:p>
    <w:p w14:paraId="246C91D8" w14:textId="77777777" w:rsidR="00C348C1" w:rsidRPr="00C348C1" w:rsidRDefault="00C348C1" w:rsidP="00C348C1">
      <w:pPr>
        <w:spacing w:after="120" w:line="240" w:lineRule="auto"/>
        <w:ind w:firstLine="142"/>
        <w:jc w:val="center"/>
        <w:rPr>
          <w:rFonts w:eastAsia="Times New Roman" w:cs="Arial"/>
          <w:color w:val="364347"/>
          <w:sz w:val="23"/>
          <w:szCs w:val="23"/>
          <w:lang w:val="en-US" w:eastAsia="hu-HU"/>
        </w:rPr>
      </w:pPr>
      <w:r w:rsidRPr="00C348C1">
        <w:rPr>
          <w:rFonts w:eastAsia="Times New Roman" w:cs="Arial"/>
          <w:b/>
          <w:bCs/>
          <w:color w:val="364347"/>
          <w:sz w:val="27"/>
          <w:szCs w:val="27"/>
          <w:lang w:val="en-US" w:eastAsia="hu-HU"/>
        </w:rPr>
        <w:t>Section 17</w:t>
      </w:r>
    </w:p>
    <w:p w14:paraId="7423CAB5" w14:textId="77777777" w:rsidR="00C348C1" w:rsidRPr="00C348C1" w:rsidRDefault="00C348C1" w:rsidP="00C348C1">
      <w:pPr>
        <w:spacing w:after="120" w:line="240" w:lineRule="auto"/>
        <w:ind w:firstLine="142"/>
        <w:jc w:val="center"/>
        <w:rPr>
          <w:rFonts w:eastAsia="Times New Roman" w:cs="Arial"/>
          <w:color w:val="364347"/>
          <w:sz w:val="23"/>
          <w:szCs w:val="23"/>
          <w:lang w:val="en-US" w:eastAsia="hu-HU"/>
        </w:rPr>
      </w:pPr>
      <w:r w:rsidRPr="00C348C1">
        <w:rPr>
          <w:rFonts w:eastAsia="Times New Roman" w:cs="Arial"/>
          <w:b/>
          <w:bCs/>
          <w:color w:val="364347"/>
          <w:sz w:val="27"/>
          <w:szCs w:val="27"/>
          <w:lang w:val="en-US" w:eastAsia="hu-HU"/>
        </w:rPr>
        <w:t>Section 18-23</w:t>
      </w:r>
    </w:p>
    <w:p w14:paraId="1C246749" w14:textId="77777777" w:rsidR="00C348C1" w:rsidRPr="00C348C1" w:rsidRDefault="00C348C1" w:rsidP="00C348C1">
      <w:pPr>
        <w:spacing w:after="120" w:line="240" w:lineRule="auto"/>
        <w:ind w:firstLine="142"/>
        <w:jc w:val="center"/>
        <w:rPr>
          <w:rFonts w:eastAsia="Times New Roman" w:cs="Arial"/>
          <w:color w:val="364347"/>
          <w:sz w:val="23"/>
          <w:szCs w:val="23"/>
          <w:lang w:val="en-US" w:eastAsia="hu-HU"/>
        </w:rPr>
      </w:pPr>
      <w:r w:rsidRPr="00C348C1">
        <w:rPr>
          <w:rFonts w:eastAsia="Times New Roman" w:cs="Arial"/>
          <w:b/>
          <w:bCs/>
          <w:color w:val="364347"/>
          <w:sz w:val="27"/>
          <w:szCs w:val="27"/>
          <w:lang w:val="en-US" w:eastAsia="hu-HU"/>
        </w:rPr>
        <w:t>Section 24-26</w:t>
      </w:r>
    </w:p>
    <w:p w14:paraId="3B9B13CB" w14:textId="77777777" w:rsidR="00C348C1" w:rsidRPr="00C348C1" w:rsidRDefault="00C348C1" w:rsidP="00C348C1">
      <w:pPr>
        <w:spacing w:after="120" w:line="240" w:lineRule="auto"/>
        <w:ind w:firstLine="142"/>
        <w:jc w:val="center"/>
        <w:rPr>
          <w:rFonts w:eastAsia="Times New Roman" w:cs="Arial"/>
          <w:color w:val="364347"/>
          <w:sz w:val="23"/>
          <w:szCs w:val="23"/>
          <w:lang w:val="en-US" w:eastAsia="hu-HU"/>
        </w:rPr>
      </w:pPr>
      <w:r w:rsidRPr="00C348C1">
        <w:rPr>
          <w:rFonts w:eastAsia="Times New Roman" w:cs="Arial"/>
          <w:b/>
          <w:bCs/>
          <w:color w:val="364347"/>
          <w:sz w:val="27"/>
          <w:szCs w:val="27"/>
          <w:lang w:val="en-US" w:eastAsia="hu-HU"/>
        </w:rPr>
        <w:t>Section</w:t>
      </w:r>
      <w:r w:rsidRPr="00C348C1">
        <w:rPr>
          <w:rFonts w:eastAsia="Times New Roman" w:cs="Arial"/>
          <w:color w:val="364347"/>
          <w:sz w:val="27"/>
          <w:szCs w:val="27"/>
          <w:lang w:val="en-US" w:eastAsia="hu-HU"/>
        </w:rPr>
        <w:t> </w:t>
      </w:r>
      <w:r w:rsidRPr="00C348C1">
        <w:rPr>
          <w:rFonts w:eastAsia="Times New Roman" w:cs="Arial"/>
          <w:b/>
          <w:bCs/>
          <w:color w:val="364347"/>
          <w:sz w:val="27"/>
          <w:szCs w:val="27"/>
          <w:lang w:val="en-US" w:eastAsia="hu-HU"/>
        </w:rPr>
        <w:t>27-28</w:t>
      </w:r>
    </w:p>
    <w:p w14:paraId="47531608" w14:textId="77777777" w:rsidR="00C348C1" w:rsidRPr="00C348C1" w:rsidRDefault="00C348C1" w:rsidP="00C348C1">
      <w:pPr>
        <w:spacing w:after="120" w:line="240" w:lineRule="auto"/>
        <w:ind w:firstLine="142"/>
        <w:jc w:val="center"/>
        <w:rPr>
          <w:rFonts w:eastAsia="Times New Roman" w:cs="Arial"/>
          <w:color w:val="364347"/>
          <w:sz w:val="23"/>
          <w:szCs w:val="23"/>
          <w:lang w:val="en-US" w:eastAsia="hu-HU"/>
        </w:rPr>
      </w:pPr>
      <w:r w:rsidRPr="00C348C1">
        <w:rPr>
          <w:rFonts w:eastAsia="Times New Roman" w:cs="Arial"/>
          <w:b/>
          <w:bCs/>
          <w:color w:val="364347"/>
          <w:sz w:val="27"/>
          <w:szCs w:val="27"/>
          <w:lang w:val="en-US" w:eastAsia="hu-HU"/>
        </w:rPr>
        <w:t>Section</w:t>
      </w:r>
      <w:r w:rsidRPr="00C348C1">
        <w:rPr>
          <w:rFonts w:eastAsia="Times New Roman" w:cs="Arial"/>
          <w:color w:val="364347"/>
          <w:sz w:val="27"/>
          <w:szCs w:val="27"/>
          <w:lang w:val="en-US" w:eastAsia="hu-HU"/>
        </w:rPr>
        <w:t> </w:t>
      </w:r>
      <w:r w:rsidRPr="00C348C1">
        <w:rPr>
          <w:rFonts w:eastAsia="Times New Roman" w:cs="Arial"/>
          <w:b/>
          <w:bCs/>
          <w:color w:val="364347"/>
          <w:sz w:val="27"/>
          <w:szCs w:val="27"/>
          <w:lang w:val="en-US" w:eastAsia="hu-HU"/>
        </w:rPr>
        <w:t>29-31</w:t>
      </w:r>
    </w:p>
    <w:p w14:paraId="59810F17" w14:textId="77777777" w:rsidR="00C348C1" w:rsidRPr="00C348C1" w:rsidRDefault="00C348C1" w:rsidP="00C348C1">
      <w:pPr>
        <w:spacing w:after="120" w:line="240" w:lineRule="auto"/>
        <w:ind w:firstLine="142"/>
        <w:jc w:val="center"/>
        <w:rPr>
          <w:rFonts w:eastAsia="Times New Roman" w:cs="Arial"/>
          <w:color w:val="364347"/>
          <w:sz w:val="23"/>
          <w:szCs w:val="23"/>
          <w:lang w:val="en-US" w:eastAsia="hu-HU"/>
        </w:rPr>
      </w:pPr>
      <w:r w:rsidRPr="00C348C1">
        <w:rPr>
          <w:rFonts w:eastAsia="Times New Roman" w:cs="Arial"/>
          <w:b/>
          <w:bCs/>
          <w:color w:val="364347"/>
          <w:sz w:val="27"/>
          <w:szCs w:val="27"/>
          <w:lang w:val="en-US" w:eastAsia="hu-HU"/>
        </w:rPr>
        <w:t>Section 32-35</w:t>
      </w:r>
    </w:p>
    <w:p w14:paraId="472CCB8F" w14:textId="77777777" w:rsidR="00C348C1" w:rsidRPr="00C348C1" w:rsidRDefault="00C348C1" w:rsidP="00C348C1">
      <w:pPr>
        <w:spacing w:after="120" w:line="240" w:lineRule="auto"/>
        <w:ind w:firstLine="142"/>
        <w:jc w:val="center"/>
        <w:rPr>
          <w:rFonts w:eastAsia="Times New Roman" w:cs="Arial"/>
          <w:color w:val="364347"/>
          <w:sz w:val="23"/>
          <w:szCs w:val="23"/>
          <w:lang w:val="en-US" w:eastAsia="hu-HU"/>
        </w:rPr>
      </w:pPr>
      <w:r w:rsidRPr="00C348C1">
        <w:rPr>
          <w:rFonts w:eastAsia="Times New Roman" w:cs="Arial"/>
          <w:b/>
          <w:bCs/>
          <w:color w:val="364347"/>
          <w:sz w:val="27"/>
          <w:szCs w:val="27"/>
          <w:lang w:val="en-US" w:eastAsia="hu-HU"/>
        </w:rPr>
        <w:t>Section 36-42</w:t>
      </w:r>
    </w:p>
    <w:p w14:paraId="1C89FD80" w14:textId="77777777" w:rsidR="00C348C1" w:rsidRPr="00C348C1" w:rsidRDefault="00C348C1" w:rsidP="00C348C1">
      <w:pPr>
        <w:spacing w:after="120" w:line="240" w:lineRule="auto"/>
        <w:ind w:firstLine="142"/>
        <w:jc w:val="both"/>
        <w:rPr>
          <w:rFonts w:eastAsia="Times New Roman" w:cs="Arial"/>
          <w:color w:val="364347"/>
          <w:sz w:val="23"/>
          <w:szCs w:val="23"/>
          <w:lang w:val="en-US" w:eastAsia="hu-HU"/>
        </w:rPr>
      </w:pPr>
      <w:r w:rsidRPr="00C348C1">
        <w:rPr>
          <w:rFonts w:eastAsia="Times New Roman" w:cs="Arial"/>
          <w:b/>
          <w:bCs/>
          <w:color w:val="364347"/>
          <w:sz w:val="27"/>
          <w:szCs w:val="27"/>
          <w:lang w:val="en-US" w:eastAsia="hu-HU"/>
        </w:rPr>
        <w:t> </w:t>
      </w:r>
    </w:p>
    <w:p w14:paraId="74CED517" w14:textId="77777777" w:rsidR="00C348C1" w:rsidRPr="00C348C1" w:rsidRDefault="00C348C1" w:rsidP="00C348C1">
      <w:pPr>
        <w:spacing w:after="120" w:line="240" w:lineRule="auto"/>
        <w:jc w:val="center"/>
        <w:rPr>
          <w:rFonts w:eastAsia="Times New Roman" w:cs="Arial"/>
          <w:color w:val="364347"/>
          <w:sz w:val="23"/>
          <w:szCs w:val="23"/>
          <w:lang w:val="en-US" w:eastAsia="hu-HU"/>
        </w:rPr>
      </w:pPr>
      <w:r w:rsidRPr="00C348C1">
        <w:rPr>
          <w:rFonts w:eastAsia="Times New Roman" w:cs="Arial"/>
          <w:b/>
          <w:bCs/>
          <w:color w:val="364347"/>
          <w:sz w:val="27"/>
          <w:szCs w:val="27"/>
          <w:lang w:val="en-US" w:eastAsia="hu-HU"/>
        </w:rPr>
        <w:t> </w:t>
      </w:r>
    </w:p>
    <w:p w14:paraId="3DD1B909" w14:textId="77777777" w:rsidR="00C348C1" w:rsidRPr="00C348C1" w:rsidRDefault="00C348C1" w:rsidP="00C348C1">
      <w:pPr>
        <w:spacing w:after="120" w:line="240" w:lineRule="auto"/>
        <w:jc w:val="center"/>
        <w:rPr>
          <w:rFonts w:eastAsia="Times New Roman" w:cs="Arial"/>
          <w:color w:val="364347"/>
          <w:sz w:val="23"/>
          <w:szCs w:val="23"/>
          <w:lang w:val="en-US" w:eastAsia="hu-HU"/>
        </w:rPr>
      </w:pPr>
      <w:r w:rsidRPr="00C348C1">
        <w:rPr>
          <w:rFonts w:eastAsia="Times New Roman" w:cs="Arial"/>
          <w:b/>
          <w:bCs/>
          <w:color w:val="364347"/>
          <w:sz w:val="27"/>
          <w:szCs w:val="27"/>
          <w:lang w:val="en-US" w:eastAsia="hu-HU"/>
        </w:rPr>
        <w:t>Chapter III</w:t>
      </w:r>
    </w:p>
    <w:p w14:paraId="31B4547B" w14:textId="77777777" w:rsidR="00C348C1" w:rsidRPr="00C348C1" w:rsidRDefault="00C348C1" w:rsidP="00C348C1">
      <w:pPr>
        <w:spacing w:after="120" w:line="240" w:lineRule="auto"/>
        <w:jc w:val="center"/>
        <w:rPr>
          <w:rFonts w:eastAsia="Times New Roman" w:cs="Arial"/>
          <w:color w:val="364347"/>
          <w:sz w:val="23"/>
          <w:szCs w:val="23"/>
          <w:lang w:val="en-US" w:eastAsia="hu-HU"/>
        </w:rPr>
      </w:pPr>
      <w:r w:rsidRPr="00C348C1">
        <w:rPr>
          <w:rFonts w:eastAsia="Times New Roman" w:cs="Arial"/>
          <w:b/>
          <w:bCs/>
          <w:i/>
          <w:iCs/>
          <w:color w:val="364347"/>
          <w:sz w:val="27"/>
          <w:szCs w:val="27"/>
          <w:lang w:val="en-US" w:eastAsia="hu-HU"/>
        </w:rPr>
        <w:t>FINAL PROVISONS</w:t>
      </w:r>
    </w:p>
    <w:p w14:paraId="6E19ADB9" w14:textId="77777777" w:rsidR="00C348C1" w:rsidRPr="00C348C1" w:rsidRDefault="00C348C1" w:rsidP="00C348C1">
      <w:pPr>
        <w:spacing w:after="120" w:line="240" w:lineRule="auto"/>
        <w:jc w:val="center"/>
        <w:rPr>
          <w:rFonts w:eastAsia="Times New Roman" w:cs="Arial"/>
          <w:color w:val="364347"/>
          <w:sz w:val="23"/>
          <w:szCs w:val="23"/>
          <w:lang w:val="en-US" w:eastAsia="hu-HU"/>
        </w:rPr>
      </w:pPr>
      <w:r w:rsidRPr="00C348C1">
        <w:rPr>
          <w:rFonts w:eastAsia="Times New Roman" w:cs="Arial"/>
          <w:b/>
          <w:bCs/>
          <w:i/>
          <w:iCs/>
          <w:color w:val="364347"/>
          <w:sz w:val="27"/>
          <w:szCs w:val="27"/>
          <w:lang w:val="en-US" w:eastAsia="hu-HU"/>
        </w:rPr>
        <w:t>Entering into force</w:t>
      </w:r>
    </w:p>
    <w:p w14:paraId="6A2A9781" w14:textId="77777777" w:rsidR="00C348C1" w:rsidRPr="00C348C1" w:rsidRDefault="00C348C1" w:rsidP="00C348C1">
      <w:pPr>
        <w:spacing w:after="120" w:line="240" w:lineRule="auto"/>
        <w:jc w:val="center"/>
        <w:rPr>
          <w:rFonts w:eastAsia="Times New Roman" w:cs="Arial"/>
          <w:color w:val="364347"/>
          <w:sz w:val="23"/>
          <w:szCs w:val="23"/>
          <w:lang w:val="en-US" w:eastAsia="hu-HU"/>
        </w:rPr>
      </w:pPr>
      <w:r w:rsidRPr="00C348C1">
        <w:rPr>
          <w:rFonts w:eastAsia="Times New Roman" w:cs="Arial"/>
          <w:b/>
          <w:bCs/>
          <w:color w:val="364347"/>
          <w:sz w:val="27"/>
          <w:szCs w:val="27"/>
          <w:lang w:val="en-US" w:eastAsia="hu-HU"/>
        </w:rPr>
        <w:t> </w:t>
      </w:r>
    </w:p>
    <w:p w14:paraId="7F030F18" w14:textId="77777777" w:rsidR="00C348C1" w:rsidRPr="00C348C1" w:rsidRDefault="00C348C1" w:rsidP="00C348C1">
      <w:pPr>
        <w:spacing w:after="120" w:line="240" w:lineRule="auto"/>
        <w:ind w:firstLine="142"/>
        <w:jc w:val="center"/>
        <w:rPr>
          <w:rFonts w:eastAsia="Times New Roman" w:cs="Arial"/>
          <w:color w:val="364347"/>
          <w:sz w:val="23"/>
          <w:szCs w:val="23"/>
          <w:lang w:val="en-US" w:eastAsia="hu-HU"/>
        </w:rPr>
      </w:pPr>
      <w:r w:rsidRPr="00C348C1">
        <w:rPr>
          <w:rFonts w:eastAsia="Times New Roman" w:cs="Arial"/>
          <w:b/>
          <w:bCs/>
          <w:color w:val="364347"/>
          <w:sz w:val="27"/>
          <w:szCs w:val="27"/>
          <w:lang w:val="en-US" w:eastAsia="hu-HU"/>
        </w:rPr>
        <w:t>Section</w:t>
      </w:r>
      <w:r w:rsidRPr="00C348C1">
        <w:rPr>
          <w:rFonts w:eastAsia="Times New Roman" w:cs="Arial"/>
          <w:color w:val="364347"/>
          <w:sz w:val="27"/>
          <w:szCs w:val="27"/>
          <w:lang w:val="en-US" w:eastAsia="hu-HU"/>
        </w:rPr>
        <w:t> </w:t>
      </w:r>
      <w:r w:rsidRPr="00C348C1">
        <w:rPr>
          <w:rFonts w:eastAsia="Times New Roman" w:cs="Arial"/>
          <w:b/>
          <w:bCs/>
          <w:color w:val="364347"/>
          <w:sz w:val="27"/>
          <w:szCs w:val="27"/>
          <w:lang w:val="en-US" w:eastAsia="hu-HU"/>
        </w:rPr>
        <w:t>43</w:t>
      </w:r>
    </w:p>
    <w:p w14:paraId="336706C1" w14:textId="77777777" w:rsidR="00C348C1" w:rsidRPr="00C348C1" w:rsidRDefault="00C348C1" w:rsidP="00C348C1">
      <w:pPr>
        <w:spacing w:after="120" w:line="240" w:lineRule="auto"/>
        <w:ind w:firstLine="142"/>
        <w:jc w:val="both"/>
        <w:rPr>
          <w:rFonts w:eastAsia="Times New Roman" w:cs="Arial"/>
          <w:color w:val="364347"/>
          <w:sz w:val="23"/>
          <w:szCs w:val="23"/>
          <w:lang w:val="en-US" w:eastAsia="hu-HU"/>
        </w:rPr>
      </w:pPr>
      <w:r w:rsidRPr="00C348C1">
        <w:rPr>
          <w:rFonts w:eastAsia="Times New Roman" w:cs="Arial"/>
          <w:color w:val="364347"/>
          <w:sz w:val="27"/>
          <w:szCs w:val="27"/>
          <w:lang w:val="en-US" w:eastAsia="hu-HU"/>
        </w:rPr>
        <w:t>(1) Present law – with the exceptions described in paragraphs (2) and (3) – enter into force the 8</w:t>
      </w:r>
      <w:r w:rsidRPr="00C348C1">
        <w:rPr>
          <w:rFonts w:eastAsia="Times New Roman" w:cs="Arial"/>
          <w:color w:val="364347"/>
          <w:sz w:val="20"/>
          <w:szCs w:val="20"/>
          <w:vertAlign w:val="superscript"/>
          <w:lang w:val="en-US" w:eastAsia="hu-HU"/>
        </w:rPr>
        <w:t>th</w:t>
      </w:r>
      <w:r w:rsidRPr="00C348C1">
        <w:rPr>
          <w:rFonts w:eastAsia="Times New Roman" w:cs="Arial"/>
          <w:color w:val="364347"/>
          <w:sz w:val="27"/>
          <w:szCs w:val="27"/>
          <w:lang w:val="en-US" w:eastAsia="hu-HU"/>
        </w:rPr>
        <w:t> day following its announcement.</w:t>
      </w:r>
    </w:p>
    <w:p w14:paraId="127AD77C" w14:textId="77777777" w:rsidR="00C348C1" w:rsidRPr="00C348C1" w:rsidRDefault="00C348C1" w:rsidP="00C348C1">
      <w:pPr>
        <w:spacing w:after="120" w:line="240" w:lineRule="auto"/>
        <w:ind w:firstLine="142"/>
        <w:jc w:val="both"/>
        <w:rPr>
          <w:rFonts w:eastAsia="Times New Roman" w:cs="Arial"/>
          <w:color w:val="364347"/>
          <w:sz w:val="23"/>
          <w:szCs w:val="23"/>
          <w:lang w:val="en-US" w:eastAsia="hu-HU"/>
        </w:rPr>
      </w:pPr>
      <w:r w:rsidRPr="00C348C1">
        <w:rPr>
          <w:rFonts w:eastAsia="Times New Roman" w:cs="Arial"/>
          <w:color w:val="364347"/>
          <w:sz w:val="27"/>
          <w:szCs w:val="27"/>
          <w:lang w:val="en-US" w:eastAsia="hu-HU"/>
        </w:rPr>
        <w:t>(2)-(3)</w:t>
      </w:r>
    </w:p>
    <w:p w14:paraId="0DA95A76" w14:textId="77777777" w:rsidR="00C348C1" w:rsidRPr="00C348C1" w:rsidRDefault="00C348C1" w:rsidP="00C348C1">
      <w:pPr>
        <w:spacing w:after="120" w:line="240" w:lineRule="auto"/>
        <w:ind w:firstLine="142"/>
        <w:jc w:val="both"/>
        <w:rPr>
          <w:rFonts w:eastAsia="Times New Roman" w:cs="Arial"/>
          <w:color w:val="364347"/>
          <w:sz w:val="23"/>
          <w:szCs w:val="23"/>
          <w:lang w:val="en-US" w:eastAsia="hu-HU"/>
        </w:rPr>
      </w:pPr>
      <w:r w:rsidRPr="00C348C1">
        <w:rPr>
          <w:rFonts w:eastAsia="Times New Roman" w:cs="Arial"/>
          <w:color w:val="364347"/>
          <w:sz w:val="27"/>
          <w:szCs w:val="27"/>
          <w:lang w:val="en-US" w:eastAsia="hu-HU"/>
        </w:rPr>
        <w:t>(4)-(5)</w:t>
      </w:r>
    </w:p>
    <w:p w14:paraId="35000D00" w14:textId="77777777" w:rsidR="00C348C1" w:rsidRPr="00C348C1" w:rsidRDefault="00C348C1" w:rsidP="00C348C1">
      <w:pPr>
        <w:spacing w:after="120" w:line="240" w:lineRule="auto"/>
        <w:ind w:firstLine="142"/>
        <w:jc w:val="both"/>
        <w:rPr>
          <w:rFonts w:eastAsia="Times New Roman" w:cs="Arial"/>
          <w:color w:val="364347"/>
          <w:sz w:val="23"/>
          <w:szCs w:val="23"/>
          <w:lang w:val="en-US" w:eastAsia="hu-HU"/>
        </w:rPr>
      </w:pPr>
      <w:r w:rsidRPr="00C348C1">
        <w:rPr>
          <w:rFonts w:eastAsia="Times New Roman" w:cs="Arial"/>
          <w:color w:val="364347"/>
          <w:sz w:val="27"/>
          <w:szCs w:val="27"/>
          <w:lang w:val="en-US" w:eastAsia="hu-HU"/>
        </w:rPr>
        <w:t> </w:t>
      </w:r>
    </w:p>
    <w:p w14:paraId="5DFF9250" w14:textId="77777777" w:rsidR="00C348C1" w:rsidRPr="00C348C1" w:rsidRDefault="00C348C1" w:rsidP="00C348C1">
      <w:pPr>
        <w:spacing w:after="120" w:line="240" w:lineRule="auto"/>
        <w:jc w:val="center"/>
        <w:rPr>
          <w:rFonts w:eastAsia="Times New Roman" w:cs="Arial"/>
          <w:color w:val="364347"/>
          <w:sz w:val="23"/>
          <w:szCs w:val="23"/>
          <w:lang w:val="en-US" w:eastAsia="hu-HU"/>
        </w:rPr>
      </w:pPr>
      <w:r w:rsidRPr="00C348C1">
        <w:rPr>
          <w:rFonts w:eastAsia="Times New Roman" w:cs="Arial"/>
          <w:b/>
          <w:bCs/>
          <w:i/>
          <w:iCs/>
          <w:color w:val="364347"/>
          <w:sz w:val="27"/>
          <w:szCs w:val="27"/>
          <w:lang w:val="en-US" w:eastAsia="hu-HU"/>
        </w:rPr>
        <w:t>Transitory provisions</w:t>
      </w:r>
    </w:p>
    <w:p w14:paraId="309CF4AF" w14:textId="77777777" w:rsidR="00C348C1" w:rsidRPr="00C348C1" w:rsidRDefault="00C348C1" w:rsidP="00C348C1">
      <w:pPr>
        <w:spacing w:after="120" w:line="240" w:lineRule="auto"/>
        <w:jc w:val="center"/>
        <w:rPr>
          <w:rFonts w:eastAsia="Times New Roman" w:cs="Arial"/>
          <w:color w:val="364347"/>
          <w:sz w:val="23"/>
          <w:szCs w:val="23"/>
          <w:lang w:val="en-US" w:eastAsia="hu-HU"/>
        </w:rPr>
      </w:pPr>
      <w:r w:rsidRPr="00C348C1">
        <w:rPr>
          <w:rFonts w:eastAsia="Times New Roman" w:cs="Arial"/>
          <w:b/>
          <w:bCs/>
          <w:color w:val="364347"/>
          <w:sz w:val="27"/>
          <w:szCs w:val="27"/>
          <w:lang w:val="en-US" w:eastAsia="hu-HU"/>
        </w:rPr>
        <w:lastRenderedPageBreak/>
        <w:t> </w:t>
      </w:r>
    </w:p>
    <w:p w14:paraId="1063AD73" w14:textId="77777777" w:rsidR="00C348C1" w:rsidRDefault="00C348C1" w:rsidP="00C348C1">
      <w:pPr>
        <w:spacing w:after="120" w:line="240" w:lineRule="auto"/>
        <w:ind w:firstLine="142"/>
        <w:jc w:val="center"/>
        <w:rPr>
          <w:rFonts w:eastAsia="Times New Roman" w:cs="Arial"/>
          <w:b/>
          <w:bCs/>
          <w:color w:val="364347"/>
          <w:sz w:val="27"/>
          <w:szCs w:val="27"/>
          <w:lang w:val="en-US" w:eastAsia="hu-HU"/>
        </w:rPr>
      </w:pPr>
      <w:r w:rsidRPr="00C348C1">
        <w:rPr>
          <w:rFonts w:eastAsia="Times New Roman" w:cs="Arial"/>
          <w:b/>
          <w:bCs/>
          <w:color w:val="364347"/>
          <w:sz w:val="27"/>
          <w:szCs w:val="27"/>
          <w:lang w:val="en-US" w:eastAsia="hu-HU"/>
        </w:rPr>
        <w:t>Section</w:t>
      </w:r>
      <w:r w:rsidRPr="00C348C1">
        <w:rPr>
          <w:rFonts w:eastAsia="Times New Roman" w:cs="Arial"/>
          <w:color w:val="364347"/>
          <w:sz w:val="27"/>
          <w:szCs w:val="27"/>
          <w:lang w:val="en-US" w:eastAsia="hu-HU"/>
        </w:rPr>
        <w:t> </w:t>
      </w:r>
      <w:r w:rsidRPr="00C348C1">
        <w:rPr>
          <w:rFonts w:eastAsia="Times New Roman" w:cs="Arial"/>
          <w:b/>
          <w:bCs/>
          <w:color w:val="364347"/>
          <w:sz w:val="27"/>
          <w:szCs w:val="27"/>
          <w:lang w:val="en-US" w:eastAsia="hu-HU"/>
        </w:rPr>
        <w:t>44</w:t>
      </w:r>
    </w:p>
    <w:p w14:paraId="7D22F5B3" w14:textId="77777777" w:rsidR="00C348C1" w:rsidRPr="00C348C1" w:rsidRDefault="00C348C1" w:rsidP="00C348C1">
      <w:pPr>
        <w:spacing w:after="120" w:line="240" w:lineRule="auto"/>
        <w:jc w:val="both"/>
        <w:rPr>
          <w:rFonts w:eastAsia="Times New Roman" w:cs="Arial"/>
          <w:color w:val="364347"/>
          <w:sz w:val="23"/>
          <w:szCs w:val="23"/>
          <w:lang w:val="en-US" w:eastAsia="hu-HU"/>
        </w:rPr>
      </w:pPr>
      <w:r w:rsidRPr="00C348C1">
        <w:rPr>
          <w:rFonts w:eastAsia="Times New Roman" w:cs="Arial"/>
          <w:color w:val="364347"/>
          <w:sz w:val="27"/>
          <w:szCs w:val="27"/>
          <w:lang w:val="en-US" w:eastAsia="hu-HU"/>
        </w:rPr>
        <w:t>Along preparing the elections for the European Parliament the citizens of the states that are not yet members of the European Union, but considering their accession they can already participate in the elections for the European Parliament, shall be regarded as if they were citizens of the member states of the European Union.</w:t>
      </w:r>
    </w:p>
    <w:p w14:paraId="4138CE3C" w14:textId="77777777" w:rsidR="00C348C1" w:rsidRPr="00C348C1" w:rsidRDefault="00C348C1" w:rsidP="00C348C1">
      <w:pPr>
        <w:spacing w:after="120" w:line="240" w:lineRule="auto"/>
        <w:ind w:firstLine="142"/>
        <w:jc w:val="center"/>
        <w:rPr>
          <w:rFonts w:eastAsia="Times New Roman" w:cs="Arial"/>
          <w:color w:val="364347"/>
          <w:sz w:val="23"/>
          <w:szCs w:val="23"/>
          <w:lang w:val="en-US" w:eastAsia="hu-HU"/>
        </w:rPr>
      </w:pPr>
      <w:r w:rsidRPr="00C348C1">
        <w:rPr>
          <w:rFonts w:eastAsia="Times New Roman" w:cs="Arial"/>
          <w:b/>
          <w:bCs/>
          <w:color w:val="364347"/>
          <w:sz w:val="27"/>
          <w:szCs w:val="27"/>
          <w:lang w:val="en-US" w:eastAsia="hu-HU"/>
        </w:rPr>
        <w:t> </w:t>
      </w:r>
    </w:p>
    <w:p w14:paraId="3B4CB787" w14:textId="77777777" w:rsidR="00C348C1" w:rsidRPr="00C348C1" w:rsidRDefault="00C348C1" w:rsidP="00C348C1">
      <w:pPr>
        <w:spacing w:after="120" w:line="240" w:lineRule="auto"/>
        <w:ind w:firstLine="142"/>
        <w:jc w:val="center"/>
        <w:rPr>
          <w:rFonts w:eastAsia="Times New Roman" w:cs="Arial"/>
          <w:color w:val="364347"/>
          <w:sz w:val="23"/>
          <w:szCs w:val="23"/>
          <w:lang w:val="en-US" w:eastAsia="hu-HU"/>
        </w:rPr>
      </w:pPr>
      <w:r w:rsidRPr="00C348C1">
        <w:rPr>
          <w:rFonts w:eastAsia="Times New Roman" w:cs="Arial"/>
          <w:b/>
          <w:bCs/>
          <w:color w:val="364347"/>
          <w:sz w:val="27"/>
          <w:szCs w:val="27"/>
          <w:lang w:val="en-US" w:eastAsia="hu-HU"/>
        </w:rPr>
        <w:t>Section</w:t>
      </w:r>
      <w:r w:rsidRPr="00C348C1">
        <w:rPr>
          <w:rFonts w:eastAsia="Times New Roman" w:cs="Arial"/>
          <w:color w:val="364347"/>
          <w:sz w:val="27"/>
          <w:szCs w:val="27"/>
          <w:lang w:val="en-US" w:eastAsia="hu-HU"/>
        </w:rPr>
        <w:t> </w:t>
      </w:r>
      <w:r w:rsidRPr="00C348C1">
        <w:rPr>
          <w:rFonts w:eastAsia="Times New Roman" w:cs="Arial"/>
          <w:b/>
          <w:bCs/>
          <w:color w:val="364347"/>
          <w:sz w:val="27"/>
          <w:szCs w:val="27"/>
          <w:lang w:val="en-US" w:eastAsia="hu-HU"/>
        </w:rPr>
        <w:t>45</w:t>
      </w:r>
    </w:p>
    <w:p w14:paraId="092986D2" w14:textId="77777777" w:rsidR="00C348C1" w:rsidRPr="00C348C1" w:rsidRDefault="00C348C1" w:rsidP="00C348C1">
      <w:pPr>
        <w:spacing w:after="120" w:line="240" w:lineRule="auto"/>
        <w:ind w:firstLine="142"/>
        <w:jc w:val="center"/>
        <w:rPr>
          <w:rFonts w:eastAsia="Times New Roman" w:cs="Arial"/>
          <w:color w:val="364347"/>
          <w:sz w:val="23"/>
          <w:szCs w:val="23"/>
          <w:lang w:val="en-US" w:eastAsia="hu-HU"/>
        </w:rPr>
      </w:pPr>
      <w:r w:rsidRPr="00C348C1">
        <w:rPr>
          <w:rFonts w:eastAsia="Times New Roman" w:cs="Arial"/>
          <w:b/>
          <w:bCs/>
          <w:color w:val="364347"/>
          <w:sz w:val="27"/>
          <w:szCs w:val="27"/>
          <w:lang w:val="en-US" w:eastAsia="hu-HU"/>
        </w:rPr>
        <w:t>Section</w:t>
      </w:r>
      <w:r w:rsidRPr="00C348C1">
        <w:rPr>
          <w:rFonts w:eastAsia="Times New Roman" w:cs="Arial"/>
          <w:color w:val="364347"/>
          <w:sz w:val="27"/>
          <w:szCs w:val="27"/>
          <w:lang w:val="en-US" w:eastAsia="hu-HU"/>
        </w:rPr>
        <w:t> </w:t>
      </w:r>
      <w:r w:rsidRPr="00C348C1">
        <w:rPr>
          <w:rFonts w:eastAsia="Times New Roman" w:cs="Arial"/>
          <w:b/>
          <w:bCs/>
          <w:color w:val="364347"/>
          <w:sz w:val="27"/>
          <w:szCs w:val="27"/>
          <w:lang w:val="en-US" w:eastAsia="hu-HU"/>
        </w:rPr>
        <w:t>46-50</w:t>
      </w:r>
    </w:p>
    <w:p w14:paraId="1925D26D" w14:textId="77777777" w:rsidR="00C348C1" w:rsidRPr="00C348C1" w:rsidRDefault="00C348C1" w:rsidP="00C348C1">
      <w:pPr>
        <w:spacing w:after="120" w:line="240" w:lineRule="auto"/>
        <w:ind w:firstLine="142"/>
        <w:jc w:val="center"/>
        <w:rPr>
          <w:rFonts w:eastAsia="Times New Roman" w:cs="Arial"/>
          <w:color w:val="364347"/>
          <w:sz w:val="23"/>
          <w:szCs w:val="23"/>
          <w:lang w:val="en-US" w:eastAsia="hu-HU"/>
        </w:rPr>
      </w:pPr>
      <w:r w:rsidRPr="00C348C1">
        <w:rPr>
          <w:rFonts w:eastAsia="Times New Roman" w:cs="Arial"/>
          <w:b/>
          <w:bCs/>
          <w:color w:val="364347"/>
          <w:sz w:val="27"/>
          <w:szCs w:val="27"/>
          <w:lang w:val="en-US" w:eastAsia="hu-HU"/>
        </w:rPr>
        <w:t>(-)</w:t>
      </w:r>
    </w:p>
    <w:p w14:paraId="5B06528C" w14:textId="77777777" w:rsidR="00C348C1" w:rsidRPr="00C348C1" w:rsidRDefault="00C348C1" w:rsidP="00C348C1">
      <w:pPr>
        <w:spacing w:after="120" w:line="240" w:lineRule="auto"/>
        <w:jc w:val="center"/>
        <w:rPr>
          <w:rFonts w:eastAsia="Times New Roman" w:cs="Arial"/>
          <w:color w:val="364347"/>
          <w:sz w:val="23"/>
          <w:szCs w:val="23"/>
          <w:lang w:val="en-US" w:eastAsia="hu-HU"/>
        </w:rPr>
      </w:pPr>
      <w:r w:rsidRPr="00C348C1">
        <w:rPr>
          <w:rFonts w:eastAsia="Times New Roman" w:cs="Arial"/>
          <w:b/>
          <w:bCs/>
          <w:color w:val="364347"/>
          <w:sz w:val="27"/>
          <w:szCs w:val="27"/>
          <w:lang w:val="en-US" w:eastAsia="hu-HU"/>
        </w:rPr>
        <w:t>Compliance with cardinal requirements of the Fundamental Act</w:t>
      </w:r>
    </w:p>
    <w:p w14:paraId="1C99B27B" w14:textId="77777777" w:rsidR="00C348C1" w:rsidRPr="00C348C1" w:rsidRDefault="00C348C1" w:rsidP="00C348C1">
      <w:pPr>
        <w:spacing w:after="120" w:line="240" w:lineRule="auto"/>
        <w:rPr>
          <w:rFonts w:eastAsia="Times New Roman" w:cs="Arial"/>
          <w:color w:val="364347"/>
          <w:sz w:val="23"/>
          <w:szCs w:val="23"/>
          <w:lang w:val="en-US" w:eastAsia="hu-HU"/>
        </w:rPr>
      </w:pPr>
      <w:r w:rsidRPr="00C348C1">
        <w:rPr>
          <w:rFonts w:eastAsia="Times New Roman" w:cs="Arial"/>
          <w:b/>
          <w:bCs/>
          <w:color w:val="364347"/>
          <w:sz w:val="27"/>
          <w:szCs w:val="27"/>
          <w:lang w:val="en-US" w:eastAsia="hu-HU"/>
        </w:rPr>
        <w:t> </w:t>
      </w:r>
    </w:p>
    <w:p w14:paraId="4F60E88E" w14:textId="77777777" w:rsidR="00C348C1" w:rsidRPr="00C348C1" w:rsidRDefault="00C348C1" w:rsidP="00C348C1">
      <w:pPr>
        <w:spacing w:after="120" w:line="240" w:lineRule="auto"/>
        <w:jc w:val="center"/>
        <w:rPr>
          <w:rFonts w:eastAsia="Times New Roman" w:cs="Arial"/>
          <w:color w:val="364347"/>
          <w:sz w:val="23"/>
          <w:szCs w:val="23"/>
          <w:lang w:val="en-US" w:eastAsia="hu-HU"/>
        </w:rPr>
      </w:pPr>
      <w:r w:rsidRPr="00C348C1">
        <w:rPr>
          <w:rFonts w:eastAsia="Times New Roman" w:cs="Arial"/>
          <w:b/>
          <w:bCs/>
          <w:color w:val="364347"/>
          <w:sz w:val="27"/>
          <w:szCs w:val="27"/>
          <w:lang w:val="en-US" w:eastAsia="hu-HU"/>
        </w:rPr>
        <w:t>Section 50/A</w:t>
      </w:r>
    </w:p>
    <w:p w14:paraId="53C6818D" w14:textId="77777777" w:rsidR="00C348C1" w:rsidRPr="00C348C1" w:rsidRDefault="00C348C1" w:rsidP="00C348C1">
      <w:pPr>
        <w:spacing w:after="120" w:line="240" w:lineRule="auto"/>
        <w:jc w:val="both"/>
        <w:rPr>
          <w:rFonts w:eastAsia="Times New Roman" w:cs="Arial"/>
          <w:color w:val="364347"/>
          <w:sz w:val="23"/>
          <w:szCs w:val="23"/>
          <w:lang w:val="en-US" w:eastAsia="hu-HU"/>
        </w:rPr>
      </w:pPr>
      <w:r w:rsidRPr="00C348C1">
        <w:rPr>
          <w:rFonts w:eastAsia="Times New Roman" w:cs="Arial"/>
          <w:color w:val="364347"/>
          <w:sz w:val="27"/>
          <w:szCs w:val="27"/>
          <w:lang w:val="en-US" w:eastAsia="hu-HU"/>
        </w:rPr>
        <w:t>Section 2/A shall be considered as cardinal pursuant to Article XXIII (4) of the Fundamental Law.</w:t>
      </w:r>
    </w:p>
    <w:p w14:paraId="0164E2A1" w14:textId="77777777" w:rsidR="00C348C1" w:rsidRPr="00C348C1" w:rsidRDefault="00C348C1" w:rsidP="00C348C1">
      <w:pPr>
        <w:spacing w:after="120" w:line="240" w:lineRule="auto"/>
        <w:jc w:val="center"/>
        <w:rPr>
          <w:rFonts w:eastAsia="Times New Roman" w:cs="Arial"/>
          <w:color w:val="364347"/>
          <w:sz w:val="23"/>
          <w:szCs w:val="23"/>
          <w:lang w:val="en-US" w:eastAsia="hu-HU"/>
        </w:rPr>
      </w:pPr>
      <w:r w:rsidRPr="00C348C1">
        <w:rPr>
          <w:rFonts w:eastAsia="Times New Roman" w:cs="Arial"/>
          <w:b/>
          <w:bCs/>
          <w:color w:val="364347"/>
          <w:sz w:val="27"/>
          <w:szCs w:val="27"/>
          <w:lang w:val="en-US" w:eastAsia="hu-HU"/>
        </w:rPr>
        <w:t> </w:t>
      </w:r>
    </w:p>
    <w:p w14:paraId="1656FD41" w14:textId="77777777" w:rsidR="00C348C1" w:rsidRPr="00C348C1" w:rsidRDefault="00C348C1" w:rsidP="00C348C1">
      <w:pPr>
        <w:spacing w:after="120" w:line="240" w:lineRule="auto"/>
        <w:jc w:val="center"/>
        <w:rPr>
          <w:rFonts w:eastAsia="Times New Roman" w:cs="Arial"/>
          <w:color w:val="364347"/>
          <w:sz w:val="23"/>
          <w:szCs w:val="23"/>
          <w:lang w:val="en-US" w:eastAsia="hu-HU"/>
        </w:rPr>
      </w:pPr>
      <w:r w:rsidRPr="00C348C1">
        <w:rPr>
          <w:rFonts w:eastAsia="Times New Roman" w:cs="Arial"/>
          <w:b/>
          <w:bCs/>
          <w:i/>
          <w:iCs/>
          <w:color w:val="364347"/>
          <w:sz w:val="27"/>
          <w:szCs w:val="27"/>
          <w:lang w:val="en-US" w:eastAsia="hu-HU"/>
        </w:rPr>
        <w:t>Provisions referring to the legislation of the European Community</w:t>
      </w:r>
    </w:p>
    <w:p w14:paraId="223E5406" w14:textId="77777777" w:rsidR="00C348C1" w:rsidRPr="00C348C1" w:rsidRDefault="00C348C1" w:rsidP="00C348C1">
      <w:pPr>
        <w:spacing w:after="120" w:line="240" w:lineRule="auto"/>
        <w:rPr>
          <w:rFonts w:eastAsia="Times New Roman" w:cs="Arial"/>
          <w:color w:val="364347"/>
          <w:sz w:val="23"/>
          <w:szCs w:val="23"/>
          <w:lang w:val="en-US" w:eastAsia="hu-HU"/>
        </w:rPr>
      </w:pPr>
      <w:r w:rsidRPr="00C348C1">
        <w:rPr>
          <w:rFonts w:eastAsia="Times New Roman" w:cs="Arial"/>
          <w:color w:val="364347"/>
          <w:sz w:val="27"/>
          <w:szCs w:val="27"/>
          <w:lang w:val="en-US" w:eastAsia="hu-HU"/>
        </w:rPr>
        <w:t> </w:t>
      </w:r>
    </w:p>
    <w:p w14:paraId="4C2A2C01" w14:textId="77777777" w:rsidR="00C348C1" w:rsidRDefault="00C348C1" w:rsidP="00C348C1">
      <w:pPr>
        <w:spacing w:after="120" w:line="240" w:lineRule="auto"/>
        <w:jc w:val="center"/>
        <w:rPr>
          <w:rFonts w:eastAsia="Times New Roman" w:cs="Arial"/>
          <w:b/>
          <w:bCs/>
          <w:color w:val="364347"/>
          <w:sz w:val="27"/>
          <w:szCs w:val="27"/>
          <w:lang w:val="en-US" w:eastAsia="hu-HU"/>
        </w:rPr>
      </w:pPr>
      <w:r w:rsidRPr="00CF2AFD">
        <w:rPr>
          <w:rFonts w:eastAsia="Times New Roman" w:cs="Arial"/>
          <w:b/>
          <w:bCs/>
          <w:color w:val="364347"/>
          <w:sz w:val="27"/>
          <w:szCs w:val="27"/>
          <w:lang w:val="en-US" w:eastAsia="hu-HU"/>
        </w:rPr>
        <w:t>Section</w:t>
      </w:r>
      <w:r w:rsidRPr="00CF2AFD">
        <w:rPr>
          <w:rFonts w:eastAsia="Times New Roman" w:cs="Arial"/>
          <w:color w:val="364347"/>
          <w:sz w:val="27"/>
          <w:szCs w:val="27"/>
          <w:lang w:val="en-US" w:eastAsia="hu-HU"/>
        </w:rPr>
        <w:t> </w:t>
      </w:r>
      <w:r w:rsidRPr="00CF2AFD">
        <w:rPr>
          <w:rFonts w:eastAsia="Times New Roman" w:cs="Arial"/>
          <w:b/>
          <w:bCs/>
          <w:color w:val="364347"/>
          <w:sz w:val="27"/>
          <w:szCs w:val="27"/>
          <w:lang w:val="en-US" w:eastAsia="hu-HU"/>
        </w:rPr>
        <w:t>51</w:t>
      </w:r>
    </w:p>
    <w:p w14:paraId="47D30312" w14:textId="77777777" w:rsidR="00C348C1" w:rsidRPr="00C348C1" w:rsidRDefault="00C348C1" w:rsidP="00C348C1">
      <w:pPr>
        <w:spacing w:after="120" w:line="240" w:lineRule="auto"/>
        <w:jc w:val="both"/>
        <w:rPr>
          <w:rFonts w:eastAsia="Times New Roman" w:cs="Arial"/>
          <w:color w:val="364347"/>
          <w:sz w:val="23"/>
          <w:szCs w:val="23"/>
          <w:lang w:val="en-US" w:eastAsia="hu-HU"/>
        </w:rPr>
      </w:pPr>
      <w:bookmarkStart w:id="0" w:name="_GoBack"/>
      <w:bookmarkEnd w:id="0"/>
      <w:r w:rsidRPr="00C348C1">
        <w:rPr>
          <w:rFonts w:eastAsia="Times New Roman" w:cs="Arial"/>
          <w:i/>
          <w:iCs/>
          <w:color w:val="364347"/>
          <w:sz w:val="27"/>
          <w:szCs w:val="27"/>
          <w:lang w:val="en-US" w:eastAsia="hu-HU"/>
        </w:rPr>
        <w:t>a)</w:t>
      </w:r>
      <w:r w:rsidRPr="00C348C1">
        <w:rPr>
          <w:rFonts w:eastAsia="Times New Roman" w:cs="Arial"/>
          <w:color w:val="364347"/>
          <w:sz w:val="27"/>
          <w:szCs w:val="27"/>
          <w:lang w:val="en-US" w:eastAsia="hu-HU"/>
        </w:rPr>
        <w:t> This Act complies with Council Directive 93/109/EC of 6 December 1993 further modified by Directive 1/2013/EU laying down detailed arrangements for the exercise of the right to vote and stand as a candidate in elections to the European Parliament for citizens of the Union residing in a Member State of which they are not nationals;</w:t>
      </w:r>
    </w:p>
    <w:p w14:paraId="0529AE06" w14:textId="77777777" w:rsidR="00C348C1" w:rsidRPr="00C348C1" w:rsidRDefault="00C348C1" w:rsidP="00C348C1">
      <w:pPr>
        <w:spacing w:after="0" w:line="240" w:lineRule="auto"/>
        <w:jc w:val="both"/>
        <w:rPr>
          <w:rFonts w:eastAsia="Times New Roman" w:cs="Arial"/>
          <w:color w:val="364347"/>
          <w:sz w:val="23"/>
          <w:szCs w:val="23"/>
          <w:lang w:val="en-US" w:eastAsia="hu-HU"/>
        </w:rPr>
      </w:pPr>
      <w:r w:rsidRPr="00C348C1">
        <w:rPr>
          <w:rFonts w:eastAsia="Times New Roman" w:cs="Arial"/>
          <w:i/>
          <w:iCs/>
          <w:color w:val="364347"/>
          <w:sz w:val="27"/>
          <w:szCs w:val="27"/>
          <w:lang w:val="en-US" w:eastAsia="hu-HU"/>
        </w:rPr>
        <w:t>b)</w:t>
      </w:r>
      <w:r w:rsidRPr="00C348C1">
        <w:rPr>
          <w:rFonts w:eastAsia="Times New Roman" w:cs="Arial"/>
          <w:color w:val="364347"/>
          <w:sz w:val="27"/>
          <w:szCs w:val="27"/>
          <w:lang w:val="en-US" w:eastAsia="hu-HU"/>
        </w:rPr>
        <w:t> This Act lays down provisions needed for the implementation of the EC document attached to Decision 76/787/ECSC, EEC, Euratom, amended with the Council Decision 2018/994/EC Euratom of 13th of July, with regards to election of the MPs of European Parliament based on direct and general electoral rights.</w:t>
      </w:r>
    </w:p>
    <w:p w14:paraId="2B05BF8C" w14:textId="77777777" w:rsidR="005433CB" w:rsidRPr="00C348C1" w:rsidRDefault="005433CB" w:rsidP="005006FF">
      <w:pPr>
        <w:rPr>
          <w:lang w:val="en-US"/>
        </w:rPr>
      </w:pPr>
    </w:p>
    <w:sectPr w:rsidR="005433CB" w:rsidRPr="00C348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6FF"/>
    <w:rsid w:val="00026CDF"/>
    <w:rsid w:val="004243EC"/>
    <w:rsid w:val="005006FF"/>
    <w:rsid w:val="005433CB"/>
    <w:rsid w:val="00544522"/>
    <w:rsid w:val="006D2F91"/>
    <w:rsid w:val="00BF5C7C"/>
    <w:rsid w:val="00C348C1"/>
    <w:rsid w:val="00CF2AFD"/>
    <w:rsid w:val="00EB4F1D"/>
    <w:rsid w:val="00F65D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8B14B"/>
  <w15:docId w15:val="{8CC146CF-C278-4D69-835D-5D3317D21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HAns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899714">
      <w:bodyDiv w:val="1"/>
      <w:marLeft w:val="0"/>
      <w:marRight w:val="0"/>
      <w:marTop w:val="0"/>
      <w:marBottom w:val="0"/>
      <w:divBdr>
        <w:top w:val="none" w:sz="0" w:space="0" w:color="auto"/>
        <w:left w:val="none" w:sz="0" w:space="0" w:color="auto"/>
        <w:bottom w:val="none" w:sz="0" w:space="0" w:color="auto"/>
        <w:right w:val="none" w:sz="0" w:space="0" w:color="auto"/>
      </w:divBdr>
      <w:divsChild>
        <w:div w:id="1142423555">
          <w:marLeft w:val="0"/>
          <w:marRight w:val="0"/>
          <w:marTop w:val="120"/>
          <w:marBottom w:val="120"/>
          <w:divBdr>
            <w:top w:val="none" w:sz="0" w:space="0" w:color="auto"/>
            <w:left w:val="none" w:sz="0" w:space="0" w:color="auto"/>
            <w:bottom w:val="none" w:sz="0" w:space="0" w:color="auto"/>
            <w:right w:val="none" w:sz="0" w:space="0" w:color="auto"/>
          </w:divBdr>
        </w:div>
        <w:div w:id="1796486228">
          <w:marLeft w:val="0"/>
          <w:marRight w:val="0"/>
          <w:marTop w:val="120"/>
          <w:marBottom w:val="120"/>
          <w:divBdr>
            <w:top w:val="none" w:sz="0" w:space="0" w:color="auto"/>
            <w:left w:val="none" w:sz="0" w:space="0" w:color="auto"/>
            <w:bottom w:val="none" w:sz="0" w:space="0" w:color="auto"/>
            <w:right w:val="none" w:sz="0" w:space="0" w:color="auto"/>
          </w:divBdr>
        </w:div>
        <w:div w:id="34816860">
          <w:marLeft w:val="0"/>
          <w:marRight w:val="0"/>
          <w:marTop w:val="120"/>
          <w:marBottom w:val="120"/>
          <w:divBdr>
            <w:top w:val="none" w:sz="0" w:space="0" w:color="auto"/>
            <w:left w:val="none" w:sz="0" w:space="0" w:color="auto"/>
            <w:bottom w:val="none" w:sz="0" w:space="0" w:color="auto"/>
            <w:right w:val="none" w:sz="0" w:space="0" w:color="auto"/>
          </w:divBdr>
        </w:div>
        <w:div w:id="911811355">
          <w:marLeft w:val="0"/>
          <w:marRight w:val="0"/>
          <w:marTop w:val="120"/>
          <w:marBottom w:val="120"/>
          <w:divBdr>
            <w:top w:val="none" w:sz="0" w:space="0" w:color="auto"/>
            <w:left w:val="none" w:sz="0" w:space="0" w:color="auto"/>
            <w:bottom w:val="none" w:sz="0" w:space="0" w:color="auto"/>
            <w:right w:val="none" w:sz="0" w:space="0" w:color="auto"/>
          </w:divBdr>
        </w:div>
        <w:div w:id="1298727465">
          <w:marLeft w:val="0"/>
          <w:marRight w:val="0"/>
          <w:marTop w:val="120"/>
          <w:marBottom w:val="120"/>
          <w:divBdr>
            <w:top w:val="none" w:sz="0" w:space="0" w:color="auto"/>
            <w:left w:val="none" w:sz="0" w:space="0" w:color="auto"/>
            <w:bottom w:val="none" w:sz="0" w:space="0" w:color="auto"/>
            <w:right w:val="none" w:sz="0" w:space="0" w:color="auto"/>
          </w:divBdr>
        </w:div>
        <w:div w:id="1824617247">
          <w:marLeft w:val="0"/>
          <w:marRight w:val="0"/>
          <w:marTop w:val="120"/>
          <w:marBottom w:val="120"/>
          <w:divBdr>
            <w:top w:val="none" w:sz="0" w:space="0" w:color="auto"/>
            <w:left w:val="none" w:sz="0" w:space="0" w:color="auto"/>
            <w:bottom w:val="none" w:sz="0" w:space="0" w:color="auto"/>
            <w:right w:val="none" w:sz="0" w:space="0" w:color="auto"/>
          </w:divBdr>
        </w:div>
        <w:div w:id="133258180">
          <w:marLeft w:val="0"/>
          <w:marRight w:val="0"/>
          <w:marTop w:val="120"/>
          <w:marBottom w:val="120"/>
          <w:divBdr>
            <w:top w:val="none" w:sz="0" w:space="0" w:color="auto"/>
            <w:left w:val="none" w:sz="0" w:space="0" w:color="auto"/>
            <w:bottom w:val="none" w:sz="0" w:space="0" w:color="auto"/>
            <w:right w:val="none" w:sz="0" w:space="0" w:color="auto"/>
          </w:divBdr>
        </w:div>
        <w:div w:id="84960959">
          <w:marLeft w:val="0"/>
          <w:marRight w:val="0"/>
          <w:marTop w:val="120"/>
          <w:marBottom w:val="120"/>
          <w:divBdr>
            <w:top w:val="none" w:sz="0" w:space="0" w:color="auto"/>
            <w:left w:val="none" w:sz="0" w:space="0" w:color="auto"/>
            <w:bottom w:val="none" w:sz="0" w:space="0" w:color="auto"/>
            <w:right w:val="none" w:sz="0" w:space="0" w:color="auto"/>
          </w:divBdr>
        </w:div>
        <w:div w:id="1241865796">
          <w:marLeft w:val="0"/>
          <w:marRight w:val="0"/>
          <w:marTop w:val="120"/>
          <w:marBottom w:val="120"/>
          <w:divBdr>
            <w:top w:val="none" w:sz="0" w:space="0" w:color="auto"/>
            <w:left w:val="none" w:sz="0" w:space="0" w:color="auto"/>
            <w:bottom w:val="none" w:sz="0" w:space="0" w:color="auto"/>
            <w:right w:val="none" w:sz="0" w:space="0" w:color="auto"/>
          </w:divBdr>
        </w:div>
        <w:div w:id="2041736318">
          <w:marLeft w:val="0"/>
          <w:marRight w:val="0"/>
          <w:marTop w:val="120"/>
          <w:marBottom w:val="120"/>
          <w:divBdr>
            <w:top w:val="none" w:sz="0" w:space="0" w:color="auto"/>
            <w:left w:val="none" w:sz="0" w:space="0" w:color="auto"/>
            <w:bottom w:val="none" w:sz="0" w:space="0" w:color="auto"/>
            <w:right w:val="none" w:sz="0" w:space="0" w:color="auto"/>
          </w:divBdr>
        </w:div>
        <w:div w:id="1204175752">
          <w:marLeft w:val="0"/>
          <w:marRight w:val="0"/>
          <w:marTop w:val="120"/>
          <w:marBottom w:val="120"/>
          <w:divBdr>
            <w:top w:val="none" w:sz="0" w:space="0" w:color="auto"/>
            <w:left w:val="none" w:sz="0" w:space="0" w:color="auto"/>
            <w:bottom w:val="none" w:sz="0" w:space="0" w:color="auto"/>
            <w:right w:val="none" w:sz="0" w:space="0" w:color="auto"/>
          </w:divBdr>
        </w:div>
        <w:div w:id="1721710170">
          <w:marLeft w:val="0"/>
          <w:marRight w:val="0"/>
          <w:marTop w:val="120"/>
          <w:marBottom w:val="120"/>
          <w:divBdr>
            <w:top w:val="none" w:sz="0" w:space="0" w:color="auto"/>
            <w:left w:val="none" w:sz="0" w:space="0" w:color="auto"/>
            <w:bottom w:val="none" w:sz="0" w:space="0" w:color="auto"/>
            <w:right w:val="none" w:sz="0" w:space="0" w:color="auto"/>
          </w:divBdr>
        </w:div>
        <w:div w:id="847714043">
          <w:marLeft w:val="0"/>
          <w:marRight w:val="0"/>
          <w:marTop w:val="120"/>
          <w:marBottom w:val="120"/>
          <w:divBdr>
            <w:top w:val="none" w:sz="0" w:space="0" w:color="auto"/>
            <w:left w:val="none" w:sz="0" w:space="0" w:color="auto"/>
            <w:bottom w:val="none" w:sz="0" w:space="0" w:color="auto"/>
            <w:right w:val="none" w:sz="0" w:space="0" w:color="auto"/>
          </w:divBdr>
        </w:div>
        <w:div w:id="1024599186">
          <w:marLeft w:val="0"/>
          <w:marRight w:val="0"/>
          <w:marTop w:val="120"/>
          <w:marBottom w:val="120"/>
          <w:divBdr>
            <w:top w:val="none" w:sz="0" w:space="0" w:color="auto"/>
            <w:left w:val="none" w:sz="0" w:space="0" w:color="auto"/>
            <w:bottom w:val="none" w:sz="0" w:space="0" w:color="auto"/>
            <w:right w:val="none" w:sz="0" w:space="0" w:color="auto"/>
          </w:divBdr>
        </w:div>
        <w:div w:id="384066841">
          <w:marLeft w:val="0"/>
          <w:marRight w:val="0"/>
          <w:marTop w:val="120"/>
          <w:marBottom w:val="120"/>
          <w:divBdr>
            <w:top w:val="none" w:sz="0" w:space="0" w:color="auto"/>
            <w:left w:val="none" w:sz="0" w:space="0" w:color="auto"/>
            <w:bottom w:val="none" w:sz="0" w:space="0" w:color="auto"/>
            <w:right w:val="none" w:sz="0" w:space="0" w:color="auto"/>
          </w:divBdr>
        </w:div>
        <w:div w:id="209613618">
          <w:marLeft w:val="0"/>
          <w:marRight w:val="0"/>
          <w:marTop w:val="120"/>
          <w:marBottom w:val="120"/>
          <w:divBdr>
            <w:top w:val="none" w:sz="0" w:space="0" w:color="auto"/>
            <w:left w:val="none" w:sz="0" w:space="0" w:color="auto"/>
            <w:bottom w:val="none" w:sz="0" w:space="0" w:color="auto"/>
            <w:right w:val="none" w:sz="0" w:space="0" w:color="auto"/>
          </w:divBdr>
        </w:div>
        <w:div w:id="1874806224">
          <w:marLeft w:val="0"/>
          <w:marRight w:val="0"/>
          <w:marTop w:val="120"/>
          <w:marBottom w:val="120"/>
          <w:divBdr>
            <w:top w:val="none" w:sz="0" w:space="0" w:color="auto"/>
            <w:left w:val="none" w:sz="0" w:space="0" w:color="auto"/>
            <w:bottom w:val="none" w:sz="0" w:space="0" w:color="auto"/>
            <w:right w:val="none" w:sz="0" w:space="0" w:color="auto"/>
          </w:divBdr>
        </w:div>
        <w:div w:id="1401782101">
          <w:marLeft w:val="0"/>
          <w:marRight w:val="0"/>
          <w:marTop w:val="120"/>
          <w:marBottom w:val="120"/>
          <w:divBdr>
            <w:top w:val="none" w:sz="0" w:space="0" w:color="auto"/>
            <w:left w:val="none" w:sz="0" w:space="0" w:color="auto"/>
            <w:bottom w:val="none" w:sz="0" w:space="0" w:color="auto"/>
            <w:right w:val="none" w:sz="0" w:space="0" w:color="auto"/>
          </w:divBdr>
        </w:div>
        <w:div w:id="163057560">
          <w:marLeft w:val="0"/>
          <w:marRight w:val="0"/>
          <w:marTop w:val="120"/>
          <w:marBottom w:val="120"/>
          <w:divBdr>
            <w:top w:val="none" w:sz="0" w:space="0" w:color="auto"/>
            <w:left w:val="none" w:sz="0" w:space="0" w:color="auto"/>
            <w:bottom w:val="none" w:sz="0" w:space="0" w:color="auto"/>
            <w:right w:val="none" w:sz="0" w:space="0" w:color="auto"/>
          </w:divBdr>
        </w:div>
        <w:div w:id="1079016276">
          <w:marLeft w:val="0"/>
          <w:marRight w:val="0"/>
          <w:marTop w:val="120"/>
          <w:marBottom w:val="120"/>
          <w:divBdr>
            <w:top w:val="none" w:sz="0" w:space="0" w:color="auto"/>
            <w:left w:val="none" w:sz="0" w:space="0" w:color="auto"/>
            <w:bottom w:val="none" w:sz="0" w:space="0" w:color="auto"/>
            <w:right w:val="none" w:sz="0" w:space="0" w:color="auto"/>
          </w:divBdr>
        </w:div>
        <w:div w:id="31462311">
          <w:marLeft w:val="0"/>
          <w:marRight w:val="0"/>
          <w:marTop w:val="120"/>
          <w:marBottom w:val="120"/>
          <w:divBdr>
            <w:top w:val="none" w:sz="0" w:space="0" w:color="auto"/>
            <w:left w:val="none" w:sz="0" w:space="0" w:color="auto"/>
            <w:bottom w:val="none" w:sz="0" w:space="0" w:color="auto"/>
            <w:right w:val="none" w:sz="0" w:space="0" w:color="auto"/>
          </w:divBdr>
        </w:div>
        <w:div w:id="1789356323">
          <w:marLeft w:val="0"/>
          <w:marRight w:val="0"/>
          <w:marTop w:val="120"/>
          <w:marBottom w:val="120"/>
          <w:divBdr>
            <w:top w:val="none" w:sz="0" w:space="0" w:color="auto"/>
            <w:left w:val="none" w:sz="0" w:space="0" w:color="auto"/>
            <w:bottom w:val="none" w:sz="0" w:space="0" w:color="auto"/>
            <w:right w:val="none" w:sz="0" w:space="0" w:color="auto"/>
          </w:divBdr>
        </w:div>
        <w:div w:id="423649178">
          <w:marLeft w:val="0"/>
          <w:marRight w:val="0"/>
          <w:marTop w:val="120"/>
          <w:marBottom w:val="120"/>
          <w:divBdr>
            <w:top w:val="none" w:sz="0" w:space="0" w:color="auto"/>
            <w:left w:val="none" w:sz="0" w:space="0" w:color="auto"/>
            <w:bottom w:val="none" w:sz="0" w:space="0" w:color="auto"/>
            <w:right w:val="none" w:sz="0" w:space="0" w:color="auto"/>
          </w:divBdr>
        </w:div>
        <w:div w:id="1013343232">
          <w:marLeft w:val="0"/>
          <w:marRight w:val="0"/>
          <w:marTop w:val="120"/>
          <w:marBottom w:val="120"/>
          <w:divBdr>
            <w:top w:val="none" w:sz="0" w:space="0" w:color="auto"/>
            <w:left w:val="none" w:sz="0" w:space="0" w:color="auto"/>
            <w:bottom w:val="none" w:sz="0" w:space="0" w:color="auto"/>
            <w:right w:val="none" w:sz="0" w:space="0" w:color="auto"/>
          </w:divBdr>
        </w:div>
        <w:div w:id="167721543">
          <w:marLeft w:val="0"/>
          <w:marRight w:val="0"/>
          <w:marTop w:val="120"/>
          <w:marBottom w:val="120"/>
          <w:divBdr>
            <w:top w:val="none" w:sz="0" w:space="0" w:color="auto"/>
            <w:left w:val="none" w:sz="0" w:space="0" w:color="auto"/>
            <w:bottom w:val="none" w:sz="0" w:space="0" w:color="auto"/>
            <w:right w:val="none" w:sz="0" w:space="0" w:color="auto"/>
          </w:divBdr>
        </w:div>
        <w:div w:id="1096288827">
          <w:marLeft w:val="0"/>
          <w:marRight w:val="0"/>
          <w:marTop w:val="120"/>
          <w:marBottom w:val="120"/>
          <w:divBdr>
            <w:top w:val="none" w:sz="0" w:space="0" w:color="auto"/>
            <w:left w:val="none" w:sz="0" w:space="0" w:color="auto"/>
            <w:bottom w:val="none" w:sz="0" w:space="0" w:color="auto"/>
            <w:right w:val="none" w:sz="0" w:space="0" w:color="auto"/>
          </w:divBdr>
        </w:div>
        <w:div w:id="390664338">
          <w:marLeft w:val="0"/>
          <w:marRight w:val="0"/>
          <w:marTop w:val="120"/>
          <w:marBottom w:val="120"/>
          <w:divBdr>
            <w:top w:val="none" w:sz="0" w:space="0" w:color="auto"/>
            <w:left w:val="none" w:sz="0" w:space="0" w:color="auto"/>
            <w:bottom w:val="none" w:sz="0" w:space="0" w:color="auto"/>
            <w:right w:val="none" w:sz="0" w:space="0" w:color="auto"/>
          </w:divBdr>
        </w:div>
        <w:div w:id="751853345">
          <w:marLeft w:val="0"/>
          <w:marRight w:val="0"/>
          <w:marTop w:val="120"/>
          <w:marBottom w:val="120"/>
          <w:divBdr>
            <w:top w:val="none" w:sz="0" w:space="0" w:color="auto"/>
            <w:left w:val="none" w:sz="0" w:space="0" w:color="auto"/>
            <w:bottom w:val="none" w:sz="0" w:space="0" w:color="auto"/>
            <w:right w:val="none" w:sz="0" w:space="0" w:color="auto"/>
          </w:divBdr>
        </w:div>
        <w:div w:id="349113061">
          <w:marLeft w:val="0"/>
          <w:marRight w:val="0"/>
          <w:marTop w:val="120"/>
          <w:marBottom w:val="120"/>
          <w:divBdr>
            <w:top w:val="none" w:sz="0" w:space="0" w:color="auto"/>
            <w:left w:val="none" w:sz="0" w:space="0" w:color="auto"/>
            <w:bottom w:val="none" w:sz="0" w:space="0" w:color="auto"/>
            <w:right w:val="none" w:sz="0" w:space="0" w:color="auto"/>
          </w:divBdr>
        </w:div>
        <w:div w:id="196431888">
          <w:marLeft w:val="0"/>
          <w:marRight w:val="0"/>
          <w:marTop w:val="120"/>
          <w:marBottom w:val="120"/>
          <w:divBdr>
            <w:top w:val="none" w:sz="0" w:space="0" w:color="auto"/>
            <w:left w:val="none" w:sz="0" w:space="0" w:color="auto"/>
            <w:bottom w:val="none" w:sz="0" w:space="0" w:color="auto"/>
            <w:right w:val="none" w:sz="0" w:space="0" w:color="auto"/>
          </w:divBdr>
        </w:div>
        <w:div w:id="303778846">
          <w:marLeft w:val="0"/>
          <w:marRight w:val="0"/>
          <w:marTop w:val="120"/>
          <w:marBottom w:val="120"/>
          <w:divBdr>
            <w:top w:val="none" w:sz="0" w:space="0" w:color="auto"/>
            <w:left w:val="none" w:sz="0" w:space="0" w:color="auto"/>
            <w:bottom w:val="none" w:sz="0" w:space="0" w:color="auto"/>
            <w:right w:val="none" w:sz="0" w:space="0" w:color="auto"/>
          </w:divBdr>
        </w:div>
        <w:div w:id="1239711355">
          <w:marLeft w:val="0"/>
          <w:marRight w:val="0"/>
          <w:marTop w:val="120"/>
          <w:marBottom w:val="120"/>
          <w:divBdr>
            <w:top w:val="none" w:sz="0" w:space="0" w:color="auto"/>
            <w:left w:val="none" w:sz="0" w:space="0" w:color="auto"/>
            <w:bottom w:val="none" w:sz="0" w:space="0" w:color="auto"/>
            <w:right w:val="none" w:sz="0" w:space="0" w:color="auto"/>
          </w:divBdr>
        </w:div>
        <w:div w:id="1875147088">
          <w:marLeft w:val="0"/>
          <w:marRight w:val="0"/>
          <w:marTop w:val="120"/>
          <w:marBottom w:val="120"/>
          <w:divBdr>
            <w:top w:val="none" w:sz="0" w:space="0" w:color="auto"/>
            <w:left w:val="none" w:sz="0" w:space="0" w:color="auto"/>
            <w:bottom w:val="none" w:sz="0" w:space="0" w:color="auto"/>
            <w:right w:val="none" w:sz="0" w:space="0" w:color="auto"/>
          </w:divBdr>
        </w:div>
        <w:div w:id="200284049">
          <w:marLeft w:val="0"/>
          <w:marRight w:val="0"/>
          <w:marTop w:val="120"/>
          <w:marBottom w:val="120"/>
          <w:divBdr>
            <w:top w:val="none" w:sz="0" w:space="0" w:color="auto"/>
            <w:left w:val="none" w:sz="0" w:space="0" w:color="auto"/>
            <w:bottom w:val="none" w:sz="0" w:space="0" w:color="auto"/>
            <w:right w:val="none" w:sz="0" w:space="0" w:color="auto"/>
          </w:divBdr>
        </w:div>
        <w:div w:id="401176668">
          <w:marLeft w:val="0"/>
          <w:marRight w:val="0"/>
          <w:marTop w:val="120"/>
          <w:marBottom w:val="120"/>
          <w:divBdr>
            <w:top w:val="none" w:sz="0" w:space="0" w:color="auto"/>
            <w:left w:val="none" w:sz="0" w:space="0" w:color="auto"/>
            <w:bottom w:val="none" w:sz="0" w:space="0" w:color="auto"/>
            <w:right w:val="none" w:sz="0" w:space="0" w:color="auto"/>
          </w:divBdr>
        </w:div>
        <w:div w:id="212040087">
          <w:marLeft w:val="0"/>
          <w:marRight w:val="0"/>
          <w:marTop w:val="120"/>
          <w:marBottom w:val="120"/>
          <w:divBdr>
            <w:top w:val="none" w:sz="0" w:space="0" w:color="auto"/>
            <w:left w:val="none" w:sz="0" w:space="0" w:color="auto"/>
            <w:bottom w:val="none" w:sz="0" w:space="0" w:color="auto"/>
            <w:right w:val="none" w:sz="0" w:space="0" w:color="auto"/>
          </w:divBdr>
        </w:div>
        <w:div w:id="1373772967">
          <w:marLeft w:val="0"/>
          <w:marRight w:val="0"/>
          <w:marTop w:val="120"/>
          <w:marBottom w:val="120"/>
          <w:divBdr>
            <w:top w:val="none" w:sz="0" w:space="0" w:color="auto"/>
            <w:left w:val="none" w:sz="0" w:space="0" w:color="auto"/>
            <w:bottom w:val="none" w:sz="0" w:space="0" w:color="auto"/>
            <w:right w:val="none" w:sz="0" w:space="0" w:color="auto"/>
          </w:divBdr>
        </w:div>
        <w:div w:id="939676434">
          <w:marLeft w:val="0"/>
          <w:marRight w:val="0"/>
          <w:marTop w:val="120"/>
          <w:marBottom w:val="120"/>
          <w:divBdr>
            <w:top w:val="none" w:sz="0" w:space="0" w:color="auto"/>
            <w:left w:val="none" w:sz="0" w:space="0" w:color="auto"/>
            <w:bottom w:val="none" w:sz="0" w:space="0" w:color="auto"/>
            <w:right w:val="none" w:sz="0" w:space="0" w:color="auto"/>
          </w:divBdr>
        </w:div>
        <w:div w:id="99304871">
          <w:marLeft w:val="0"/>
          <w:marRight w:val="0"/>
          <w:marTop w:val="120"/>
          <w:marBottom w:val="120"/>
          <w:divBdr>
            <w:top w:val="none" w:sz="0" w:space="0" w:color="auto"/>
            <w:left w:val="none" w:sz="0" w:space="0" w:color="auto"/>
            <w:bottom w:val="none" w:sz="0" w:space="0" w:color="auto"/>
            <w:right w:val="none" w:sz="0" w:space="0" w:color="auto"/>
          </w:divBdr>
        </w:div>
        <w:div w:id="807481382">
          <w:marLeft w:val="0"/>
          <w:marRight w:val="0"/>
          <w:marTop w:val="120"/>
          <w:marBottom w:val="120"/>
          <w:divBdr>
            <w:top w:val="none" w:sz="0" w:space="0" w:color="auto"/>
            <w:left w:val="none" w:sz="0" w:space="0" w:color="auto"/>
            <w:bottom w:val="none" w:sz="0" w:space="0" w:color="auto"/>
            <w:right w:val="none" w:sz="0" w:space="0" w:color="auto"/>
          </w:divBdr>
        </w:div>
        <w:div w:id="875049128">
          <w:marLeft w:val="0"/>
          <w:marRight w:val="0"/>
          <w:marTop w:val="120"/>
          <w:marBottom w:val="120"/>
          <w:divBdr>
            <w:top w:val="none" w:sz="0" w:space="0" w:color="auto"/>
            <w:left w:val="none" w:sz="0" w:space="0" w:color="auto"/>
            <w:bottom w:val="none" w:sz="0" w:space="0" w:color="auto"/>
            <w:right w:val="none" w:sz="0" w:space="0" w:color="auto"/>
          </w:divBdr>
        </w:div>
        <w:div w:id="928973503">
          <w:marLeft w:val="0"/>
          <w:marRight w:val="0"/>
          <w:marTop w:val="120"/>
          <w:marBottom w:val="120"/>
          <w:divBdr>
            <w:top w:val="none" w:sz="0" w:space="0" w:color="auto"/>
            <w:left w:val="none" w:sz="0" w:space="0" w:color="auto"/>
            <w:bottom w:val="none" w:sz="0" w:space="0" w:color="auto"/>
            <w:right w:val="none" w:sz="0" w:space="0" w:color="auto"/>
          </w:divBdr>
        </w:div>
        <w:div w:id="1439376579">
          <w:marLeft w:val="0"/>
          <w:marRight w:val="0"/>
          <w:marTop w:val="120"/>
          <w:marBottom w:val="120"/>
          <w:divBdr>
            <w:top w:val="none" w:sz="0" w:space="0" w:color="auto"/>
            <w:left w:val="none" w:sz="0" w:space="0" w:color="auto"/>
            <w:bottom w:val="none" w:sz="0" w:space="0" w:color="auto"/>
            <w:right w:val="none" w:sz="0" w:space="0" w:color="auto"/>
          </w:divBdr>
        </w:div>
        <w:div w:id="1535922429">
          <w:marLeft w:val="0"/>
          <w:marRight w:val="0"/>
          <w:marTop w:val="120"/>
          <w:marBottom w:val="120"/>
          <w:divBdr>
            <w:top w:val="none" w:sz="0" w:space="0" w:color="auto"/>
            <w:left w:val="none" w:sz="0" w:space="0" w:color="auto"/>
            <w:bottom w:val="none" w:sz="0" w:space="0" w:color="auto"/>
            <w:right w:val="none" w:sz="0" w:space="0" w:color="auto"/>
          </w:divBdr>
        </w:div>
        <w:div w:id="689454399">
          <w:marLeft w:val="0"/>
          <w:marRight w:val="0"/>
          <w:marTop w:val="120"/>
          <w:marBottom w:val="120"/>
          <w:divBdr>
            <w:top w:val="none" w:sz="0" w:space="0" w:color="auto"/>
            <w:left w:val="none" w:sz="0" w:space="0" w:color="auto"/>
            <w:bottom w:val="none" w:sz="0" w:space="0" w:color="auto"/>
            <w:right w:val="none" w:sz="0" w:space="0" w:color="auto"/>
          </w:divBdr>
        </w:div>
        <w:div w:id="689840754">
          <w:marLeft w:val="0"/>
          <w:marRight w:val="0"/>
          <w:marTop w:val="120"/>
          <w:marBottom w:val="120"/>
          <w:divBdr>
            <w:top w:val="none" w:sz="0" w:space="0" w:color="auto"/>
            <w:left w:val="none" w:sz="0" w:space="0" w:color="auto"/>
            <w:bottom w:val="none" w:sz="0" w:space="0" w:color="auto"/>
            <w:right w:val="none" w:sz="0" w:space="0" w:color="auto"/>
          </w:divBdr>
        </w:div>
        <w:div w:id="257753988">
          <w:marLeft w:val="0"/>
          <w:marRight w:val="0"/>
          <w:marTop w:val="120"/>
          <w:marBottom w:val="120"/>
          <w:divBdr>
            <w:top w:val="none" w:sz="0" w:space="0" w:color="auto"/>
            <w:left w:val="none" w:sz="0" w:space="0" w:color="auto"/>
            <w:bottom w:val="none" w:sz="0" w:space="0" w:color="auto"/>
            <w:right w:val="none" w:sz="0" w:space="0" w:color="auto"/>
          </w:divBdr>
        </w:div>
        <w:div w:id="2020546309">
          <w:marLeft w:val="0"/>
          <w:marRight w:val="0"/>
          <w:marTop w:val="120"/>
          <w:marBottom w:val="120"/>
          <w:divBdr>
            <w:top w:val="none" w:sz="0" w:space="0" w:color="auto"/>
            <w:left w:val="none" w:sz="0" w:space="0" w:color="auto"/>
            <w:bottom w:val="none" w:sz="0" w:space="0" w:color="auto"/>
            <w:right w:val="none" w:sz="0" w:space="0" w:color="auto"/>
          </w:divBdr>
        </w:div>
        <w:div w:id="427239515">
          <w:marLeft w:val="0"/>
          <w:marRight w:val="0"/>
          <w:marTop w:val="120"/>
          <w:marBottom w:val="120"/>
          <w:divBdr>
            <w:top w:val="none" w:sz="0" w:space="0" w:color="auto"/>
            <w:left w:val="none" w:sz="0" w:space="0" w:color="auto"/>
            <w:bottom w:val="none" w:sz="0" w:space="0" w:color="auto"/>
            <w:right w:val="none" w:sz="0" w:space="0" w:color="auto"/>
          </w:divBdr>
        </w:div>
        <w:div w:id="1334996088">
          <w:marLeft w:val="0"/>
          <w:marRight w:val="0"/>
          <w:marTop w:val="120"/>
          <w:marBottom w:val="120"/>
          <w:divBdr>
            <w:top w:val="none" w:sz="0" w:space="0" w:color="auto"/>
            <w:left w:val="none" w:sz="0" w:space="0" w:color="auto"/>
            <w:bottom w:val="none" w:sz="0" w:space="0" w:color="auto"/>
            <w:right w:val="none" w:sz="0" w:space="0" w:color="auto"/>
          </w:divBdr>
        </w:div>
        <w:div w:id="1863131108">
          <w:marLeft w:val="0"/>
          <w:marRight w:val="0"/>
          <w:marTop w:val="120"/>
          <w:marBottom w:val="120"/>
          <w:divBdr>
            <w:top w:val="none" w:sz="0" w:space="0" w:color="auto"/>
            <w:left w:val="none" w:sz="0" w:space="0" w:color="auto"/>
            <w:bottom w:val="none" w:sz="0" w:space="0" w:color="auto"/>
            <w:right w:val="none" w:sz="0" w:space="0" w:color="auto"/>
          </w:divBdr>
        </w:div>
        <w:div w:id="1868759668">
          <w:marLeft w:val="0"/>
          <w:marRight w:val="0"/>
          <w:marTop w:val="120"/>
          <w:marBottom w:val="120"/>
          <w:divBdr>
            <w:top w:val="none" w:sz="0" w:space="0" w:color="auto"/>
            <w:left w:val="none" w:sz="0" w:space="0" w:color="auto"/>
            <w:bottom w:val="none" w:sz="0" w:space="0" w:color="auto"/>
            <w:right w:val="none" w:sz="0" w:space="0" w:color="auto"/>
          </w:divBdr>
        </w:div>
        <w:div w:id="700203228">
          <w:marLeft w:val="0"/>
          <w:marRight w:val="0"/>
          <w:marTop w:val="120"/>
          <w:marBottom w:val="120"/>
          <w:divBdr>
            <w:top w:val="none" w:sz="0" w:space="0" w:color="auto"/>
            <w:left w:val="none" w:sz="0" w:space="0" w:color="auto"/>
            <w:bottom w:val="none" w:sz="0" w:space="0" w:color="auto"/>
            <w:right w:val="none" w:sz="0" w:space="0" w:color="auto"/>
          </w:divBdr>
        </w:div>
        <w:div w:id="1548952947">
          <w:marLeft w:val="0"/>
          <w:marRight w:val="0"/>
          <w:marTop w:val="120"/>
          <w:marBottom w:val="120"/>
          <w:divBdr>
            <w:top w:val="none" w:sz="0" w:space="0" w:color="auto"/>
            <w:left w:val="none" w:sz="0" w:space="0" w:color="auto"/>
            <w:bottom w:val="none" w:sz="0" w:space="0" w:color="auto"/>
            <w:right w:val="none" w:sz="0" w:space="0" w:color="auto"/>
          </w:divBdr>
        </w:div>
        <w:div w:id="802501055">
          <w:marLeft w:val="0"/>
          <w:marRight w:val="0"/>
          <w:marTop w:val="120"/>
          <w:marBottom w:val="120"/>
          <w:divBdr>
            <w:top w:val="none" w:sz="0" w:space="0" w:color="auto"/>
            <w:left w:val="none" w:sz="0" w:space="0" w:color="auto"/>
            <w:bottom w:val="none" w:sz="0" w:space="0" w:color="auto"/>
            <w:right w:val="none" w:sz="0" w:space="0" w:color="auto"/>
          </w:divBdr>
        </w:div>
        <w:div w:id="81723419">
          <w:marLeft w:val="0"/>
          <w:marRight w:val="0"/>
          <w:marTop w:val="120"/>
          <w:marBottom w:val="120"/>
          <w:divBdr>
            <w:top w:val="none" w:sz="0" w:space="0" w:color="auto"/>
            <w:left w:val="none" w:sz="0" w:space="0" w:color="auto"/>
            <w:bottom w:val="none" w:sz="0" w:space="0" w:color="auto"/>
            <w:right w:val="none" w:sz="0" w:space="0" w:color="auto"/>
          </w:divBdr>
        </w:div>
        <w:div w:id="455638196">
          <w:marLeft w:val="0"/>
          <w:marRight w:val="0"/>
          <w:marTop w:val="120"/>
          <w:marBottom w:val="120"/>
          <w:divBdr>
            <w:top w:val="none" w:sz="0" w:space="0" w:color="auto"/>
            <w:left w:val="none" w:sz="0" w:space="0" w:color="auto"/>
            <w:bottom w:val="none" w:sz="0" w:space="0" w:color="auto"/>
            <w:right w:val="none" w:sz="0" w:space="0" w:color="auto"/>
          </w:divBdr>
        </w:div>
        <w:div w:id="1132821686">
          <w:marLeft w:val="0"/>
          <w:marRight w:val="0"/>
          <w:marTop w:val="120"/>
          <w:marBottom w:val="120"/>
          <w:divBdr>
            <w:top w:val="none" w:sz="0" w:space="0" w:color="auto"/>
            <w:left w:val="none" w:sz="0" w:space="0" w:color="auto"/>
            <w:bottom w:val="none" w:sz="0" w:space="0" w:color="auto"/>
            <w:right w:val="none" w:sz="0" w:space="0" w:color="auto"/>
          </w:divBdr>
        </w:div>
        <w:div w:id="182594705">
          <w:marLeft w:val="0"/>
          <w:marRight w:val="0"/>
          <w:marTop w:val="120"/>
          <w:marBottom w:val="120"/>
          <w:divBdr>
            <w:top w:val="none" w:sz="0" w:space="0" w:color="auto"/>
            <w:left w:val="none" w:sz="0" w:space="0" w:color="auto"/>
            <w:bottom w:val="none" w:sz="0" w:space="0" w:color="auto"/>
            <w:right w:val="none" w:sz="0" w:space="0" w:color="auto"/>
          </w:divBdr>
        </w:div>
        <w:div w:id="1247957332">
          <w:marLeft w:val="0"/>
          <w:marRight w:val="0"/>
          <w:marTop w:val="120"/>
          <w:marBottom w:val="120"/>
          <w:divBdr>
            <w:top w:val="none" w:sz="0" w:space="0" w:color="auto"/>
            <w:left w:val="none" w:sz="0" w:space="0" w:color="auto"/>
            <w:bottom w:val="none" w:sz="0" w:space="0" w:color="auto"/>
            <w:right w:val="none" w:sz="0" w:space="0" w:color="auto"/>
          </w:divBdr>
        </w:div>
        <w:div w:id="486436082">
          <w:marLeft w:val="0"/>
          <w:marRight w:val="0"/>
          <w:marTop w:val="120"/>
          <w:marBottom w:val="120"/>
          <w:divBdr>
            <w:top w:val="none" w:sz="0" w:space="0" w:color="auto"/>
            <w:left w:val="none" w:sz="0" w:space="0" w:color="auto"/>
            <w:bottom w:val="none" w:sz="0" w:space="0" w:color="auto"/>
            <w:right w:val="none" w:sz="0" w:space="0" w:color="auto"/>
          </w:divBdr>
        </w:div>
        <w:div w:id="511072516">
          <w:marLeft w:val="0"/>
          <w:marRight w:val="0"/>
          <w:marTop w:val="120"/>
          <w:marBottom w:val="120"/>
          <w:divBdr>
            <w:top w:val="none" w:sz="0" w:space="0" w:color="auto"/>
            <w:left w:val="none" w:sz="0" w:space="0" w:color="auto"/>
            <w:bottom w:val="none" w:sz="0" w:space="0" w:color="auto"/>
            <w:right w:val="none" w:sz="0" w:space="0" w:color="auto"/>
          </w:divBdr>
        </w:div>
        <w:div w:id="560752514">
          <w:marLeft w:val="0"/>
          <w:marRight w:val="0"/>
          <w:marTop w:val="120"/>
          <w:marBottom w:val="120"/>
          <w:divBdr>
            <w:top w:val="none" w:sz="0" w:space="0" w:color="auto"/>
            <w:left w:val="none" w:sz="0" w:space="0" w:color="auto"/>
            <w:bottom w:val="none" w:sz="0" w:space="0" w:color="auto"/>
            <w:right w:val="none" w:sz="0" w:space="0" w:color="auto"/>
          </w:divBdr>
        </w:div>
        <w:div w:id="33577138">
          <w:marLeft w:val="0"/>
          <w:marRight w:val="0"/>
          <w:marTop w:val="120"/>
          <w:marBottom w:val="120"/>
          <w:divBdr>
            <w:top w:val="none" w:sz="0" w:space="0" w:color="auto"/>
            <w:left w:val="none" w:sz="0" w:space="0" w:color="auto"/>
            <w:bottom w:val="none" w:sz="0" w:space="0" w:color="auto"/>
            <w:right w:val="none" w:sz="0" w:space="0" w:color="auto"/>
          </w:divBdr>
        </w:div>
        <w:div w:id="1078406701">
          <w:marLeft w:val="0"/>
          <w:marRight w:val="0"/>
          <w:marTop w:val="120"/>
          <w:marBottom w:val="120"/>
          <w:divBdr>
            <w:top w:val="none" w:sz="0" w:space="0" w:color="auto"/>
            <w:left w:val="none" w:sz="0" w:space="0" w:color="auto"/>
            <w:bottom w:val="none" w:sz="0" w:space="0" w:color="auto"/>
            <w:right w:val="none" w:sz="0" w:space="0" w:color="auto"/>
          </w:divBdr>
        </w:div>
        <w:div w:id="36246715">
          <w:marLeft w:val="0"/>
          <w:marRight w:val="0"/>
          <w:marTop w:val="120"/>
          <w:marBottom w:val="120"/>
          <w:divBdr>
            <w:top w:val="none" w:sz="0" w:space="0" w:color="auto"/>
            <w:left w:val="none" w:sz="0" w:space="0" w:color="auto"/>
            <w:bottom w:val="none" w:sz="0" w:space="0" w:color="auto"/>
            <w:right w:val="none" w:sz="0" w:space="0" w:color="auto"/>
          </w:divBdr>
        </w:div>
        <w:div w:id="1247569054">
          <w:marLeft w:val="0"/>
          <w:marRight w:val="0"/>
          <w:marTop w:val="120"/>
          <w:marBottom w:val="120"/>
          <w:divBdr>
            <w:top w:val="none" w:sz="0" w:space="0" w:color="auto"/>
            <w:left w:val="none" w:sz="0" w:space="0" w:color="auto"/>
            <w:bottom w:val="none" w:sz="0" w:space="0" w:color="auto"/>
            <w:right w:val="none" w:sz="0" w:space="0" w:color="auto"/>
          </w:divBdr>
        </w:div>
        <w:div w:id="464813059">
          <w:marLeft w:val="0"/>
          <w:marRight w:val="0"/>
          <w:marTop w:val="120"/>
          <w:marBottom w:val="120"/>
          <w:divBdr>
            <w:top w:val="none" w:sz="0" w:space="0" w:color="auto"/>
            <w:left w:val="none" w:sz="0" w:space="0" w:color="auto"/>
            <w:bottom w:val="none" w:sz="0" w:space="0" w:color="auto"/>
            <w:right w:val="none" w:sz="0" w:space="0" w:color="auto"/>
          </w:divBdr>
        </w:div>
        <w:div w:id="630017396">
          <w:marLeft w:val="0"/>
          <w:marRight w:val="0"/>
          <w:marTop w:val="120"/>
          <w:marBottom w:val="120"/>
          <w:divBdr>
            <w:top w:val="none" w:sz="0" w:space="0" w:color="auto"/>
            <w:left w:val="none" w:sz="0" w:space="0" w:color="auto"/>
            <w:bottom w:val="none" w:sz="0" w:space="0" w:color="auto"/>
            <w:right w:val="none" w:sz="0" w:space="0" w:color="auto"/>
          </w:divBdr>
        </w:div>
        <w:div w:id="97869199">
          <w:marLeft w:val="0"/>
          <w:marRight w:val="0"/>
          <w:marTop w:val="120"/>
          <w:marBottom w:val="120"/>
          <w:divBdr>
            <w:top w:val="none" w:sz="0" w:space="0" w:color="auto"/>
            <w:left w:val="none" w:sz="0" w:space="0" w:color="auto"/>
            <w:bottom w:val="none" w:sz="0" w:space="0" w:color="auto"/>
            <w:right w:val="none" w:sz="0" w:space="0" w:color="auto"/>
          </w:divBdr>
        </w:div>
        <w:div w:id="1425149654">
          <w:marLeft w:val="0"/>
          <w:marRight w:val="0"/>
          <w:marTop w:val="120"/>
          <w:marBottom w:val="120"/>
          <w:divBdr>
            <w:top w:val="none" w:sz="0" w:space="0" w:color="auto"/>
            <w:left w:val="none" w:sz="0" w:space="0" w:color="auto"/>
            <w:bottom w:val="none" w:sz="0" w:space="0" w:color="auto"/>
            <w:right w:val="none" w:sz="0" w:space="0" w:color="auto"/>
          </w:divBdr>
        </w:div>
        <w:div w:id="871921498">
          <w:marLeft w:val="0"/>
          <w:marRight w:val="0"/>
          <w:marTop w:val="120"/>
          <w:marBottom w:val="120"/>
          <w:divBdr>
            <w:top w:val="none" w:sz="0" w:space="0" w:color="auto"/>
            <w:left w:val="none" w:sz="0" w:space="0" w:color="auto"/>
            <w:bottom w:val="none" w:sz="0" w:space="0" w:color="auto"/>
            <w:right w:val="none" w:sz="0" w:space="0" w:color="auto"/>
          </w:divBdr>
        </w:div>
        <w:div w:id="1353603569">
          <w:marLeft w:val="0"/>
          <w:marRight w:val="0"/>
          <w:marTop w:val="120"/>
          <w:marBottom w:val="120"/>
          <w:divBdr>
            <w:top w:val="none" w:sz="0" w:space="0" w:color="auto"/>
            <w:left w:val="none" w:sz="0" w:space="0" w:color="auto"/>
            <w:bottom w:val="none" w:sz="0" w:space="0" w:color="auto"/>
            <w:right w:val="none" w:sz="0" w:space="0" w:color="auto"/>
          </w:divBdr>
        </w:div>
        <w:div w:id="417408446">
          <w:marLeft w:val="0"/>
          <w:marRight w:val="0"/>
          <w:marTop w:val="120"/>
          <w:marBottom w:val="120"/>
          <w:divBdr>
            <w:top w:val="none" w:sz="0" w:space="0" w:color="auto"/>
            <w:left w:val="none" w:sz="0" w:space="0" w:color="auto"/>
            <w:bottom w:val="none" w:sz="0" w:space="0" w:color="auto"/>
            <w:right w:val="none" w:sz="0" w:space="0" w:color="auto"/>
          </w:divBdr>
        </w:div>
        <w:div w:id="134495642">
          <w:marLeft w:val="0"/>
          <w:marRight w:val="0"/>
          <w:marTop w:val="120"/>
          <w:marBottom w:val="120"/>
          <w:divBdr>
            <w:top w:val="none" w:sz="0" w:space="0" w:color="auto"/>
            <w:left w:val="none" w:sz="0" w:space="0" w:color="auto"/>
            <w:bottom w:val="none" w:sz="0" w:space="0" w:color="auto"/>
            <w:right w:val="none" w:sz="0" w:space="0" w:color="auto"/>
          </w:divBdr>
        </w:div>
        <w:div w:id="1363242558">
          <w:marLeft w:val="0"/>
          <w:marRight w:val="0"/>
          <w:marTop w:val="120"/>
          <w:marBottom w:val="120"/>
          <w:divBdr>
            <w:top w:val="none" w:sz="0" w:space="0" w:color="auto"/>
            <w:left w:val="none" w:sz="0" w:space="0" w:color="auto"/>
            <w:bottom w:val="none" w:sz="0" w:space="0" w:color="auto"/>
            <w:right w:val="none" w:sz="0" w:space="0" w:color="auto"/>
          </w:divBdr>
        </w:div>
        <w:div w:id="1523516033">
          <w:marLeft w:val="0"/>
          <w:marRight w:val="0"/>
          <w:marTop w:val="120"/>
          <w:marBottom w:val="120"/>
          <w:divBdr>
            <w:top w:val="none" w:sz="0" w:space="0" w:color="auto"/>
            <w:left w:val="none" w:sz="0" w:space="0" w:color="auto"/>
            <w:bottom w:val="none" w:sz="0" w:space="0" w:color="auto"/>
            <w:right w:val="none" w:sz="0" w:space="0" w:color="auto"/>
          </w:divBdr>
        </w:div>
        <w:div w:id="453451609">
          <w:marLeft w:val="0"/>
          <w:marRight w:val="0"/>
          <w:marTop w:val="120"/>
          <w:marBottom w:val="120"/>
          <w:divBdr>
            <w:top w:val="none" w:sz="0" w:space="0" w:color="auto"/>
            <w:left w:val="none" w:sz="0" w:space="0" w:color="auto"/>
            <w:bottom w:val="none" w:sz="0" w:space="0" w:color="auto"/>
            <w:right w:val="none" w:sz="0" w:space="0" w:color="auto"/>
          </w:divBdr>
        </w:div>
        <w:div w:id="989791269">
          <w:marLeft w:val="0"/>
          <w:marRight w:val="0"/>
          <w:marTop w:val="120"/>
          <w:marBottom w:val="120"/>
          <w:divBdr>
            <w:top w:val="none" w:sz="0" w:space="0" w:color="auto"/>
            <w:left w:val="none" w:sz="0" w:space="0" w:color="auto"/>
            <w:bottom w:val="none" w:sz="0" w:space="0" w:color="auto"/>
            <w:right w:val="none" w:sz="0" w:space="0" w:color="auto"/>
          </w:divBdr>
        </w:div>
        <w:div w:id="1975718422">
          <w:marLeft w:val="0"/>
          <w:marRight w:val="0"/>
          <w:marTop w:val="120"/>
          <w:marBottom w:val="120"/>
          <w:divBdr>
            <w:top w:val="none" w:sz="0" w:space="0" w:color="auto"/>
            <w:left w:val="none" w:sz="0" w:space="0" w:color="auto"/>
            <w:bottom w:val="none" w:sz="0" w:space="0" w:color="auto"/>
            <w:right w:val="none" w:sz="0" w:space="0" w:color="auto"/>
          </w:divBdr>
        </w:div>
        <w:div w:id="1345399322">
          <w:marLeft w:val="0"/>
          <w:marRight w:val="0"/>
          <w:marTop w:val="120"/>
          <w:marBottom w:val="120"/>
          <w:divBdr>
            <w:top w:val="none" w:sz="0" w:space="0" w:color="auto"/>
            <w:left w:val="none" w:sz="0" w:space="0" w:color="auto"/>
            <w:bottom w:val="none" w:sz="0" w:space="0" w:color="auto"/>
            <w:right w:val="none" w:sz="0" w:space="0" w:color="auto"/>
          </w:divBdr>
        </w:div>
        <w:div w:id="1094743395">
          <w:marLeft w:val="0"/>
          <w:marRight w:val="0"/>
          <w:marTop w:val="120"/>
          <w:marBottom w:val="120"/>
          <w:divBdr>
            <w:top w:val="none" w:sz="0" w:space="0" w:color="auto"/>
            <w:left w:val="none" w:sz="0" w:space="0" w:color="auto"/>
            <w:bottom w:val="none" w:sz="0" w:space="0" w:color="auto"/>
            <w:right w:val="none" w:sz="0" w:space="0" w:color="auto"/>
          </w:divBdr>
        </w:div>
        <w:div w:id="242764171">
          <w:marLeft w:val="0"/>
          <w:marRight w:val="0"/>
          <w:marTop w:val="120"/>
          <w:marBottom w:val="120"/>
          <w:divBdr>
            <w:top w:val="none" w:sz="0" w:space="0" w:color="auto"/>
            <w:left w:val="none" w:sz="0" w:space="0" w:color="auto"/>
            <w:bottom w:val="none" w:sz="0" w:space="0" w:color="auto"/>
            <w:right w:val="none" w:sz="0" w:space="0" w:color="auto"/>
          </w:divBdr>
        </w:div>
        <w:div w:id="2060208318">
          <w:marLeft w:val="0"/>
          <w:marRight w:val="0"/>
          <w:marTop w:val="120"/>
          <w:marBottom w:val="120"/>
          <w:divBdr>
            <w:top w:val="none" w:sz="0" w:space="0" w:color="auto"/>
            <w:left w:val="none" w:sz="0" w:space="0" w:color="auto"/>
            <w:bottom w:val="none" w:sz="0" w:space="0" w:color="auto"/>
            <w:right w:val="none" w:sz="0" w:space="0" w:color="auto"/>
          </w:divBdr>
        </w:div>
        <w:div w:id="901596351">
          <w:marLeft w:val="0"/>
          <w:marRight w:val="0"/>
          <w:marTop w:val="120"/>
          <w:marBottom w:val="120"/>
          <w:divBdr>
            <w:top w:val="none" w:sz="0" w:space="0" w:color="auto"/>
            <w:left w:val="none" w:sz="0" w:space="0" w:color="auto"/>
            <w:bottom w:val="none" w:sz="0" w:space="0" w:color="auto"/>
            <w:right w:val="none" w:sz="0" w:space="0" w:color="auto"/>
          </w:divBdr>
        </w:div>
        <w:div w:id="1811484157">
          <w:marLeft w:val="0"/>
          <w:marRight w:val="0"/>
          <w:marTop w:val="120"/>
          <w:marBottom w:val="120"/>
          <w:divBdr>
            <w:top w:val="none" w:sz="0" w:space="0" w:color="auto"/>
            <w:left w:val="none" w:sz="0" w:space="0" w:color="auto"/>
            <w:bottom w:val="none" w:sz="0" w:space="0" w:color="auto"/>
            <w:right w:val="none" w:sz="0" w:space="0" w:color="auto"/>
          </w:divBdr>
        </w:div>
        <w:div w:id="511798359">
          <w:marLeft w:val="0"/>
          <w:marRight w:val="0"/>
          <w:marTop w:val="120"/>
          <w:marBottom w:val="120"/>
          <w:divBdr>
            <w:top w:val="none" w:sz="0" w:space="0" w:color="auto"/>
            <w:left w:val="none" w:sz="0" w:space="0" w:color="auto"/>
            <w:bottom w:val="none" w:sz="0" w:space="0" w:color="auto"/>
            <w:right w:val="none" w:sz="0" w:space="0" w:color="auto"/>
          </w:divBdr>
        </w:div>
        <w:div w:id="1650014792">
          <w:marLeft w:val="0"/>
          <w:marRight w:val="0"/>
          <w:marTop w:val="120"/>
          <w:marBottom w:val="120"/>
          <w:divBdr>
            <w:top w:val="none" w:sz="0" w:space="0" w:color="auto"/>
            <w:left w:val="none" w:sz="0" w:space="0" w:color="auto"/>
            <w:bottom w:val="none" w:sz="0" w:space="0" w:color="auto"/>
            <w:right w:val="none" w:sz="0" w:space="0" w:color="auto"/>
          </w:divBdr>
        </w:div>
        <w:div w:id="1933707469">
          <w:marLeft w:val="0"/>
          <w:marRight w:val="0"/>
          <w:marTop w:val="120"/>
          <w:marBottom w:val="120"/>
          <w:divBdr>
            <w:top w:val="none" w:sz="0" w:space="0" w:color="auto"/>
            <w:left w:val="none" w:sz="0" w:space="0" w:color="auto"/>
            <w:bottom w:val="none" w:sz="0" w:space="0" w:color="auto"/>
            <w:right w:val="none" w:sz="0" w:space="0" w:color="auto"/>
          </w:divBdr>
        </w:div>
        <w:div w:id="654333016">
          <w:marLeft w:val="0"/>
          <w:marRight w:val="0"/>
          <w:marTop w:val="120"/>
          <w:marBottom w:val="120"/>
          <w:divBdr>
            <w:top w:val="none" w:sz="0" w:space="0" w:color="auto"/>
            <w:left w:val="none" w:sz="0" w:space="0" w:color="auto"/>
            <w:bottom w:val="none" w:sz="0" w:space="0" w:color="auto"/>
            <w:right w:val="none" w:sz="0" w:space="0" w:color="auto"/>
          </w:divBdr>
        </w:div>
        <w:div w:id="1228682277">
          <w:marLeft w:val="0"/>
          <w:marRight w:val="0"/>
          <w:marTop w:val="120"/>
          <w:marBottom w:val="120"/>
          <w:divBdr>
            <w:top w:val="none" w:sz="0" w:space="0" w:color="auto"/>
            <w:left w:val="none" w:sz="0" w:space="0" w:color="auto"/>
            <w:bottom w:val="none" w:sz="0" w:space="0" w:color="auto"/>
            <w:right w:val="none" w:sz="0" w:space="0" w:color="auto"/>
          </w:divBdr>
        </w:div>
        <w:div w:id="213853691">
          <w:marLeft w:val="0"/>
          <w:marRight w:val="0"/>
          <w:marTop w:val="120"/>
          <w:marBottom w:val="120"/>
          <w:divBdr>
            <w:top w:val="none" w:sz="0" w:space="0" w:color="auto"/>
            <w:left w:val="none" w:sz="0" w:space="0" w:color="auto"/>
            <w:bottom w:val="none" w:sz="0" w:space="0" w:color="auto"/>
            <w:right w:val="none" w:sz="0" w:space="0" w:color="auto"/>
          </w:divBdr>
        </w:div>
        <w:div w:id="700975882">
          <w:marLeft w:val="0"/>
          <w:marRight w:val="0"/>
          <w:marTop w:val="120"/>
          <w:marBottom w:val="120"/>
          <w:divBdr>
            <w:top w:val="none" w:sz="0" w:space="0" w:color="auto"/>
            <w:left w:val="none" w:sz="0" w:space="0" w:color="auto"/>
            <w:bottom w:val="none" w:sz="0" w:space="0" w:color="auto"/>
            <w:right w:val="none" w:sz="0" w:space="0" w:color="auto"/>
          </w:divBdr>
        </w:div>
        <w:div w:id="365721363">
          <w:marLeft w:val="0"/>
          <w:marRight w:val="0"/>
          <w:marTop w:val="120"/>
          <w:marBottom w:val="120"/>
          <w:divBdr>
            <w:top w:val="none" w:sz="0" w:space="0" w:color="auto"/>
            <w:left w:val="none" w:sz="0" w:space="0" w:color="auto"/>
            <w:bottom w:val="none" w:sz="0" w:space="0" w:color="auto"/>
            <w:right w:val="none" w:sz="0" w:space="0" w:color="auto"/>
          </w:divBdr>
        </w:div>
        <w:div w:id="1197959952">
          <w:marLeft w:val="0"/>
          <w:marRight w:val="0"/>
          <w:marTop w:val="120"/>
          <w:marBottom w:val="120"/>
          <w:divBdr>
            <w:top w:val="none" w:sz="0" w:space="0" w:color="auto"/>
            <w:left w:val="none" w:sz="0" w:space="0" w:color="auto"/>
            <w:bottom w:val="none" w:sz="0" w:space="0" w:color="auto"/>
            <w:right w:val="none" w:sz="0" w:space="0" w:color="auto"/>
          </w:divBdr>
        </w:div>
        <w:div w:id="1535536872">
          <w:marLeft w:val="0"/>
          <w:marRight w:val="0"/>
          <w:marTop w:val="120"/>
          <w:marBottom w:val="120"/>
          <w:divBdr>
            <w:top w:val="none" w:sz="0" w:space="0" w:color="auto"/>
            <w:left w:val="none" w:sz="0" w:space="0" w:color="auto"/>
            <w:bottom w:val="none" w:sz="0" w:space="0" w:color="auto"/>
            <w:right w:val="none" w:sz="0" w:space="0" w:color="auto"/>
          </w:divBdr>
        </w:div>
        <w:div w:id="1689722247">
          <w:marLeft w:val="0"/>
          <w:marRight w:val="0"/>
          <w:marTop w:val="120"/>
          <w:marBottom w:val="120"/>
          <w:divBdr>
            <w:top w:val="none" w:sz="0" w:space="0" w:color="auto"/>
            <w:left w:val="none" w:sz="0" w:space="0" w:color="auto"/>
            <w:bottom w:val="none" w:sz="0" w:space="0" w:color="auto"/>
            <w:right w:val="none" w:sz="0" w:space="0" w:color="auto"/>
          </w:divBdr>
        </w:div>
        <w:div w:id="1466465398">
          <w:marLeft w:val="0"/>
          <w:marRight w:val="0"/>
          <w:marTop w:val="120"/>
          <w:marBottom w:val="120"/>
          <w:divBdr>
            <w:top w:val="none" w:sz="0" w:space="0" w:color="auto"/>
            <w:left w:val="none" w:sz="0" w:space="0" w:color="auto"/>
            <w:bottom w:val="none" w:sz="0" w:space="0" w:color="auto"/>
            <w:right w:val="none" w:sz="0" w:space="0" w:color="auto"/>
          </w:divBdr>
        </w:div>
        <w:div w:id="1961909907">
          <w:marLeft w:val="0"/>
          <w:marRight w:val="0"/>
          <w:marTop w:val="120"/>
          <w:marBottom w:val="120"/>
          <w:divBdr>
            <w:top w:val="none" w:sz="0" w:space="0" w:color="auto"/>
            <w:left w:val="none" w:sz="0" w:space="0" w:color="auto"/>
            <w:bottom w:val="none" w:sz="0" w:space="0" w:color="auto"/>
            <w:right w:val="none" w:sz="0" w:space="0" w:color="auto"/>
          </w:divBdr>
        </w:div>
        <w:div w:id="1244030185">
          <w:marLeft w:val="0"/>
          <w:marRight w:val="0"/>
          <w:marTop w:val="120"/>
          <w:marBottom w:val="120"/>
          <w:divBdr>
            <w:top w:val="none" w:sz="0" w:space="0" w:color="auto"/>
            <w:left w:val="none" w:sz="0" w:space="0" w:color="auto"/>
            <w:bottom w:val="none" w:sz="0" w:space="0" w:color="auto"/>
            <w:right w:val="none" w:sz="0" w:space="0" w:color="auto"/>
          </w:divBdr>
        </w:div>
        <w:div w:id="1568488448">
          <w:marLeft w:val="0"/>
          <w:marRight w:val="0"/>
          <w:marTop w:val="120"/>
          <w:marBottom w:val="120"/>
          <w:divBdr>
            <w:top w:val="none" w:sz="0" w:space="0" w:color="auto"/>
            <w:left w:val="none" w:sz="0" w:space="0" w:color="auto"/>
            <w:bottom w:val="none" w:sz="0" w:space="0" w:color="auto"/>
            <w:right w:val="none" w:sz="0" w:space="0" w:color="auto"/>
          </w:divBdr>
        </w:div>
        <w:div w:id="1817262328">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1000</Words>
  <Characters>5500</Characters>
  <Application>Microsoft Office Word</Application>
  <DocSecurity>0</DocSecurity>
  <Lines>45</Lines>
  <Paragraphs>12</Paragraphs>
  <ScaleCrop>false</ScaleCrop>
  <HeadingPairs>
    <vt:vector size="6" baseType="variant">
      <vt:variant>
        <vt:lpstr>Title</vt:lpstr>
      </vt:variant>
      <vt:variant>
        <vt:i4>1</vt:i4>
      </vt:variant>
      <vt:variant>
        <vt:lpstr>Titre</vt:lpstr>
      </vt:variant>
      <vt:variant>
        <vt:i4>1</vt:i4>
      </vt:variant>
      <vt:variant>
        <vt:lpstr>Cím</vt:lpstr>
      </vt:variant>
      <vt:variant>
        <vt:i4>1</vt:i4>
      </vt:variant>
    </vt:vector>
  </HeadingPairs>
  <TitlesOfParts>
    <vt:vector size="3" baseType="lpstr">
      <vt:lpstr/>
      <vt:lpstr/>
      <vt:lpstr/>
    </vt:vector>
  </TitlesOfParts>
  <Company>KD</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Listár Dániel</dc:creator>
  <cp:lastModifiedBy>Julián Alberto Rodríguez Gómez</cp:lastModifiedBy>
  <cp:revision>3</cp:revision>
  <dcterms:created xsi:type="dcterms:W3CDTF">2019-08-27T12:33:00Z</dcterms:created>
  <dcterms:modified xsi:type="dcterms:W3CDTF">2020-01-20T20:04:00Z</dcterms:modified>
</cp:coreProperties>
</file>